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28" w:rsidRDefault="00294828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6BBC2F60" wp14:editId="2D727029">
            <wp:simplePos x="0" y="0"/>
            <wp:positionH relativeFrom="column">
              <wp:posOffset>135331</wp:posOffset>
            </wp:positionH>
            <wp:positionV relativeFrom="paragraph">
              <wp:posOffset>47549</wp:posOffset>
            </wp:positionV>
            <wp:extent cx="1089965" cy="1169901"/>
            <wp:effectExtent l="0" t="0" r="0" b="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504" cy="1183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444" w:rsidRPr="00A25848">
        <w:rPr>
          <w:b/>
          <w:sz w:val="28"/>
          <w:szCs w:val="28"/>
        </w:rPr>
        <w:t>CONVOCATORIA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A25848" w:rsidP="00294828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MUNICIPIO DE ZAPOTLÁN EL GR</w:t>
      </w:r>
      <w:r w:rsidR="00190CFB">
        <w:rPr>
          <w:b/>
          <w:sz w:val="28"/>
          <w:szCs w:val="28"/>
        </w:rPr>
        <w:t>AN</w:t>
      </w:r>
      <w:r w:rsidRPr="00A25848">
        <w:rPr>
          <w:b/>
          <w:sz w:val="28"/>
          <w:szCs w:val="28"/>
        </w:rPr>
        <w:t>DE, JALISCO.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D54247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COORDINACIÓN GENERAL DE </w:t>
      </w:r>
    </w:p>
    <w:p w:rsidR="00D54247" w:rsidRPr="00CA13EF" w:rsidRDefault="00D54247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GESTIÓN DE LA CIUDAD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294828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135E">
        <w:rPr>
          <w:b/>
          <w:sz w:val="28"/>
          <w:szCs w:val="28"/>
        </w:rPr>
        <w:t xml:space="preserve">LICITACIÓN PÚBLICA </w:t>
      </w:r>
      <w:r w:rsidR="008570DA">
        <w:rPr>
          <w:b/>
          <w:sz w:val="28"/>
          <w:szCs w:val="28"/>
        </w:rPr>
        <w:t>MUNICIPAL</w:t>
      </w:r>
      <w:r w:rsidR="000366C6" w:rsidRPr="00D47DAF">
        <w:rPr>
          <w:b/>
          <w:sz w:val="28"/>
          <w:szCs w:val="28"/>
        </w:rPr>
        <w:t xml:space="preserve"> 0</w:t>
      </w:r>
      <w:r w:rsidR="00D43F31">
        <w:rPr>
          <w:b/>
          <w:sz w:val="28"/>
          <w:szCs w:val="28"/>
        </w:rPr>
        <w:t>26</w:t>
      </w:r>
      <w:r w:rsidR="00130D1F">
        <w:rPr>
          <w:b/>
          <w:sz w:val="28"/>
          <w:szCs w:val="28"/>
        </w:rPr>
        <w:t>/2021</w:t>
      </w:r>
      <w:r w:rsidRPr="00D47DAF">
        <w:rPr>
          <w:b/>
          <w:sz w:val="28"/>
          <w:szCs w:val="28"/>
        </w:rPr>
        <w:t xml:space="preserve"> </w:t>
      </w:r>
    </w:p>
    <w:p w:rsidR="00B039BD" w:rsidRPr="00294828" w:rsidRDefault="00B039BD" w:rsidP="00D960DD">
      <w:pPr>
        <w:spacing w:after="0" w:line="240" w:lineRule="auto"/>
        <w:rPr>
          <w:b/>
          <w:sz w:val="16"/>
          <w:szCs w:val="16"/>
        </w:rPr>
      </w:pPr>
    </w:p>
    <w:p w:rsidR="00180D3E" w:rsidRDefault="002D5D93" w:rsidP="00180D3E">
      <w:pPr>
        <w:spacing w:after="0"/>
        <w:jc w:val="center"/>
        <w:rPr>
          <w:rFonts w:ascii="Arial" w:hAnsi="Arial" w:cs="Arial"/>
          <w:b/>
        </w:rPr>
      </w:pPr>
      <w:r w:rsidRPr="00D54247">
        <w:rPr>
          <w:rFonts w:ascii="Arial" w:hAnsi="Arial" w:cs="Arial"/>
          <w:b/>
          <w:sz w:val="24"/>
          <w:szCs w:val="24"/>
        </w:rPr>
        <w:t>“</w:t>
      </w:r>
      <w:r w:rsidR="009B7FBC" w:rsidRPr="009B7FBC">
        <w:rPr>
          <w:rFonts w:ascii="Arial" w:hAnsi="Arial" w:cs="Arial"/>
          <w:b/>
        </w:rPr>
        <w:t xml:space="preserve">PRESTACIÓN DE SERVICIOS DE MANO DE OBRA COMPLEMENTARIA PARA </w:t>
      </w:r>
      <w:r w:rsidR="00164261">
        <w:rPr>
          <w:rFonts w:ascii="Arial" w:hAnsi="Arial" w:cs="Arial"/>
          <w:b/>
        </w:rPr>
        <w:t xml:space="preserve">LA OBRA DENOMINADA </w:t>
      </w:r>
      <w:r w:rsidR="00A644C0">
        <w:rPr>
          <w:rFonts w:ascii="Arial" w:hAnsi="Arial" w:cs="Arial"/>
          <w:b/>
        </w:rPr>
        <w:t>-</w:t>
      </w:r>
      <w:r w:rsidR="00114FB6" w:rsidRPr="00114FB6">
        <w:rPr>
          <w:rFonts w:ascii="Book Antiqua" w:hAnsi="Book Antiqua"/>
          <w:b/>
          <w:sz w:val="18"/>
          <w:szCs w:val="18"/>
        </w:rPr>
        <w:t xml:space="preserve"> </w:t>
      </w:r>
      <w:r w:rsidR="00114FB6" w:rsidRPr="00114FB6">
        <w:rPr>
          <w:rFonts w:ascii="Arial" w:hAnsi="Arial" w:cs="Arial"/>
          <w:b/>
        </w:rPr>
        <w:t>CONSTRUCCIÓN DE EMPEDRADO ZAMPEADO EN LA CALLE</w:t>
      </w:r>
    </w:p>
    <w:p w:rsidR="00180D3E" w:rsidRDefault="00DF7FBD" w:rsidP="00180D3E">
      <w:pPr>
        <w:spacing w:after="0"/>
        <w:jc w:val="center"/>
        <w:rPr>
          <w:rFonts w:ascii="Arial" w:hAnsi="Arial" w:cs="Arial"/>
          <w:b/>
        </w:rPr>
      </w:pPr>
      <w:r w:rsidRPr="00DF7FBD">
        <w:rPr>
          <w:rFonts w:ascii="Arial" w:hAnsi="Arial" w:cs="Arial"/>
          <w:b/>
        </w:rPr>
        <w:t>PARCELA ENTRE LAS CALLES EMILIANO ZAPATA Y CARLOS PÁEZ STILLE</w:t>
      </w:r>
      <w:r>
        <w:rPr>
          <w:rFonts w:ascii="Arial" w:hAnsi="Arial" w:cs="Arial"/>
          <w:b/>
        </w:rPr>
        <w:t xml:space="preserve"> </w:t>
      </w:r>
      <w:r w:rsidR="00180D3E">
        <w:rPr>
          <w:rFonts w:ascii="Arial" w:hAnsi="Arial" w:cs="Arial"/>
          <w:b/>
        </w:rPr>
        <w:t>–</w:t>
      </w:r>
      <w:r w:rsidR="00164261">
        <w:rPr>
          <w:rFonts w:ascii="Arial" w:hAnsi="Arial" w:cs="Arial"/>
          <w:b/>
        </w:rPr>
        <w:t xml:space="preserve"> </w:t>
      </w:r>
    </w:p>
    <w:p w:rsidR="00D54247" w:rsidRPr="00AA1F79" w:rsidRDefault="009B7FBC" w:rsidP="00AA1F79">
      <w:pPr>
        <w:spacing w:after="0"/>
        <w:jc w:val="center"/>
        <w:rPr>
          <w:rFonts w:ascii="Arial" w:hAnsi="Arial" w:cs="Arial"/>
          <w:b/>
        </w:rPr>
      </w:pPr>
      <w:r w:rsidRPr="009B7FBC">
        <w:rPr>
          <w:rFonts w:ascii="Arial" w:hAnsi="Arial" w:cs="Arial"/>
          <w:b/>
        </w:rPr>
        <w:t>DEL MUNICIPIO DE ZAPOTLÁN EL GRANDE, JALISCO</w:t>
      </w:r>
      <w:r w:rsidR="00D54247" w:rsidRPr="00D54247"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</w:p>
    <w:p w:rsidR="002D5D93" w:rsidRPr="00294828" w:rsidRDefault="002D5D93" w:rsidP="00D960DD">
      <w:pPr>
        <w:spacing w:after="0" w:line="240" w:lineRule="auto"/>
        <w:rPr>
          <w:b/>
          <w:sz w:val="16"/>
          <w:szCs w:val="16"/>
        </w:rPr>
      </w:pPr>
    </w:p>
    <w:p w:rsidR="00FD5A67" w:rsidRDefault="00622963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22963">
        <w:rPr>
          <w:rFonts w:ascii="Arial" w:hAnsi="Arial" w:cs="Arial"/>
          <w:sz w:val="18"/>
          <w:szCs w:val="18"/>
        </w:rPr>
        <w:t>De conformidad con lo previsto en los Artículos 134 de la Constitución Política de</w:t>
      </w:r>
      <w:r w:rsidR="00C60327">
        <w:rPr>
          <w:rFonts w:ascii="Arial" w:hAnsi="Arial" w:cs="Arial"/>
          <w:sz w:val="18"/>
          <w:szCs w:val="18"/>
        </w:rPr>
        <w:t xml:space="preserve"> los Estados Unidos Mexicanos y</w:t>
      </w:r>
      <w:r w:rsidRPr="00622963">
        <w:rPr>
          <w:rFonts w:ascii="Arial" w:hAnsi="Arial" w:cs="Arial"/>
          <w:sz w:val="18"/>
          <w:szCs w:val="18"/>
        </w:rPr>
        <w:t xml:space="preserve"> lo previsto </w:t>
      </w:r>
      <w:r w:rsidR="004C6B70">
        <w:rPr>
          <w:rFonts w:ascii="Arial" w:hAnsi="Arial" w:cs="Arial"/>
          <w:sz w:val="18"/>
          <w:szCs w:val="18"/>
        </w:rPr>
        <w:t>en los Artículos1, numeral IV</w:t>
      </w:r>
      <w:r w:rsidRPr="00622963">
        <w:rPr>
          <w:rFonts w:ascii="Arial" w:hAnsi="Arial" w:cs="Arial"/>
          <w:sz w:val="18"/>
          <w:szCs w:val="18"/>
        </w:rPr>
        <w:t xml:space="preserve">, Articulo 23,  Articulo  47 numeral 1, Articulo 49 </w:t>
      </w:r>
      <w:r w:rsidR="00C60327">
        <w:rPr>
          <w:rFonts w:ascii="Arial" w:hAnsi="Arial" w:cs="Arial"/>
          <w:sz w:val="18"/>
          <w:szCs w:val="18"/>
        </w:rPr>
        <w:t>numeral 3, Articulo 55 numeral</w:t>
      </w:r>
      <w:r w:rsidRPr="00622963">
        <w:rPr>
          <w:rFonts w:ascii="Arial" w:hAnsi="Arial" w:cs="Arial"/>
          <w:sz w:val="18"/>
          <w:szCs w:val="18"/>
        </w:rPr>
        <w:t xml:space="preserve"> 1, inciso II, Articulo 56 numeral 1, Articulo 59 numeral 1 incisos I, II III, IV, V, VI, VII VIII</w:t>
      </w:r>
      <w:r w:rsidR="00C60327">
        <w:rPr>
          <w:rFonts w:ascii="Arial" w:hAnsi="Arial" w:cs="Arial"/>
          <w:sz w:val="18"/>
          <w:szCs w:val="18"/>
        </w:rPr>
        <w:t>, IX, X, XI, XII, XIII, XIV, XV</w:t>
      </w:r>
      <w:r w:rsidR="004C6B70">
        <w:rPr>
          <w:rFonts w:ascii="Arial" w:hAnsi="Arial" w:cs="Arial"/>
          <w:sz w:val="18"/>
          <w:szCs w:val="18"/>
        </w:rPr>
        <w:t xml:space="preserve"> d</w:t>
      </w:r>
      <w:r w:rsidRPr="00622963">
        <w:rPr>
          <w:rFonts w:ascii="Arial" w:hAnsi="Arial" w:cs="Arial"/>
          <w:sz w:val="18"/>
          <w:szCs w:val="18"/>
        </w:rPr>
        <w:t xml:space="preserve">e la Ley de Compras Gubernamentales, Enajenación y Contratación de Servicios del Estado de </w:t>
      </w:r>
      <w:r w:rsidR="004C6B70">
        <w:rPr>
          <w:rFonts w:ascii="Arial" w:hAnsi="Arial" w:cs="Arial"/>
          <w:sz w:val="18"/>
          <w:szCs w:val="18"/>
        </w:rPr>
        <w:t>Ja</w:t>
      </w:r>
      <w:r w:rsidR="00C60327">
        <w:rPr>
          <w:rFonts w:ascii="Arial" w:hAnsi="Arial" w:cs="Arial"/>
          <w:sz w:val="18"/>
          <w:szCs w:val="18"/>
        </w:rPr>
        <w:t>lisco y sus Municipios</w:t>
      </w:r>
      <w:r w:rsidR="004C6B70" w:rsidRPr="004C6B70">
        <w:rPr>
          <w:rFonts w:ascii="Arial" w:hAnsi="Arial" w:cs="Arial"/>
          <w:sz w:val="18"/>
          <w:szCs w:val="18"/>
        </w:rPr>
        <w:t xml:space="preserve"> y demás relativos al Reglamento de compras gubernamentales, contratación de servicios, arrendamientos y enajenaciones, para el Municipio de Zapotlán el Grande</w:t>
      </w:r>
      <w:r w:rsidRPr="00622963">
        <w:rPr>
          <w:rFonts w:ascii="Arial" w:hAnsi="Arial" w:cs="Arial"/>
          <w:sz w:val="18"/>
          <w:szCs w:val="18"/>
        </w:rPr>
        <w:t xml:space="preserve"> Convoca a los proveedores interesados a participar en</w:t>
      </w:r>
      <w:r w:rsidR="00E62062">
        <w:rPr>
          <w:rFonts w:ascii="Arial" w:hAnsi="Arial" w:cs="Arial"/>
          <w:sz w:val="18"/>
          <w:szCs w:val="18"/>
        </w:rPr>
        <w:t xml:space="preserve"> la </w:t>
      </w:r>
      <w:r w:rsidR="0076135E" w:rsidRPr="002D5D93">
        <w:rPr>
          <w:rFonts w:ascii="Arial" w:hAnsi="Arial" w:cs="Arial"/>
          <w:b/>
          <w:sz w:val="18"/>
          <w:szCs w:val="18"/>
        </w:rPr>
        <w:t xml:space="preserve">LICITACIÓN PÚBLICA </w:t>
      </w:r>
      <w:r w:rsidR="007F0B90">
        <w:rPr>
          <w:rFonts w:ascii="Arial" w:hAnsi="Arial" w:cs="Arial"/>
          <w:b/>
          <w:sz w:val="18"/>
          <w:szCs w:val="18"/>
        </w:rPr>
        <w:t>MUNICIPAL</w:t>
      </w:r>
      <w:r w:rsidR="00F937C2" w:rsidRPr="002D5D93">
        <w:rPr>
          <w:rFonts w:ascii="Arial" w:hAnsi="Arial" w:cs="Arial"/>
          <w:b/>
          <w:sz w:val="18"/>
          <w:szCs w:val="18"/>
        </w:rPr>
        <w:t xml:space="preserve"> </w:t>
      </w:r>
      <w:r w:rsidR="000366C6" w:rsidRPr="002D5D93">
        <w:rPr>
          <w:rFonts w:ascii="Arial" w:hAnsi="Arial" w:cs="Arial"/>
          <w:b/>
          <w:sz w:val="18"/>
          <w:szCs w:val="18"/>
        </w:rPr>
        <w:t>0</w:t>
      </w:r>
      <w:r w:rsidR="00D43F31">
        <w:rPr>
          <w:rFonts w:ascii="Arial" w:hAnsi="Arial" w:cs="Arial"/>
          <w:b/>
          <w:sz w:val="18"/>
          <w:szCs w:val="18"/>
        </w:rPr>
        <w:t>26</w:t>
      </w:r>
      <w:r w:rsidR="00130D1F">
        <w:rPr>
          <w:rFonts w:ascii="Arial" w:hAnsi="Arial" w:cs="Arial"/>
          <w:b/>
          <w:sz w:val="18"/>
          <w:szCs w:val="18"/>
        </w:rPr>
        <w:t>/2021</w:t>
      </w:r>
      <w:bookmarkStart w:id="0" w:name="_GoBack"/>
      <w:bookmarkEnd w:id="0"/>
      <w:r w:rsidR="00C60327" w:rsidRPr="002D5D93">
        <w:rPr>
          <w:rFonts w:ascii="Arial" w:hAnsi="Arial" w:cs="Arial"/>
          <w:sz w:val="18"/>
          <w:szCs w:val="18"/>
        </w:rPr>
        <w:t xml:space="preserve"> </w:t>
      </w:r>
      <w:r w:rsidR="00EF139A" w:rsidRPr="002D5D93">
        <w:rPr>
          <w:rFonts w:ascii="Arial" w:hAnsi="Arial" w:cs="Arial"/>
          <w:sz w:val="18"/>
          <w:szCs w:val="18"/>
        </w:rPr>
        <w:t>de conformidad con lo siguiente</w:t>
      </w:r>
      <w:r w:rsidR="00EF139A" w:rsidRPr="00151C66">
        <w:rPr>
          <w:rFonts w:ascii="Arial" w:hAnsi="Arial" w:cs="Arial"/>
          <w:color w:val="auto"/>
          <w:sz w:val="18"/>
          <w:szCs w:val="18"/>
        </w:rPr>
        <w:t>:</w:t>
      </w:r>
    </w:p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2"/>
        <w:gridCol w:w="5388"/>
      </w:tblGrid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DE PUBLICACIÓN DE LAS BASES</w:t>
            </w:r>
          </w:p>
        </w:tc>
        <w:tc>
          <w:tcPr>
            <w:tcW w:w="5388" w:type="dxa"/>
            <w:vAlign w:val="center"/>
          </w:tcPr>
          <w:p w:rsidR="00FE6B63" w:rsidRPr="00FE6B63" w:rsidRDefault="00FE6B63" w:rsidP="00FE6B63">
            <w:pPr>
              <w:jc w:val="center"/>
              <w:rPr>
                <w:rFonts w:ascii="Book Antiqua" w:hAnsi="Book Antiqua"/>
                <w:b/>
              </w:rPr>
            </w:pPr>
            <w:r w:rsidRPr="00FE6B63">
              <w:rPr>
                <w:rFonts w:ascii="Book Antiqua" w:hAnsi="Book Antiqua"/>
                <w:b/>
              </w:rPr>
              <w:t>Viernes 05 de febrero del 2021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FECHA Y HORA LÍMITE DE ENTREGA O ENVÍO </w:t>
            </w:r>
          </w:p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DE ESCRITO EN EL QUE EXPRESEN LOS PROVEEDORES SU INTERÉS EN PARTICIPAR </w:t>
            </w:r>
          </w:p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EN LA LICITACIÓN</w:t>
            </w:r>
          </w:p>
        </w:tc>
        <w:tc>
          <w:tcPr>
            <w:tcW w:w="5388" w:type="dxa"/>
            <w:vAlign w:val="center"/>
          </w:tcPr>
          <w:p w:rsidR="00FE6B63" w:rsidRDefault="00FE6B63" w:rsidP="00FE6B63">
            <w:pPr>
              <w:jc w:val="center"/>
              <w:rPr>
                <w:rFonts w:ascii="Book Antiqua" w:hAnsi="Book Antiqua"/>
                <w:b/>
              </w:rPr>
            </w:pPr>
            <w:r w:rsidRPr="00FE6B63">
              <w:rPr>
                <w:rFonts w:ascii="Book Antiqua" w:hAnsi="Book Antiqua"/>
                <w:b/>
              </w:rPr>
              <w:t>Lunes 08 de febrero del 2021</w:t>
            </w:r>
          </w:p>
          <w:p w:rsidR="00C07188" w:rsidRPr="00FE6B63" w:rsidRDefault="00C07188" w:rsidP="00FE6B6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 10:00 a las 14:00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FECHA Y HORA DE ENTREGA FÍSICA DE BASES. </w:t>
            </w:r>
          </w:p>
        </w:tc>
        <w:tc>
          <w:tcPr>
            <w:tcW w:w="5388" w:type="dxa"/>
            <w:vAlign w:val="center"/>
          </w:tcPr>
          <w:p w:rsidR="00C07188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FE6B63">
              <w:rPr>
                <w:rFonts w:ascii="Book Antiqua" w:hAnsi="Book Antiqua"/>
                <w:b/>
              </w:rPr>
              <w:t>Lunes 08 de febrero del 2021</w:t>
            </w:r>
          </w:p>
          <w:p w:rsidR="00FE6B63" w:rsidRPr="00FE6B63" w:rsidRDefault="00FE6B63" w:rsidP="00FE6B63">
            <w:pPr>
              <w:jc w:val="center"/>
              <w:rPr>
                <w:rFonts w:ascii="Book Antiqua" w:hAnsi="Book Antiqua"/>
                <w:b/>
              </w:rPr>
            </w:pPr>
            <w:r w:rsidRPr="00FE6B63">
              <w:rPr>
                <w:rFonts w:ascii="Book Antiqua" w:hAnsi="Book Antiqua"/>
                <w:b/>
              </w:rPr>
              <w:t>De 10:00 a las 14:00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LÍMITE DE ENTREGA O ENVÍO DE CUESTIONARIO DE ACLARACIONES</w:t>
            </w:r>
          </w:p>
        </w:tc>
        <w:tc>
          <w:tcPr>
            <w:tcW w:w="5388" w:type="dxa"/>
            <w:vAlign w:val="center"/>
          </w:tcPr>
          <w:p w:rsidR="00C07188" w:rsidRPr="003358F9" w:rsidRDefault="00C07188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Miércoles 10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febrero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hasta las 14:00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DE LA JUNTA DE ACLARACIONES</w:t>
            </w:r>
          </w:p>
        </w:tc>
        <w:tc>
          <w:tcPr>
            <w:tcW w:w="5388" w:type="dxa"/>
            <w:vAlign w:val="center"/>
          </w:tcPr>
          <w:p w:rsidR="00C07188" w:rsidRPr="003358F9" w:rsidRDefault="00C07188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Viernes 12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febrero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10:00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LÍMITE PARA ENTREGA DE PROPUESTAS</w:t>
            </w:r>
          </w:p>
        </w:tc>
        <w:tc>
          <w:tcPr>
            <w:tcW w:w="5388" w:type="dxa"/>
            <w:vAlign w:val="center"/>
          </w:tcPr>
          <w:p w:rsidR="00C07188" w:rsidRPr="003358F9" w:rsidRDefault="00C07188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Lunes 15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febrero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hasta las 10:00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APERTURA DE PROPUESTAS</w:t>
            </w:r>
          </w:p>
        </w:tc>
        <w:tc>
          <w:tcPr>
            <w:tcW w:w="5388" w:type="dxa"/>
            <w:vAlign w:val="center"/>
          </w:tcPr>
          <w:p w:rsidR="00C07188" w:rsidRPr="003358F9" w:rsidRDefault="00C07188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Lunes 15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febrero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hasta las 10:00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RESOLUCIÓN Y EMISIÓN DE FALLO</w:t>
            </w:r>
          </w:p>
        </w:tc>
        <w:tc>
          <w:tcPr>
            <w:tcW w:w="5388" w:type="dxa"/>
            <w:vAlign w:val="center"/>
          </w:tcPr>
          <w:p w:rsidR="00C07188" w:rsidRPr="003358F9" w:rsidRDefault="00C07188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Martes 16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febrero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10</w:t>
            </w:r>
            <w:r w:rsidRPr="003358F9">
              <w:rPr>
                <w:rFonts w:ascii="Book Antiqua" w:hAnsi="Book Antiqua"/>
                <w:b/>
              </w:rPr>
              <w:t>:00 horas</w:t>
            </w:r>
          </w:p>
        </w:tc>
      </w:tr>
    </w:tbl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"/>
        <w:gridCol w:w="1814"/>
        <w:gridCol w:w="7960"/>
      </w:tblGrid>
      <w:tr w:rsidR="00D54247" w:rsidTr="00D960DD">
        <w:tc>
          <w:tcPr>
            <w:tcW w:w="1016" w:type="dxa"/>
            <w:vAlign w:val="center"/>
          </w:tcPr>
          <w:p w:rsidR="00D54247" w:rsidRPr="00D960DD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960DD">
              <w:rPr>
                <w:rFonts w:ascii="Arial" w:hAnsi="Arial" w:cs="Arial"/>
                <w:b/>
                <w:color w:val="auto"/>
                <w:sz w:val="18"/>
                <w:szCs w:val="18"/>
              </w:rPr>
              <w:t>PARTIDA</w:t>
            </w:r>
          </w:p>
        </w:tc>
        <w:tc>
          <w:tcPr>
            <w:tcW w:w="1814" w:type="dxa"/>
            <w:vAlign w:val="center"/>
          </w:tcPr>
          <w:p w:rsidR="00D54247" w:rsidRPr="00294828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CANTIDAD</w:t>
            </w:r>
          </w:p>
        </w:tc>
        <w:tc>
          <w:tcPr>
            <w:tcW w:w="7960" w:type="dxa"/>
            <w:vAlign w:val="center"/>
          </w:tcPr>
          <w:p w:rsidR="00D54247" w:rsidRPr="00294828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DESCRIPCIÓN</w:t>
            </w:r>
          </w:p>
        </w:tc>
      </w:tr>
      <w:tr w:rsidR="009B7FBC" w:rsidTr="005A3B3E">
        <w:tc>
          <w:tcPr>
            <w:tcW w:w="1016" w:type="dxa"/>
            <w:vAlign w:val="center"/>
          </w:tcPr>
          <w:p w:rsidR="009B7FBC" w:rsidRPr="009B6FBD" w:rsidRDefault="009B6FBD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9B6FBD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814" w:type="dxa"/>
            <w:vAlign w:val="center"/>
          </w:tcPr>
          <w:p w:rsidR="009B7FBC" w:rsidRPr="009B7FBC" w:rsidRDefault="00D43F31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1,237.97</w:t>
            </w:r>
          </w:p>
          <w:p w:rsidR="009B7FBC" w:rsidRPr="00A854A2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9B7FBC">
              <w:rPr>
                <w:rFonts w:ascii="Book Antiqua" w:hAnsi="Book Antiqua"/>
                <w:b/>
              </w:rPr>
              <w:t>metros cuadrados</w:t>
            </w:r>
          </w:p>
        </w:tc>
        <w:tc>
          <w:tcPr>
            <w:tcW w:w="7960" w:type="dxa"/>
            <w:vAlign w:val="center"/>
          </w:tcPr>
          <w:p w:rsidR="009B7FBC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Contratación de prestación de servicios de mano de obra complementaria</w:t>
            </w:r>
          </w:p>
          <w:p w:rsidR="00180D3E" w:rsidRDefault="009B7FBC" w:rsidP="00D43F3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</w:rPr>
              <w:t xml:space="preserve"> de</w:t>
            </w:r>
            <w:r w:rsidRPr="00A854A2">
              <w:rPr>
                <w:rFonts w:ascii="Book Antiqua" w:hAnsi="Book Antiqua"/>
                <w:b/>
              </w:rPr>
              <w:t xml:space="preserve"> la obra </w:t>
            </w:r>
            <w:r w:rsidR="00310839">
              <w:rPr>
                <w:rFonts w:ascii="Book Antiqua" w:hAnsi="Book Antiqua"/>
                <w:b/>
                <w:sz w:val="18"/>
                <w:szCs w:val="18"/>
              </w:rPr>
              <w:t>B</w:t>
            </w:r>
            <w:r w:rsidR="00D43F31">
              <w:rPr>
                <w:rFonts w:ascii="Book Antiqua" w:hAnsi="Book Antiqua"/>
                <w:b/>
                <w:sz w:val="18"/>
                <w:szCs w:val="18"/>
              </w:rPr>
              <w:t>217</w:t>
            </w:r>
            <w:r w:rsidR="00310839">
              <w:rPr>
                <w:rFonts w:ascii="Book Antiqua" w:hAnsi="Book Antiqua"/>
                <w:b/>
                <w:sz w:val="18"/>
                <w:szCs w:val="18"/>
              </w:rPr>
              <w:t>-2020 Construcción de Empedrado Z</w:t>
            </w:r>
            <w:r w:rsidR="00310839" w:rsidRPr="005F6D62">
              <w:rPr>
                <w:rFonts w:ascii="Book Antiqua" w:hAnsi="Book Antiqua"/>
                <w:b/>
                <w:sz w:val="18"/>
                <w:szCs w:val="18"/>
              </w:rPr>
              <w:t xml:space="preserve">ampeado en la calle </w:t>
            </w:r>
          </w:p>
          <w:p w:rsidR="009B7FBC" w:rsidRPr="00A854A2" w:rsidRDefault="00DF7FBD" w:rsidP="00DF7FB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PARCELA</w:t>
            </w:r>
            <w:r w:rsidR="00180D3E" w:rsidRPr="00180D3E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="00180D3E">
              <w:rPr>
                <w:rFonts w:ascii="Book Antiqua" w:hAnsi="Book Antiqua"/>
                <w:b/>
                <w:sz w:val="18"/>
                <w:szCs w:val="18"/>
              </w:rPr>
              <w:t xml:space="preserve">entre las calles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Emiliano Zapata y Carlos Páez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Stille</w:t>
            </w:r>
            <w:proofErr w:type="spellEnd"/>
            <w:r w:rsidR="00D43F31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</w:tr>
    </w:tbl>
    <w:p w:rsidR="00833B04" w:rsidRPr="00B039BD" w:rsidRDefault="00833B04" w:rsidP="00A25848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 xml:space="preserve">Las áreas responsables de esta licitación serán: la </w:t>
      </w:r>
      <w:r w:rsidR="003803D4">
        <w:rPr>
          <w:rFonts w:ascii="Arial" w:hAnsi="Arial" w:cs="Arial"/>
          <w:color w:val="auto"/>
          <w:sz w:val="18"/>
          <w:szCs w:val="18"/>
        </w:rPr>
        <w:t>COORDINACIÓN GENERAL DE GESTIÓN DE LA CIUDAD</w:t>
      </w:r>
      <w:r w:rsidRPr="00F937C2">
        <w:rPr>
          <w:rFonts w:ascii="Arial" w:hAnsi="Arial" w:cs="Arial"/>
          <w:color w:val="auto"/>
          <w:sz w:val="18"/>
          <w:szCs w:val="18"/>
        </w:rPr>
        <w:t>, teléfono 341 575 2500 ext.</w:t>
      </w:r>
      <w:r w:rsidR="005B44AE">
        <w:rPr>
          <w:rFonts w:ascii="Arial" w:hAnsi="Arial" w:cs="Arial"/>
          <w:color w:val="auto"/>
          <w:sz w:val="18"/>
          <w:szCs w:val="18"/>
        </w:rPr>
        <w:t xml:space="preserve"> </w:t>
      </w:r>
      <w:r w:rsidR="00D960DD">
        <w:rPr>
          <w:rFonts w:ascii="Arial" w:hAnsi="Arial" w:cs="Arial"/>
          <w:color w:val="auto"/>
          <w:sz w:val="18"/>
          <w:szCs w:val="18"/>
        </w:rPr>
        <w:t>503</w:t>
      </w:r>
      <w:r w:rsidR="004F3775">
        <w:rPr>
          <w:rFonts w:ascii="Arial" w:hAnsi="Arial" w:cs="Arial"/>
          <w:color w:val="auto"/>
          <w:sz w:val="18"/>
          <w:szCs w:val="18"/>
        </w:rPr>
        <w:t xml:space="preserve"> </w:t>
      </w:r>
      <w:r w:rsidRPr="00F937C2">
        <w:rPr>
          <w:rFonts w:ascii="Arial" w:hAnsi="Arial" w:cs="Arial"/>
          <w:color w:val="auto"/>
          <w:sz w:val="18"/>
          <w:szCs w:val="18"/>
        </w:rPr>
        <w:t>y el Departamento de Proveedur</w:t>
      </w:r>
      <w:r w:rsidR="00E35087">
        <w:rPr>
          <w:rFonts w:ascii="Arial" w:hAnsi="Arial" w:cs="Arial"/>
          <w:color w:val="auto"/>
          <w:sz w:val="18"/>
          <w:szCs w:val="18"/>
        </w:rPr>
        <w:t>ía, teléfono 341 575 25 00 ext.</w:t>
      </w:r>
      <w:r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4F3775">
        <w:rPr>
          <w:rFonts w:ascii="Arial" w:hAnsi="Arial" w:cs="Arial"/>
          <w:color w:val="auto"/>
          <w:sz w:val="18"/>
          <w:szCs w:val="18"/>
        </w:rPr>
        <w:t>586</w:t>
      </w:r>
      <w:r w:rsidR="00E35087">
        <w:rPr>
          <w:rFonts w:ascii="Arial" w:hAnsi="Arial" w:cs="Arial"/>
          <w:color w:val="auto"/>
          <w:sz w:val="18"/>
          <w:szCs w:val="18"/>
        </w:rPr>
        <w:t xml:space="preserve"> </w:t>
      </w:r>
      <w:r w:rsidR="009E2E76">
        <w:rPr>
          <w:rFonts w:ascii="Arial" w:hAnsi="Arial" w:cs="Arial"/>
          <w:color w:val="auto"/>
          <w:sz w:val="18"/>
          <w:szCs w:val="18"/>
        </w:rPr>
        <w:t>del Ayuntamiento de Zapotlán e</w:t>
      </w:r>
      <w:r w:rsidRPr="00F937C2">
        <w:rPr>
          <w:rFonts w:ascii="Arial" w:hAnsi="Arial" w:cs="Arial"/>
          <w:color w:val="auto"/>
          <w:sz w:val="18"/>
          <w:szCs w:val="18"/>
        </w:rPr>
        <w:t>l Grande, Jalisco.</w:t>
      </w:r>
    </w:p>
    <w:p w:rsidR="00B039BD" w:rsidRPr="00B039BD" w:rsidRDefault="00B039BD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La presente convocatoria y Bases se encuentra disponible en la página de internet: www.ciudadguzman.gob.mx</w:t>
      </w:r>
    </w:p>
    <w:p w:rsidR="00F937C2" w:rsidRPr="006140FE" w:rsidRDefault="00F937C2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6A785A" w:rsidRDefault="00F937C2" w:rsidP="006A785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A785A">
        <w:rPr>
          <w:rFonts w:ascii="Arial" w:hAnsi="Arial" w:cs="Arial"/>
          <w:color w:val="auto"/>
          <w:sz w:val="18"/>
          <w:szCs w:val="18"/>
        </w:rPr>
        <w:t xml:space="preserve">La entrega física de las Bases será </w:t>
      </w:r>
      <w:r w:rsidR="006140FE">
        <w:rPr>
          <w:rFonts w:ascii="Arial" w:hAnsi="Arial" w:cs="Arial"/>
          <w:color w:val="auto"/>
          <w:sz w:val="18"/>
          <w:szCs w:val="18"/>
        </w:rPr>
        <w:t>el lunes 08</w:t>
      </w:r>
      <w:r w:rsidR="007341D5">
        <w:rPr>
          <w:rFonts w:ascii="Arial" w:hAnsi="Arial" w:cs="Arial"/>
          <w:color w:val="auto"/>
          <w:sz w:val="18"/>
          <w:szCs w:val="18"/>
        </w:rPr>
        <w:t xml:space="preserve"> de </w:t>
      </w:r>
      <w:r w:rsidR="006140FE">
        <w:rPr>
          <w:rFonts w:ascii="Arial" w:hAnsi="Arial" w:cs="Arial"/>
          <w:color w:val="auto"/>
          <w:sz w:val="18"/>
          <w:szCs w:val="18"/>
        </w:rPr>
        <w:t>febrero</w:t>
      </w:r>
      <w:r w:rsidR="00237035">
        <w:rPr>
          <w:rFonts w:ascii="Arial" w:hAnsi="Arial" w:cs="Arial"/>
          <w:color w:val="auto"/>
          <w:sz w:val="18"/>
          <w:szCs w:val="18"/>
        </w:rPr>
        <w:t xml:space="preserve"> del 2021</w:t>
      </w:r>
      <w:r w:rsidR="007341D5">
        <w:rPr>
          <w:rFonts w:ascii="Arial" w:hAnsi="Arial" w:cs="Arial"/>
          <w:color w:val="auto"/>
          <w:sz w:val="18"/>
          <w:szCs w:val="18"/>
        </w:rPr>
        <w:t xml:space="preserve"> d</w:t>
      </w:r>
      <w:r w:rsidR="006A785A" w:rsidRPr="006A785A">
        <w:rPr>
          <w:rFonts w:ascii="Arial" w:hAnsi="Arial" w:cs="Arial"/>
          <w:color w:val="auto"/>
          <w:sz w:val="18"/>
          <w:szCs w:val="18"/>
        </w:rPr>
        <w:t>e 10:00 a las 14:00 horas</w:t>
      </w:r>
      <w:r w:rsidRPr="006A785A">
        <w:rPr>
          <w:rFonts w:ascii="Arial" w:hAnsi="Arial" w:cs="Arial"/>
          <w:color w:val="auto"/>
          <w:sz w:val="18"/>
          <w:szCs w:val="18"/>
        </w:rPr>
        <w:t>; en el Departamento de Proveeduría de la Tesorería Municipal, con domicilio calle Coló</w:t>
      </w:r>
      <w:r w:rsidR="009E2E76">
        <w:rPr>
          <w:rFonts w:ascii="Arial" w:hAnsi="Arial" w:cs="Arial"/>
          <w:color w:val="auto"/>
          <w:sz w:val="18"/>
          <w:szCs w:val="18"/>
        </w:rPr>
        <w:t>n 62 Colonia C</w:t>
      </w:r>
      <w:r w:rsidRPr="006A785A">
        <w:rPr>
          <w:rFonts w:ascii="Arial" w:hAnsi="Arial" w:cs="Arial"/>
          <w:color w:val="auto"/>
          <w:sz w:val="18"/>
          <w:szCs w:val="18"/>
        </w:rPr>
        <w:t>entro</w:t>
      </w:r>
      <w:r w:rsidR="009E2E76">
        <w:rPr>
          <w:rFonts w:ascii="Arial" w:hAnsi="Arial" w:cs="Arial"/>
          <w:color w:val="auto"/>
          <w:sz w:val="18"/>
          <w:szCs w:val="18"/>
        </w:rPr>
        <w:t>,</w:t>
      </w:r>
      <w:r w:rsidRPr="006A785A">
        <w:rPr>
          <w:rFonts w:ascii="Arial" w:hAnsi="Arial" w:cs="Arial"/>
          <w:color w:val="auto"/>
          <w:sz w:val="18"/>
          <w:szCs w:val="18"/>
        </w:rPr>
        <w:t xml:space="preserve"> Ciudad</w:t>
      </w:r>
      <w:r w:rsidR="009E2E76">
        <w:rPr>
          <w:rFonts w:ascii="Arial" w:hAnsi="Arial" w:cs="Arial"/>
          <w:color w:val="auto"/>
          <w:sz w:val="18"/>
          <w:szCs w:val="18"/>
        </w:rPr>
        <w:t xml:space="preserve"> Guzmán, municipio de Zapotlán e</w:t>
      </w:r>
      <w:r w:rsidRPr="006A785A">
        <w:rPr>
          <w:rFonts w:ascii="Arial" w:hAnsi="Arial" w:cs="Arial"/>
          <w:color w:val="auto"/>
          <w:sz w:val="18"/>
          <w:szCs w:val="18"/>
        </w:rPr>
        <w:t>l Grande, Jalisco</w:t>
      </w:r>
    </w:p>
    <w:p w:rsidR="00F937C2" w:rsidRPr="00B039BD" w:rsidRDefault="00F937C2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Los ofertantes deberán cumplir con los requisitos establecidos en la Ley de Compras Gubernamentales, Enajenación y Contratación de Servicios del Estado de Jalisco y sus Municipios.</w:t>
      </w:r>
    </w:p>
    <w:p w:rsidR="00F937C2" w:rsidRPr="00B039BD" w:rsidRDefault="00F937C2" w:rsidP="00F937C2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B71BF3" w:rsidRPr="00CD4F83" w:rsidRDefault="009E2E76" w:rsidP="00F937C2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Zapotlán e</w:t>
      </w:r>
      <w:r w:rsidR="00F937C2" w:rsidRPr="00F937C2">
        <w:rPr>
          <w:rFonts w:ascii="Arial" w:hAnsi="Arial" w:cs="Arial"/>
          <w:color w:val="auto"/>
          <w:sz w:val="18"/>
          <w:szCs w:val="18"/>
        </w:rPr>
        <w:t xml:space="preserve">l Grande, Jalisco a </w:t>
      </w:r>
      <w:r w:rsidR="006140FE">
        <w:rPr>
          <w:rFonts w:ascii="Arial" w:hAnsi="Arial" w:cs="Arial"/>
          <w:color w:val="auto"/>
          <w:sz w:val="18"/>
          <w:szCs w:val="18"/>
        </w:rPr>
        <w:t>05 de febrero</w:t>
      </w:r>
      <w:r w:rsidR="003A1E72"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F937C2" w:rsidRPr="00F937C2">
        <w:rPr>
          <w:rFonts w:ascii="Arial" w:hAnsi="Arial" w:cs="Arial"/>
          <w:color w:val="auto"/>
          <w:sz w:val="18"/>
          <w:szCs w:val="18"/>
        </w:rPr>
        <w:t>de</w:t>
      </w:r>
      <w:r w:rsidR="004F3775">
        <w:rPr>
          <w:rFonts w:ascii="Arial" w:hAnsi="Arial" w:cs="Arial"/>
          <w:color w:val="auto"/>
          <w:sz w:val="18"/>
          <w:szCs w:val="18"/>
        </w:rPr>
        <w:t>l</w:t>
      </w:r>
      <w:r w:rsidR="006140FE">
        <w:rPr>
          <w:rFonts w:ascii="Arial" w:hAnsi="Arial" w:cs="Arial"/>
          <w:color w:val="auto"/>
          <w:sz w:val="18"/>
          <w:szCs w:val="18"/>
        </w:rPr>
        <w:t xml:space="preserve"> 2021</w:t>
      </w:r>
    </w:p>
    <w:p w:rsidR="00B71BF3" w:rsidRPr="00CD4F8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B71BF3" w:rsidRPr="009A0E9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9A0E93">
        <w:rPr>
          <w:rFonts w:ascii="Arial" w:hAnsi="Arial" w:cs="Arial"/>
          <w:color w:val="auto"/>
          <w:sz w:val="18"/>
          <w:szCs w:val="18"/>
        </w:rPr>
        <w:t>HÉCTOR ANTONIO TOSCANO BARAJAS</w:t>
      </w:r>
    </w:p>
    <w:p w:rsidR="00B71BF3" w:rsidRDefault="00B71BF3" w:rsidP="00CD4F8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A0E93">
        <w:rPr>
          <w:rFonts w:ascii="Arial" w:hAnsi="Arial" w:cs="Arial"/>
          <w:color w:val="auto"/>
          <w:sz w:val="18"/>
          <w:szCs w:val="18"/>
        </w:rPr>
        <w:t>COOR</w:t>
      </w:r>
      <w:r w:rsidR="00666396">
        <w:rPr>
          <w:rFonts w:ascii="Arial" w:hAnsi="Arial" w:cs="Arial"/>
          <w:color w:val="auto"/>
          <w:sz w:val="18"/>
          <w:szCs w:val="18"/>
        </w:rPr>
        <w:t>DINADOR DEL DEPARTAMENTO DE PRO</w:t>
      </w:r>
      <w:r w:rsidRPr="009A0E93">
        <w:rPr>
          <w:rFonts w:ascii="Arial" w:hAnsi="Arial" w:cs="Arial"/>
          <w:color w:val="auto"/>
          <w:sz w:val="18"/>
          <w:szCs w:val="18"/>
        </w:rPr>
        <w:t>VEEDURÍA</w:t>
      </w:r>
    </w:p>
    <w:sectPr w:rsidR="00B71BF3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2617A"/>
    <w:multiLevelType w:val="hybridMultilevel"/>
    <w:tmpl w:val="982C33E0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71A9"/>
    <w:multiLevelType w:val="hybridMultilevel"/>
    <w:tmpl w:val="860AB80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284846"/>
    <w:multiLevelType w:val="hybridMultilevel"/>
    <w:tmpl w:val="D0AC050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Marlett" w:hAnsi="Marlett" w:hint="default"/>
      </w:rPr>
    </w:lvl>
  </w:abstractNum>
  <w:abstractNum w:abstractNumId="3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23CC4"/>
    <w:multiLevelType w:val="hybridMultilevel"/>
    <w:tmpl w:val="1340C71C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06"/>
    <w:rsid w:val="00007396"/>
    <w:rsid w:val="00023317"/>
    <w:rsid w:val="0002767E"/>
    <w:rsid w:val="0003324E"/>
    <w:rsid w:val="000366C6"/>
    <w:rsid w:val="00053C31"/>
    <w:rsid w:val="0005521E"/>
    <w:rsid w:val="000862BA"/>
    <w:rsid w:val="00086908"/>
    <w:rsid w:val="000C20CE"/>
    <w:rsid w:val="000E0C9F"/>
    <w:rsid w:val="00114FB6"/>
    <w:rsid w:val="001241A0"/>
    <w:rsid w:val="00130D1F"/>
    <w:rsid w:val="00151C66"/>
    <w:rsid w:val="00164261"/>
    <w:rsid w:val="00180D3E"/>
    <w:rsid w:val="00187DAD"/>
    <w:rsid w:val="00190CFB"/>
    <w:rsid w:val="001A012E"/>
    <w:rsid w:val="001B7E34"/>
    <w:rsid w:val="001F631C"/>
    <w:rsid w:val="001F65C3"/>
    <w:rsid w:val="00226585"/>
    <w:rsid w:val="00237035"/>
    <w:rsid w:val="00260431"/>
    <w:rsid w:val="00294828"/>
    <w:rsid w:val="002C5979"/>
    <w:rsid w:val="002D5D93"/>
    <w:rsid w:val="002F705C"/>
    <w:rsid w:val="00303D42"/>
    <w:rsid w:val="00310839"/>
    <w:rsid w:val="0033018B"/>
    <w:rsid w:val="00331D02"/>
    <w:rsid w:val="00334264"/>
    <w:rsid w:val="003358F9"/>
    <w:rsid w:val="00376552"/>
    <w:rsid w:val="003803D4"/>
    <w:rsid w:val="00395E71"/>
    <w:rsid w:val="003A1E72"/>
    <w:rsid w:val="0040321F"/>
    <w:rsid w:val="0041195D"/>
    <w:rsid w:val="004575BB"/>
    <w:rsid w:val="004847F6"/>
    <w:rsid w:val="004B6447"/>
    <w:rsid w:val="004C6B70"/>
    <w:rsid w:val="004F3775"/>
    <w:rsid w:val="00545F07"/>
    <w:rsid w:val="005853F8"/>
    <w:rsid w:val="005870CA"/>
    <w:rsid w:val="005B44AE"/>
    <w:rsid w:val="005C47CD"/>
    <w:rsid w:val="005D3BE7"/>
    <w:rsid w:val="00611BF2"/>
    <w:rsid w:val="006140FE"/>
    <w:rsid w:val="00622963"/>
    <w:rsid w:val="00666396"/>
    <w:rsid w:val="00694606"/>
    <w:rsid w:val="006A785A"/>
    <w:rsid w:val="006B6CD2"/>
    <w:rsid w:val="0070475E"/>
    <w:rsid w:val="0071386E"/>
    <w:rsid w:val="007341D5"/>
    <w:rsid w:val="0074528F"/>
    <w:rsid w:val="00746F5A"/>
    <w:rsid w:val="0076135E"/>
    <w:rsid w:val="00797790"/>
    <w:rsid w:val="007C5F52"/>
    <w:rsid w:val="007E426C"/>
    <w:rsid w:val="007F0B90"/>
    <w:rsid w:val="00810CBF"/>
    <w:rsid w:val="00830497"/>
    <w:rsid w:val="00833B04"/>
    <w:rsid w:val="008570DA"/>
    <w:rsid w:val="008709D9"/>
    <w:rsid w:val="008802B6"/>
    <w:rsid w:val="008D521D"/>
    <w:rsid w:val="00910444"/>
    <w:rsid w:val="009500FB"/>
    <w:rsid w:val="0098735E"/>
    <w:rsid w:val="009A0E93"/>
    <w:rsid w:val="009B6FBD"/>
    <w:rsid w:val="009B7FBC"/>
    <w:rsid w:val="009E2E76"/>
    <w:rsid w:val="00A130E2"/>
    <w:rsid w:val="00A25848"/>
    <w:rsid w:val="00A27B74"/>
    <w:rsid w:val="00A438BD"/>
    <w:rsid w:val="00A44D69"/>
    <w:rsid w:val="00A644C0"/>
    <w:rsid w:val="00A65954"/>
    <w:rsid w:val="00A83095"/>
    <w:rsid w:val="00A86245"/>
    <w:rsid w:val="00AA1F79"/>
    <w:rsid w:val="00AB7363"/>
    <w:rsid w:val="00AE5EB3"/>
    <w:rsid w:val="00B01090"/>
    <w:rsid w:val="00B01972"/>
    <w:rsid w:val="00B039BD"/>
    <w:rsid w:val="00B25263"/>
    <w:rsid w:val="00B53E33"/>
    <w:rsid w:val="00B6607F"/>
    <w:rsid w:val="00B71BF3"/>
    <w:rsid w:val="00B76384"/>
    <w:rsid w:val="00B92CE0"/>
    <w:rsid w:val="00B953DC"/>
    <w:rsid w:val="00B97107"/>
    <w:rsid w:val="00BA0AE1"/>
    <w:rsid w:val="00BD1CDA"/>
    <w:rsid w:val="00C07188"/>
    <w:rsid w:val="00C32B3A"/>
    <w:rsid w:val="00C564FD"/>
    <w:rsid w:val="00C57A69"/>
    <w:rsid w:val="00C60327"/>
    <w:rsid w:val="00C61280"/>
    <w:rsid w:val="00C66597"/>
    <w:rsid w:val="00C70161"/>
    <w:rsid w:val="00C73D3B"/>
    <w:rsid w:val="00C83BC4"/>
    <w:rsid w:val="00CA13EF"/>
    <w:rsid w:val="00CA1CFE"/>
    <w:rsid w:val="00CD4BDD"/>
    <w:rsid w:val="00CD4F83"/>
    <w:rsid w:val="00CE7FCA"/>
    <w:rsid w:val="00CF1352"/>
    <w:rsid w:val="00D13A10"/>
    <w:rsid w:val="00D16A80"/>
    <w:rsid w:val="00D377F0"/>
    <w:rsid w:val="00D43F31"/>
    <w:rsid w:val="00D47DAF"/>
    <w:rsid w:val="00D54247"/>
    <w:rsid w:val="00D612A9"/>
    <w:rsid w:val="00D750C9"/>
    <w:rsid w:val="00D764E1"/>
    <w:rsid w:val="00D9167D"/>
    <w:rsid w:val="00D960DD"/>
    <w:rsid w:val="00DA3420"/>
    <w:rsid w:val="00DD70B3"/>
    <w:rsid w:val="00DE3B56"/>
    <w:rsid w:val="00DF1771"/>
    <w:rsid w:val="00DF7FBD"/>
    <w:rsid w:val="00E326E6"/>
    <w:rsid w:val="00E35087"/>
    <w:rsid w:val="00E532E7"/>
    <w:rsid w:val="00E53C77"/>
    <w:rsid w:val="00E62062"/>
    <w:rsid w:val="00EB4D16"/>
    <w:rsid w:val="00EC5F05"/>
    <w:rsid w:val="00ED398F"/>
    <w:rsid w:val="00ED5802"/>
    <w:rsid w:val="00ED6CD8"/>
    <w:rsid w:val="00EF139A"/>
    <w:rsid w:val="00F01294"/>
    <w:rsid w:val="00F04E4A"/>
    <w:rsid w:val="00F42220"/>
    <w:rsid w:val="00F76B9B"/>
    <w:rsid w:val="00F937C2"/>
    <w:rsid w:val="00FB5356"/>
    <w:rsid w:val="00FC0A6B"/>
    <w:rsid w:val="00FC7D3F"/>
    <w:rsid w:val="00FD5A67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5F49A-8CA2-4C73-AA25-199E0448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Isabel Madrigal Lopez</dc:creator>
  <cp:lastModifiedBy>Hector Antonio Toscano Barajas</cp:lastModifiedBy>
  <cp:revision>8</cp:revision>
  <cp:lastPrinted>2019-03-05T16:45:00Z</cp:lastPrinted>
  <dcterms:created xsi:type="dcterms:W3CDTF">2021-02-04T16:41:00Z</dcterms:created>
  <dcterms:modified xsi:type="dcterms:W3CDTF">2021-02-04T17:45:00Z</dcterms:modified>
</cp:coreProperties>
</file>