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A9" w:rsidRDefault="002C4DA9" w:rsidP="002A50F3">
      <w:pPr>
        <w:spacing w:after="0" w:line="240" w:lineRule="auto"/>
        <w:jc w:val="right"/>
        <w:rPr>
          <w:rFonts w:cstheme="minorHAnsi"/>
          <w:b/>
          <w:sz w:val="24"/>
          <w:szCs w:val="24"/>
        </w:rPr>
      </w:pPr>
      <w:r w:rsidRPr="003D4A39">
        <w:rPr>
          <w:rFonts w:cstheme="minorHAnsi"/>
          <w:b/>
          <w:noProof/>
          <w:sz w:val="28"/>
          <w:szCs w:val="28"/>
        </w:rPr>
        <w:drawing>
          <wp:anchor distT="0" distB="0" distL="114300" distR="114300" simplePos="0" relativeHeight="251661312" behindDoc="0" locked="0" layoutInCell="1" allowOverlap="1" wp14:anchorId="59136CE4" wp14:editId="594551F9">
            <wp:simplePos x="0" y="0"/>
            <wp:positionH relativeFrom="column">
              <wp:posOffset>-100330</wp:posOffset>
            </wp:positionH>
            <wp:positionV relativeFrom="paragraph">
              <wp:posOffset>90805</wp:posOffset>
            </wp:positionV>
            <wp:extent cx="1009650" cy="834390"/>
            <wp:effectExtent l="0" t="0" r="0" b="3810"/>
            <wp:wrapNone/>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srcRect/>
                    <a:stretch>
                      <a:fillRect/>
                    </a:stretch>
                  </pic:blipFill>
                  <pic:spPr bwMode="auto">
                    <a:xfrm>
                      <a:off x="0" y="0"/>
                      <a:ext cx="1009650" cy="834390"/>
                    </a:xfrm>
                    <a:prstGeom prst="rect">
                      <a:avLst/>
                    </a:prstGeom>
                    <a:noFill/>
                  </pic:spPr>
                </pic:pic>
              </a:graphicData>
            </a:graphic>
            <wp14:sizeRelH relativeFrom="margin">
              <wp14:pctWidth>0</wp14:pctWidth>
            </wp14:sizeRelH>
          </wp:anchor>
        </w:drawing>
      </w:r>
    </w:p>
    <w:p w:rsidR="002C4DA9" w:rsidRDefault="002C4DA9" w:rsidP="002A50F3">
      <w:pPr>
        <w:spacing w:after="0" w:line="240" w:lineRule="auto"/>
        <w:jc w:val="right"/>
        <w:rPr>
          <w:rFonts w:cstheme="minorHAnsi"/>
          <w:b/>
          <w:sz w:val="24"/>
          <w:szCs w:val="24"/>
        </w:rPr>
      </w:pPr>
    </w:p>
    <w:p w:rsidR="00DF3160" w:rsidRDefault="00DF3160" w:rsidP="002A50F3">
      <w:pPr>
        <w:spacing w:after="0" w:line="240" w:lineRule="auto"/>
        <w:jc w:val="right"/>
        <w:rPr>
          <w:rFonts w:cstheme="minorHAnsi"/>
          <w:b/>
          <w:sz w:val="24"/>
          <w:szCs w:val="24"/>
        </w:rPr>
      </w:pPr>
    </w:p>
    <w:p w:rsidR="00DF3160" w:rsidRPr="00714610" w:rsidRDefault="00DF3160" w:rsidP="002A50F3">
      <w:pPr>
        <w:spacing w:after="0" w:line="240" w:lineRule="auto"/>
        <w:jc w:val="right"/>
        <w:rPr>
          <w:rFonts w:cstheme="minorHAnsi"/>
          <w:b/>
          <w:sz w:val="24"/>
          <w:szCs w:val="24"/>
        </w:rPr>
      </w:pPr>
    </w:p>
    <w:p w:rsidR="002C4DA9" w:rsidRPr="00714610" w:rsidRDefault="00045A79" w:rsidP="002C4DA9">
      <w:pPr>
        <w:spacing w:after="0" w:line="240" w:lineRule="auto"/>
        <w:jc w:val="right"/>
        <w:rPr>
          <w:rFonts w:cstheme="minorHAnsi"/>
          <w:b/>
          <w:sz w:val="28"/>
          <w:szCs w:val="28"/>
        </w:rPr>
      </w:pPr>
      <w:r w:rsidRPr="00714610">
        <w:rPr>
          <w:rFonts w:cstheme="minorHAnsi"/>
          <w:b/>
          <w:sz w:val="28"/>
          <w:szCs w:val="28"/>
        </w:rPr>
        <w:t>ACTA</w:t>
      </w:r>
      <w:r w:rsidR="00FD5CF8" w:rsidRPr="00714610">
        <w:rPr>
          <w:rFonts w:cstheme="minorHAnsi"/>
          <w:b/>
          <w:sz w:val="28"/>
          <w:szCs w:val="28"/>
        </w:rPr>
        <w:t xml:space="preserve"> DE FALLO</w:t>
      </w:r>
    </w:p>
    <w:p w:rsidR="00FD5CF8" w:rsidRPr="00714610" w:rsidRDefault="002A50F3" w:rsidP="00FD5CF8">
      <w:pPr>
        <w:spacing w:after="0" w:line="240" w:lineRule="auto"/>
        <w:jc w:val="right"/>
        <w:rPr>
          <w:rFonts w:cstheme="minorHAnsi"/>
          <w:b/>
          <w:sz w:val="28"/>
          <w:szCs w:val="28"/>
        </w:rPr>
      </w:pPr>
      <w:r w:rsidRPr="00714610">
        <w:rPr>
          <w:rFonts w:cstheme="minorHAnsi"/>
          <w:b/>
          <w:sz w:val="28"/>
          <w:szCs w:val="28"/>
        </w:rPr>
        <w:t>LICITACION PÚBLICA</w:t>
      </w:r>
      <w:r w:rsidR="00526485" w:rsidRPr="00714610">
        <w:rPr>
          <w:rFonts w:cstheme="minorHAnsi"/>
          <w:b/>
          <w:sz w:val="28"/>
          <w:szCs w:val="28"/>
        </w:rPr>
        <w:t xml:space="preserve"> </w:t>
      </w:r>
      <w:r w:rsidR="00303D4E" w:rsidRPr="00714610">
        <w:rPr>
          <w:rFonts w:cstheme="minorHAnsi"/>
          <w:b/>
          <w:sz w:val="28"/>
          <w:szCs w:val="28"/>
        </w:rPr>
        <w:t>00</w:t>
      </w:r>
      <w:r w:rsidR="00CF1826" w:rsidRPr="00714610">
        <w:rPr>
          <w:rFonts w:cstheme="minorHAnsi"/>
          <w:b/>
          <w:sz w:val="28"/>
          <w:szCs w:val="28"/>
        </w:rPr>
        <w:t>3</w:t>
      </w:r>
      <w:r w:rsidR="00303D4E" w:rsidRPr="00714610">
        <w:rPr>
          <w:rFonts w:cstheme="minorHAnsi"/>
          <w:b/>
          <w:sz w:val="28"/>
          <w:szCs w:val="28"/>
        </w:rPr>
        <w:t>/2019</w:t>
      </w:r>
    </w:p>
    <w:p w:rsidR="00714610" w:rsidRDefault="00CF1826" w:rsidP="00CF1826">
      <w:pPr>
        <w:spacing w:after="0"/>
        <w:jc w:val="right"/>
        <w:rPr>
          <w:rFonts w:eastAsia="Times New Roman" w:cs="Arial"/>
          <w:b/>
          <w:sz w:val="28"/>
          <w:szCs w:val="28"/>
          <w:lang w:val="es-ES" w:eastAsia="es-ES"/>
        </w:rPr>
      </w:pPr>
      <w:r w:rsidRPr="00714610">
        <w:rPr>
          <w:rFonts w:eastAsia="Times New Roman" w:cs="Arial"/>
          <w:b/>
          <w:sz w:val="28"/>
          <w:szCs w:val="28"/>
          <w:lang w:val="es-ES" w:eastAsia="es-ES"/>
        </w:rPr>
        <w:t xml:space="preserve">“ADQUISICIÓN DE 14 CAMIONETAS Y 3 CAMIONES PARA USO UTILITARIO, </w:t>
      </w:r>
    </w:p>
    <w:p w:rsidR="00CF1826" w:rsidRPr="00714610" w:rsidRDefault="00CF1826" w:rsidP="00CF1826">
      <w:pPr>
        <w:spacing w:after="0"/>
        <w:jc w:val="right"/>
        <w:rPr>
          <w:rFonts w:eastAsia="Times New Roman" w:cs="Arial"/>
          <w:b/>
          <w:sz w:val="28"/>
          <w:szCs w:val="28"/>
          <w:lang w:val="es-ES" w:eastAsia="es-ES"/>
        </w:rPr>
      </w:pPr>
      <w:r w:rsidRPr="00714610">
        <w:rPr>
          <w:rFonts w:eastAsia="Times New Roman" w:cs="Arial"/>
          <w:b/>
          <w:sz w:val="28"/>
          <w:szCs w:val="28"/>
          <w:lang w:val="es-ES" w:eastAsia="es-ES"/>
        </w:rPr>
        <w:t>PARA EL  MUNICIPIO DE ZAPOTLÁN EL GRANDE”</w:t>
      </w:r>
    </w:p>
    <w:p w:rsidR="00DF3160" w:rsidRPr="00714610" w:rsidRDefault="00DF3160" w:rsidP="00DF3160">
      <w:pPr>
        <w:pStyle w:val="Sinespaciado"/>
        <w:jc w:val="right"/>
        <w:rPr>
          <w:rFonts w:cs="Arial"/>
          <w:sz w:val="24"/>
          <w:szCs w:val="24"/>
        </w:rPr>
      </w:pPr>
    </w:p>
    <w:p w:rsidR="00D55387" w:rsidRPr="00714610" w:rsidRDefault="00D55387" w:rsidP="00714610">
      <w:pPr>
        <w:spacing w:after="0" w:line="240" w:lineRule="auto"/>
        <w:rPr>
          <w:rFonts w:cstheme="minorHAnsi"/>
          <w:b/>
          <w:sz w:val="28"/>
          <w:szCs w:val="28"/>
        </w:rPr>
      </w:pPr>
    </w:p>
    <w:p w:rsidR="003C2938" w:rsidRPr="00714610" w:rsidRDefault="00CF1826" w:rsidP="003C2938">
      <w:pPr>
        <w:spacing w:after="0" w:line="240" w:lineRule="auto"/>
        <w:jc w:val="center"/>
        <w:rPr>
          <w:rFonts w:cstheme="minorHAnsi"/>
          <w:b/>
          <w:sz w:val="28"/>
          <w:szCs w:val="28"/>
        </w:rPr>
      </w:pPr>
      <w:r w:rsidRPr="00714610">
        <w:rPr>
          <w:rFonts w:cstheme="minorHAnsi"/>
          <w:b/>
          <w:sz w:val="28"/>
          <w:szCs w:val="28"/>
        </w:rPr>
        <w:t>QUINTA</w:t>
      </w:r>
      <w:r w:rsidR="00526485" w:rsidRPr="00714610">
        <w:rPr>
          <w:rFonts w:cstheme="minorHAnsi"/>
          <w:b/>
          <w:sz w:val="28"/>
          <w:szCs w:val="28"/>
        </w:rPr>
        <w:t xml:space="preserve"> </w:t>
      </w:r>
      <w:r w:rsidR="002A50F3" w:rsidRPr="00714610">
        <w:rPr>
          <w:rFonts w:cstheme="minorHAnsi"/>
          <w:b/>
          <w:sz w:val="28"/>
          <w:szCs w:val="28"/>
        </w:rPr>
        <w:t xml:space="preserve"> </w:t>
      </w:r>
      <w:r w:rsidR="005A1939" w:rsidRPr="00714610">
        <w:rPr>
          <w:rFonts w:cstheme="minorHAnsi"/>
          <w:b/>
          <w:sz w:val="28"/>
          <w:szCs w:val="28"/>
        </w:rPr>
        <w:t xml:space="preserve"> SESION ORDINARIA</w:t>
      </w:r>
    </w:p>
    <w:p w:rsidR="003C2938" w:rsidRPr="00714610" w:rsidRDefault="003C2938" w:rsidP="003C2938">
      <w:pPr>
        <w:spacing w:after="0" w:line="240" w:lineRule="auto"/>
        <w:jc w:val="center"/>
        <w:rPr>
          <w:rFonts w:cstheme="minorHAnsi"/>
          <w:sz w:val="28"/>
          <w:szCs w:val="28"/>
        </w:rPr>
      </w:pPr>
      <w:r w:rsidRPr="00714610">
        <w:rPr>
          <w:rFonts w:cstheme="minorHAnsi"/>
          <w:sz w:val="28"/>
          <w:szCs w:val="28"/>
        </w:rPr>
        <w:t>DE LA COMISION DE ADQUISICIONES, CONTRATACION DE ARRENDAMIENTOS Y SERVICIOS</w:t>
      </w:r>
    </w:p>
    <w:p w:rsidR="003C2938" w:rsidRPr="00714610" w:rsidRDefault="003C2938" w:rsidP="003C2938">
      <w:pPr>
        <w:spacing w:after="0" w:line="240" w:lineRule="auto"/>
        <w:jc w:val="center"/>
        <w:rPr>
          <w:rFonts w:cstheme="minorHAnsi"/>
          <w:sz w:val="28"/>
          <w:szCs w:val="28"/>
        </w:rPr>
      </w:pPr>
      <w:r w:rsidRPr="00714610">
        <w:rPr>
          <w:rFonts w:cstheme="minorHAnsi"/>
          <w:sz w:val="28"/>
          <w:szCs w:val="28"/>
        </w:rPr>
        <w:t>PARA EL MUNICIPIO DE ZAPOTLAN EL GRANDE, JALISCO.</w:t>
      </w:r>
    </w:p>
    <w:p w:rsidR="003C2938" w:rsidRPr="00714610" w:rsidRDefault="003C2938" w:rsidP="003C2938">
      <w:pPr>
        <w:spacing w:after="0" w:line="240" w:lineRule="auto"/>
        <w:rPr>
          <w:rFonts w:cstheme="minorHAnsi"/>
          <w:sz w:val="28"/>
          <w:szCs w:val="28"/>
        </w:rPr>
      </w:pPr>
    </w:p>
    <w:p w:rsidR="00DC0BC8" w:rsidRPr="00714610" w:rsidRDefault="003C2938" w:rsidP="00DC0BC8">
      <w:pPr>
        <w:spacing w:after="0" w:line="240" w:lineRule="auto"/>
        <w:jc w:val="both"/>
        <w:rPr>
          <w:rFonts w:cstheme="minorHAnsi"/>
          <w:sz w:val="24"/>
          <w:szCs w:val="24"/>
        </w:rPr>
      </w:pPr>
      <w:r w:rsidRPr="00714610">
        <w:rPr>
          <w:rFonts w:cstheme="minorHAnsi"/>
          <w:sz w:val="24"/>
          <w:szCs w:val="24"/>
        </w:rPr>
        <w:t xml:space="preserve">En Ciudad Guzmán, Municipio de Zapotlán el Grande, Jalisco. Siendo las </w:t>
      </w:r>
      <w:r w:rsidR="00310BEA" w:rsidRPr="00714610">
        <w:rPr>
          <w:rFonts w:cstheme="minorHAnsi"/>
          <w:sz w:val="24"/>
          <w:szCs w:val="24"/>
        </w:rPr>
        <w:t>1</w:t>
      </w:r>
      <w:r w:rsidR="00057CA3" w:rsidRPr="00714610">
        <w:rPr>
          <w:rFonts w:cstheme="minorHAnsi"/>
          <w:sz w:val="24"/>
          <w:szCs w:val="24"/>
        </w:rPr>
        <w:t>0</w:t>
      </w:r>
      <w:r w:rsidR="00310BEA" w:rsidRPr="00714610">
        <w:rPr>
          <w:rFonts w:cstheme="minorHAnsi"/>
          <w:sz w:val="24"/>
          <w:szCs w:val="24"/>
        </w:rPr>
        <w:t>:00</w:t>
      </w:r>
      <w:r w:rsidRPr="00714610">
        <w:rPr>
          <w:rFonts w:cstheme="minorHAnsi"/>
          <w:sz w:val="24"/>
          <w:szCs w:val="24"/>
        </w:rPr>
        <w:t xml:space="preserve"> </w:t>
      </w:r>
      <w:r w:rsidR="00057CA3" w:rsidRPr="00714610">
        <w:rPr>
          <w:rFonts w:cstheme="minorHAnsi"/>
          <w:sz w:val="24"/>
          <w:szCs w:val="24"/>
        </w:rPr>
        <w:t>diez</w:t>
      </w:r>
      <w:r w:rsidR="005A1939" w:rsidRPr="00714610">
        <w:rPr>
          <w:rFonts w:cstheme="minorHAnsi"/>
          <w:sz w:val="24"/>
          <w:szCs w:val="24"/>
        </w:rPr>
        <w:t xml:space="preserve"> </w:t>
      </w:r>
      <w:r w:rsidRPr="00714610">
        <w:rPr>
          <w:rFonts w:cstheme="minorHAnsi"/>
          <w:sz w:val="24"/>
          <w:szCs w:val="24"/>
        </w:rPr>
        <w:t xml:space="preserve"> horas  del día </w:t>
      </w:r>
      <w:r w:rsidR="00A447E7" w:rsidRPr="00714610">
        <w:rPr>
          <w:rFonts w:cstheme="minorHAnsi"/>
          <w:sz w:val="24"/>
          <w:szCs w:val="24"/>
        </w:rPr>
        <w:t>27</w:t>
      </w:r>
      <w:r w:rsidRPr="00714610">
        <w:rPr>
          <w:rFonts w:cstheme="minorHAnsi"/>
          <w:sz w:val="24"/>
          <w:szCs w:val="24"/>
        </w:rPr>
        <w:t xml:space="preserve"> </w:t>
      </w:r>
      <w:r w:rsidR="00A447E7" w:rsidRPr="00714610">
        <w:rPr>
          <w:rFonts w:cstheme="minorHAnsi"/>
          <w:sz w:val="24"/>
          <w:szCs w:val="24"/>
        </w:rPr>
        <w:t>(veintisiete</w:t>
      </w:r>
      <w:r w:rsidR="001257E9" w:rsidRPr="00714610">
        <w:rPr>
          <w:rFonts w:cstheme="minorHAnsi"/>
          <w:sz w:val="24"/>
          <w:szCs w:val="24"/>
        </w:rPr>
        <w:t>)</w:t>
      </w:r>
      <w:r w:rsidRPr="00714610">
        <w:rPr>
          <w:rFonts w:cstheme="minorHAnsi"/>
          <w:sz w:val="24"/>
          <w:szCs w:val="24"/>
        </w:rPr>
        <w:t xml:space="preserve"> de </w:t>
      </w:r>
      <w:r w:rsidR="00A447E7" w:rsidRPr="00714610">
        <w:rPr>
          <w:rFonts w:cstheme="minorHAnsi"/>
          <w:sz w:val="24"/>
          <w:szCs w:val="24"/>
        </w:rPr>
        <w:t>febrero</w:t>
      </w:r>
      <w:r w:rsidR="00057CA3" w:rsidRPr="00714610">
        <w:rPr>
          <w:rFonts w:cstheme="minorHAnsi"/>
          <w:sz w:val="24"/>
          <w:szCs w:val="24"/>
        </w:rPr>
        <w:t xml:space="preserve"> </w:t>
      </w:r>
      <w:r w:rsidR="00310BEA" w:rsidRPr="00714610">
        <w:rPr>
          <w:rFonts w:cstheme="minorHAnsi"/>
          <w:sz w:val="24"/>
          <w:szCs w:val="24"/>
        </w:rPr>
        <w:t xml:space="preserve"> </w:t>
      </w:r>
      <w:r w:rsidRPr="00714610">
        <w:rPr>
          <w:rFonts w:cstheme="minorHAnsi"/>
          <w:sz w:val="24"/>
          <w:szCs w:val="24"/>
        </w:rPr>
        <w:t>de 201</w:t>
      </w:r>
      <w:r w:rsidR="00057CA3" w:rsidRPr="00714610">
        <w:rPr>
          <w:rFonts w:cstheme="minorHAnsi"/>
          <w:sz w:val="24"/>
          <w:szCs w:val="24"/>
        </w:rPr>
        <w:t>9</w:t>
      </w:r>
      <w:r w:rsidRPr="00714610">
        <w:rPr>
          <w:rFonts w:cstheme="minorHAnsi"/>
          <w:sz w:val="24"/>
          <w:szCs w:val="24"/>
        </w:rPr>
        <w:t xml:space="preserve">, </w:t>
      </w:r>
      <w:r w:rsidR="00310BEA" w:rsidRPr="00714610">
        <w:rPr>
          <w:rFonts w:cstheme="minorHAnsi"/>
          <w:sz w:val="24"/>
          <w:szCs w:val="24"/>
        </w:rPr>
        <w:t>(</w:t>
      </w:r>
      <w:r w:rsidR="00C35F15" w:rsidRPr="00714610">
        <w:rPr>
          <w:rFonts w:cstheme="minorHAnsi"/>
          <w:sz w:val="24"/>
          <w:szCs w:val="24"/>
        </w:rPr>
        <w:t xml:space="preserve">dos mil </w:t>
      </w:r>
      <w:r w:rsidR="00057CA3" w:rsidRPr="00714610">
        <w:rPr>
          <w:rFonts w:cstheme="minorHAnsi"/>
          <w:sz w:val="24"/>
          <w:szCs w:val="24"/>
        </w:rPr>
        <w:t>diecinueve</w:t>
      </w:r>
      <w:r w:rsidR="00310BEA" w:rsidRPr="00714610">
        <w:rPr>
          <w:rFonts w:cstheme="minorHAnsi"/>
          <w:sz w:val="24"/>
          <w:szCs w:val="24"/>
        </w:rPr>
        <w:t>)</w:t>
      </w:r>
      <w:r w:rsidRPr="00714610">
        <w:rPr>
          <w:rFonts w:cstheme="minorHAnsi"/>
          <w:sz w:val="24"/>
          <w:szCs w:val="24"/>
        </w:rPr>
        <w:t xml:space="preserve">,  </w:t>
      </w:r>
      <w:r w:rsidR="00C35F15" w:rsidRPr="00714610">
        <w:rPr>
          <w:sz w:val="24"/>
          <w:szCs w:val="24"/>
        </w:rPr>
        <w:t>Con fundamento en el artículo 68  punto 1 fracciones I, II, IV, V Y VI. De la ley de Compras Gubernamentales, Enajenación y Contratación de Servicios del Estado de Jalisco y sus Municipios</w:t>
      </w:r>
      <w:r w:rsidRPr="00714610">
        <w:rPr>
          <w:rFonts w:cstheme="minorHAnsi"/>
          <w:sz w:val="24"/>
          <w:szCs w:val="24"/>
        </w:rPr>
        <w:t>,</w:t>
      </w:r>
      <w:r w:rsidR="00303D4E" w:rsidRPr="00714610">
        <w:rPr>
          <w:rFonts w:cstheme="minorHAnsi"/>
          <w:sz w:val="24"/>
          <w:szCs w:val="24"/>
        </w:rPr>
        <w:t xml:space="preserve"> </w:t>
      </w:r>
      <w:r w:rsidR="00303D4E" w:rsidRPr="00714610">
        <w:rPr>
          <w:rFonts w:cs="Arial"/>
          <w:sz w:val="24"/>
          <w:szCs w:val="24"/>
        </w:rPr>
        <w:t>y demás relativos al Reglamento de compras gubernamentales, contratación de servicios, arrendamientos y enajenaciones, para el Municipio de Zapotlán el Grande</w:t>
      </w:r>
      <w:r w:rsidRPr="00714610">
        <w:rPr>
          <w:rFonts w:cstheme="minorHAnsi"/>
          <w:sz w:val="24"/>
          <w:szCs w:val="24"/>
        </w:rPr>
        <w:t xml:space="preserve"> en la sala </w:t>
      </w:r>
      <w:r w:rsidR="00C17060" w:rsidRPr="00714610">
        <w:rPr>
          <w:rFonts w:cstheme="minorHAnsi"/>
          <w:sz w:val="24"/>
          <w:szCs w:val="24"/>
        </w:rPr>
        <w:t xml:space="preserve">“María Elena Larios González” </w:t>
      </w:r>
      <w:r w:rsidRPr="00714610">
        <w:rPr>
          <w:rFonts w:cstheme="minorHAnsi"/>
          <w:sz w:val="24"/>
          <w:szCs w:val="24"/>
        </w:rPr>
        <w:t xml:space="preserve"> del Palacio Municipal con domicilio en la Avenida Cristóbal Colon # 62 colonia Centro C.P 49000. Previa convocatoria realizada por  </w:t>
      </w:r>
      <w:r w:rsidR="008D0D94" w:rsidRPr="00714610">
        <w:rPr>
          <w:rFonts w:cstheme="minorHAnsi"/>
          <w:sz w:val="24"/>
          <w:szCs w:val="24"/>
        </w:rPr>
        <w:t>el C. J. Jesús Guerrero Zúñiga</w:t>
      </w:r>
      <w:r w:rsidRPr="00714610">
        <w:rPr>
          <w:rFonts w:cstheme="minorHAnsi"/>
          <w:sz w:val="24"/>
          <w:szCs w:val="24"/>
        </w:rPr>
        <w:t>, en su carácter de Presidente de</w:t>
      </w:r>
      <w:r w:rsidR="008D0D94" w:rsidRPr="00714610">
        <w:rPr>
          <w:rFonts w:cstheme="minorHAnsi"/>
          <w:sz w:val="24"/>
          <w:szCs w:val="24"/>
        </w:rPr>
        <w:t xml:space="preserve">l Comité de </w:t>
      </w:r>
      <w:r w:rsidRPr="00714610">
        <w:rPr>
          <w:rFonts w:cstheme="minorHAnsi"/>
          <w:sz w:val="24"/>
          <w:szCs w:val="24"/>
        </w:rPr>
        <w:t xml:space="preserve"> </w:t>
      </w:r>
      <w:r w:rsidR="008D0D94" w:rsidRPr="00714610">
        <w:rPr>
          <w:rFonts w:cs="Arial"/>
          <w:sz w:val="24"/>
          <w:szCs w:val="24"/>
        </w:rPr>
        <w:t>compras gubernamentales, contratación de servicios, arrendamientos y enajenaciones, para el Municipio de Zapotlán el Grande</w:t>
      </w:r>
      <w:r w:rsidRPr="00714610">
        <w:rPr>
          <w:rFonts w:cstheme="minorHAnsi"/>
          <w:sz w:val="24"/>
          <w:szCs w:val="24"/>
        </w:rPr>
        <w:t>, se reunió este órgan</w:t>
      </w:r>
      <w:r w:rsidR="00DC0BC8" w:rsidRPr="00714610">
        <w:rPr>
          <w:rFonts w:cstheme="minorHAnsi"/>
          <w:sz w:val="24"/>
          <w:szCs w:val="24"/>
        </w:rPr>
        <w:t>o colegiado en sesión ordinaria</w:t>
      </w:r>
      <w:r w:rsidR="0005413E" w:rsidRPr="00714610">
        <w:rPr>
          <w:rFonts w:cstheme="minorHAnsi"/>
          <w:sz w:val="24"/>
          <w:szCs w:val="24"/>
        </w:rPr>
        <w:t>.-</w:t>
      </w:r>
      <w:r w:rsidR="00645A5F" w:rsidRPr="00714610">
        <w:rPr>
          <w:rFonts w:cstheme="minorHAnsi"/>
          <w:sz w:val="24"/>
          <w:szCs w:val="24"/>
        </w:rPr>
        <w:t>-</w:t>
      </w:r>
      <w:r w:rsidR="00310BEA" w:rsidRPr="00714610">
        <w:rPr>
          <w:rFonts w:cstheme="minorHAnsi"/>
          <w:sz w:val="24"/>
          <w:szCs w:val="24"/>
        </w:rPr>
        <w:t>-----------------</w:t>
      </w:r>
      <w:r w:rsidR="008D0D94" w:rsidRPr="00714610">
        <w:rPr>
          <w:rFonts w:cstheme="minorHAnsi"/>
          <w:sz w:val="24"/>
          <w:szCs w:val="24"/>
        </w:rPr>
        <w:t>----------------</w:t>
      </w:r>
      <w:r w:rsidR="00714610">
        <w:rPr>
          <w:rFonts w:cstheme="minorHAnsi"/>
          <w:sz w:val="24"/>
          <w:szCs w:val="24"/>
        </w:rPr>
        <w:t>--------------------------------------------------</w:t>
      </w:r>
    </w:p>
    <w:p w:rsidR="005A1939" w:rsidRPr="00714610" w:rsidRDefault="005A1939" w:rsidP="005A1939">
      <w:pPr>
        <w:spacing w:after="0" w:line="240" w:lineRule="auto"/>
        <w:rPr>
          <w:rFonts w:cstheme="minorHAnsi"/>
          <w:b/>
          <w:sz w:val="28"/>
          <w:szCs w:val="28"/>
        </w:rPr>
      </w:pPr>
    </w:p>
    <w:p w:rsidR="002A50F3" w:rsidRPr="00714610" w:rsidRDefault="0005413E" w:rsidP="005A1939">
      <w:pPr>
        <w:spacing w:after="0" w:line="240" w:lineRule="auto"/>
        <w:jc w:val="center"/>
        <w:rPr>
          <w:rFonts w:cstheme="minorHAnsi"/>
          <w:b/>
          <w:sz w:val="28"/>
          <w:szCs w:val="28"/>
        </w:rPr>
      </w:pPr>
      <w:r w:rsidRPr="00714610">
        <w:rPr>
          <w:rFonts w:cstheme="minorHAnsi"/>
          <w:b/>
          <w:sz w:val="28"/>
          <w:szCs w:val="28"/>
        </w:rPr>
        <w:t>PARA EMITIR EL ACTO DE FALLO DE</w:t>
      </w:r>
      <w:r w:rsidR="002A50F3" w:rsidRPr="00714610">
        <w:rPr>
          <w:rFonts w:cstheme="minorHAnsi"/>
          <w:b/>
          <w:sz w:val="28"/>
          <w:szCs w:val="28"/>
        </w:rPr>
        <w:t xml:space="preserve"> </w:t>
      </w:r>
      <w:r w:rsidRPr="00714610">
        <w:rPr>
          <w:rFonts w:cstheme="minorHAnsi"/>
          <w:b/>
          <w:sz w:val="28"/>
          <w:szCs w:val="28"/>
        </w:rPr>
        <w:t>L</w:t>
      </w:r>
      <w:r w:rsidR="002A50F3" w:rsidRPr="00714610">
        <w:rPr>
          <w:rFonts w:cstheme="minorHAnsi"/>
          <w:b/>
          <w:sz w:val="28"/>
          <w:szCs w:val="28"/>
        </w:rPr>
        <w:t>A</w:t>
      </w:r>
      <w:r w:rsidRPr="00714610">
        <w:rPr>
          <w:rFonts w:cstheme="minorHAnsi"/>
          <w:b/>
          <w:sz w:val="28"/>
          <w:szCs w:val="28"/>
        </w:rPr>
        <w:t xml:space="preserve"> </w:t>
      </w:r>
    </w:p>
    <w:p w:rsidR="003C2938" w:rsidRPr="00714610" w:rsidRDefault="002A50F3" w:rsidP="005A1939">
      <w:pPr>
        <w:spacing w:after="0" w:line="240" w:lineRule="auto"/>
        <w:jc w:val="center"/>
        <w:rPr>
          <w:rFonts w:cstheme="minorHAnsi"/>
          <w:sz w:val="28"/>
          <w:szCs w:val="28"/>
        </w:rPr>
      </w:pPr>
      <w:r w:rsidRPr="00714610">
        <w:rPr>
          <w:rFonts w:cstheme="minorHAnsi"/>
          <w:b/>
          <w:sz w:val="28"/>
          <w:szCs w:val="28"/>
        </w:rPr>
        <w:t>LICITACION PULICA</w:t>
      </w:r>
      <w:r w:rsidR="00C35F15" w:rsidRPr="00714610">
        <w:rPr>
          <w:rFonts w:cstheme="minorHAnsi"/>
          <w:b/>
          <w:sz w:val="28"/>
          <w:szCs w:val="28"/>
        </w:rPr>
        <w:t xml:space="preserve"> LOCAL </w:t>
      </w:r>
      <w:r w:rsidR="0005413E" w:rsidRPr="00714610">
        <w:rPr>
          <w:rFonts w:cstheme="minorHAnsi"/>
          <w:b/>
          <w:sz w:val="28"/>
          <w:szCs w:val="28"/>
        </w:rPr>
        <w:t xml:space="preserve"> </w:t>
      </w:r>
      <w:r w:rsidR="00337BBF" w:rsidRPr="00714610">
        <w:rPr>
          <w:rFonts w:cstheme="minorHAnsi"/>
          <w:b/>
          <w:sz w:val="28"/>
          <w:szCs w:val="28"/>
        </w:rPr>
        <w:t>00</w:t>
      </w:r>
      <w:r w:rsidR="00A447E7" w:rsidRPr="00714610">
        <w:rPr>
          <w:rFonts w:cstheme="minorHAnsi"/>
          <w:b/>
          <w:sz w:val="28"/>
          <w:szCs w:val="28"/>
        </w:rPr>
        <w:t>3</w:t>
      </w:r>
      <w:r w:rsidR="00337BBF" w:rsidRPr="00714610">
        <w:rPr>
          <w:rFonts w:cstheme="minorHAnsi"/>
          <w:b/>
          <w:sz w:val="28"/>
          <w:szCs w:val="28"/>
        </w:rPr>
        <w:t>/2019</w:t>
      </w:r>
    </w:p>
    <w:p w:rsidR="002A50F3" w:rsidRPr="00714610" w:rsidRDefault="002A50F3" w:rsidP="005A1939">
      <w:pPr>
        <w:spacing w:after="0" w:line="240" w:lineRule="auto"/>
        <w:jc w:val="center"/>
        <w:rPr>
          <w:rFonts w:cstheme="minorHAnsi"/>
          <w:b/>
          <w:sz w:val="24"/>
          <w:szCs w:val="24"/>
        </w:rPr>
      </w:pPr>
    </w:p>
    <w:p w:rsidR="0005413E" w:rsidRPr="00714610" w:rsidRDefault="0005413E" w:rsidP="005A1939">
      <w:pPr>
        <w:spacing w:after="0" w:line="240" w:lineRule="auto"/>
        <w:jc w:val="center"/>
        <w:rPr>
          <w:rFonts w:cstheme="minorHAnsi"/>
          <w:sz w:val="24"/>
          <w:szCs w:val="24"/>
        </w:rPr>
      </w:pPr>
      <w:r w:rsidRPr="00714610">
        <w:rPr>
          <w:rFonts w:cstheme="minorHAnsi"/>
          <w:b/>
          <w:sz w:val="24"/>
          <w:szCs w:val="24"/>
        </w:rPr>
        <w:t>BAJO EL SIGUIENTE</w:t>
      </w:r>
      <w:r w:rsidRPr="00714610">
        <w:rPr>
          <w:rFonts w:cstheme="minorHAnsi"/>
          <w:sz w:val="24"/>
          <w:szCs w:val="24"/>
        </w:rPr>
        <w:t>:</w:t>
      </w:r>
    </w:p>
    <w:p w:rsidR="004A69AC" w:rsidRPr="00714610" w:rsidRDefault="004A69AC" w:rsidP="00C35F15">
      <w:pPr>
        <w:spacing w:after="0" w:line="240" w:lineRule="auto"/>
        <w:rPr>
          <w:rFonts w:cstheme="minorHAnsi"/>
          <w:b/>
          <w:sz w:val="24"/>
          <w:szCs w:val="24"/>
        </w:rPr>
      </w:pPr>
    </w:p>
    <w:p w:rsidR="00C35F15" w:rsidRPr="00714610" w:rsidRDefault="00C35F15" w:rsidP="00C35F15">
      <w:pPr>
        <w:spacing w:after="0" w:line="240" w:lineRule="auto"/>
        <w:jc w:val="center"/>
        <w:rPr>
          <w:b/>
          <w:sz w:val="24"/>
          <w:szCs w:val="24"/>
        </w:rPr>
      </w:pPr>
      <w:r w:rsidRPr="00714610">
        <w:rPr>
          <w:b/>
          <w:sz w:val="24"/>
          <w:szCs w:val="24"/>
        </w:rPr>
        <w:t>ORDEN DEL DIA</w:t>
      </w:r>
    </w:p>
    <w:p w:rsidR="00C35F15" w:rsidRPr="00714610" w:rsidRDefault="00C35F15" w:rsidP="00C35F15">
      <w:pPr>
        <w:spacing w:after="0" w:line="240" w:lineRule="auto"/>
        <w:jc w:val="center"/>
        <w:rPr>
          <w:sz w:val="24"/>
          <w:szCs w:val="24"/>
        </w:rPr>
      </w:pPr>
      <w:r w:rsidRPr="00714610">
        <w:rPr>
          <w:sz w:val="24"/>
          <w:szCs w:val="24"/>
        </w:rPr>
        <w:t xml:space="preserve"> </w:t>
      </w:r>
    </w:p>
    <w:p w:rsidR="00A447E7" w:rsidRPr="00714610" w:rsidRDefault="00A447E7" w:rsidP="00A447E7">
      <w:pPr>
        <w:pStyle w:val="Prrafodelista"/>
        <w:numPr>
          <w:ilvl w:val="0"/>
          <w:numId w:val="11"/>
        </w:numPr>
        <w:spacing w:after="0" w:line="240" w:lineRule="auto"/>
        <w:contextualSpacing/>
        <w:jc w:val="both"/>
        <w:rPr>
          <w:rFonts w:asciiTheme="minorHAnsi" w:hAnsiTheme="minorHAnsi"/>
          <w:sz w:val="24"/>
          <w:szCs w:val="24"/>
        </w:rPr>
      </w:pPr>
      <w:r w:rsidRPr="00714610">
        <w:rPr>
          <w:rFonts w:asciiTheme="minorHAnsi" w:hAnsiTheme="minorHAnsi"/>
          <w:sz w:val="24"/>
          <w:szCs w:val="24"/>
        </w:rPr>
        <w:t>Lista de asistencia y declaración del quórum legal.</w:t>
      </w:r>
    </w:p>
    <w:p w:rsidR="00A447E7" w:rsidRPr="00714610" w:rsidRDefault="00A447E7" w:rsidP="00A447E7">
      <w:pPr>
        <w:pStyle w:val="Prrafodelista"/>
        <w:numPr>
          <w:ilvl w:val="0"/>
          <w:numId w:val="11"/>
        </w:numPr>
        <w:spacing w:after="0" w:line="240" w:lineRule="auto"/>
        <w:contextualSpacing/>
        <w:jc w:val="both"/>
        <w:rPr>
          <w:rFonts w:asciiTheme="minorHAnsi" w:hAnsiTheme="minorHAnsi"/>
          <w:sz w:val="24"/>
          <w:szCs w:val="24"/>
        </w:rPr>
      </w:pPr>
      <w:r w:rsidRPr="00714610">
        <w:rPr>
          <w:rFonts w:asciiTheme="minorHAnsi" w:hAnsiTheme="minorHAnsi"/>
          <w:sz w:val="24"/>
          <w:szCs w:val="24"/>
        </w:rPr>
        <w:t xml:space="preserve">Lectura y aprobación del orden del día. </w:t>
      </w:r>
    </w:p>
    <w:p w:rsidR="00A447E7" w:rsidRPr="00714610" w:rsidRDefault="00A447E7" w:rsidP="00A447E7">
      <w:pPr>
        <w:pStyle w:val="Prrafodelista"/>
        <w:numPr>
          <w:ilvl w:val="0"/>
          <w:numId w:val="11"/>
        </w:numPr>
        <w:spacing w:after="0" w:line="240" w:lineRule="auto"/>
        <w:contextualSpacing/>
        <w:jc w:val="both"/>
        <w:rPr>
          <w:rFonts w:asciiTheme="minorHAnsi" w:hAnsiTheme="minorHAnsi"/>
          <w:sz w:val="24"/>
          <w:szCs w:val="24"/>
        </w:rPr>
      </w:pPr>
      <w:r w:rsidRPr="00714610">
        <w:rPr>
          <w:rFonts w:asciiTheme="minorHAnsi" w:hAnsiTheme="minorHAnsi"/>
          <w:sz w:val="24"/>
          <w:szCs w:val="24"/>
        </w:rPr>
        <w:t xml:space="preserve">Lectura y aprobación  del acta anterior </w:t>
      </w:r>
    </w:p>
    <w:p w:rsidR="00A447E7" w:rsidRPr="00714610" w:rsidRDefault="00A447E7" w:rsidP="00A447E7">
      <w:pPr>
        <w:pStyle w:val="Prrafodelista"/>
        <w:numPr>
          <w:ilvl w:val="0"/>
          <w:numId w:val="11"/>
        </w:numPr>
        <w:spacing w:after="0" w:line="240" w:lineRule="auto"/>
        <w:contextualSpacing/>
        <w:jc w:val="both"/>
        <w:rPr>
          <w:rFonts w:asciiTheme="minorHAnsi" w:hAnsiTheme="minorHAnsi"/>
          <w:sz w:val="24"/>
          <w:szCs w:val="24"/>
        </w:rPr>
      </w:pPr>
      <w:r w:rsidRPr="00714610">
        <w:rPr>
          <w:rFonts w:asciiTheme="minorHAnsi" w:hAnsiTheme="minorHAnsi"/>
          <w:b/>
          <w:sz w:val="24"/>
          <w:szCs w:val="24"/>
        </w:rPr>
        <w:t>Emisión del fallo de la Licitación Pública 003/2019</w:t>
      </w:r>
      <w:r w:rsidRPr="00714610">
        <w:rPr>
          <w:rFonts w:asciiTheme="minorHAnsi" w:hAnsiTheme="minorHAnsi"/>
          <w:sz w:val="24"/>
          <w:szCs w:val="24"/>
        </w:rPr>
        <w:t xml:space="preserve">,  </w:t>
      </w:r>
      <w:r w:rsidRPr="00714610">
        <w:rPr>
          <w:rFonts w:asciiTheme="minorHAnsi" w:hAnsiTheme="minorHAnsi" w:cstheme="minorHAnsi"/>
          <w:sz w:val="24"/>
          <w:szCs w:val="24"/>
        </w:rPr>
        <w:t>para la “ADQUISICIÓN DE 14 CAMIONETAS Y 3 CAMIONES PARA USO UTILITARIO, PARA EL  MUNICIPIO DE ZAPOTLÁN EL GRANDE”</w:t>
      </w:r>
    </w:p>
    <w:p w:rsidR="00A447E7" w:rsidRPr="00714610" w:rsidRDefault="00A447E7" w:rsidP="00A447E7">
      <w:pPr>
        <w:pStyle w:val="Prrafodelista"/>
        <w:numPr>
          <w:ilvl w:val="0"/>
          <w:numId w:val="11"/>
        </w:numPr>
        <w:spacing w:after="0" w:line="240" w:lineRule="auto"/>
        <w:contextualSpacing/>
        <w:jc w:val="both"/>
        <w:rPr>
          <w:rFonts w:asciiTheme="minorHAnsi" w:hAnsiTheme="minorHAnsi"/>
          <w:sz w:val="24"/>
          <w:szCs w:val="24"/>
        </w:rPr>
      </w:pPr>
      <w:r w:rsidRPr="00714610">
        <w:rPr>
          <w:rFonts w:asciiTheme="minorHAnsi" w:hAnsiTheme="minorHAnsi"/>
          <w:sz w:val="24"/>
          <w:szCs w:val="24"/>
        </w:rPr>
        <w:lastRenderedPageBreak/>
        <w:t>Clausura por parte del Presidente del Comité de Compras.</w:t>
      </w:r>
    </w:p>
    <w:p w:rsidR="00732680" w:rsidRPr="00714610" w:rsidRDefault="00732680" w:rsidP="006738DC">
      <w:pPr>
        <w:pStyle w:val="Prrafodelista"/>
        <w:spacing w:after="0" w:line="240" w:lineRule="auto"/>
        <w:contextualSpacing/>
        <w:jc w:val="both"/>
        <w:rPr>
          <w:rFonts w:asciiTheme="minorHAnsi" w:hAnsiTheme="minorHAnsi" w:cstheme="minorHAnsi"/>
        </w:rPr>
      </w:pPr>
    </w:p>
    <w:p w:rsidR="00441A25" w:rsidRPr="00714610" w:rsidRDefault="00441A25" w:rsidP="00441A25">
      <w:pPr>
        <w:spacing w:after="0" w:line="240" w:lineRule="auto"/>
        <w:jc w:val="both"/>
        <w:rPr>
          <w:rFonts w:cstheme="minorHAnsi"/>
          <w:b/>
          <w:sz w:val="24"/>
          <w:szCs w:val="24"/>
        </w:rPr>
      </w:pPr>
      <w:r w:rsidRPr="00714610">
        <w:rPr>
          <w:rFonts w:cstheme="minorHAnsi"/>
          <w:b/>
          <w:sz w:val="24"/>
          <w:szCs w:val="24"/>
        </w:rPr>
        <w:t>LUGAR, HORA Y FECHA</w:t>
      </w:r>
    </w:p>
    <w:p w:rsidR="00441A25" w:rsidRPr="00714610" w:rsidRDefault="00441A25" w:rsidP="00441A25">
      <w:pPr>
        <w:spacing w:after="0" w:line="240" w:lineRule="auto"/>
        <w:jc w:val="both"/>
        <w:rPr>
          <w:rFonts w:cstheme="minorHAnsi"/>
          <w:sz w:val="24"/>
          <w:szCs w:val="24"/>
        </w:rPr>
      </w:pPr>
      <w:r w:rsidRPr="00714610">
        <w:rPr>
          <w:rFonts w:cstheme="minorHAnsi"/>
          <w:sz w:val="24"/>
          <w:szCs w:val="24"/>
        </w:rPr>
        <w:t>Ciudad Guzmán, Municipio de Zapotlán el Grande, Jalisco, siendo</w:t>
      </w:r>
      <w:r w:rsidR="00AB6075" w:rsidRPr="00714610">
        <w:rPr>
          <w:rFonts w:cstheme="minorHAnsi"/>
          <w:sz w:val="24"/>
          <w:szCs w:val="24"/>
        </w:rPr>
        <w:t xml:space="preserve"> las </w:t>
      </w:r>
      <w:r w:rsidR="003300A8" w:rsidRPr="00714610">
        <w:rPr>
          <w:rFonts w:cstheme="minorHAnsi"/>
          <w:sz w:val="24"/>
          <w:szCs w:val="24"/>
        </w:rPr>
        <w:t>1</w:t>
      </w:r>
      <w:r w:rsidR="00E43AF9" w:rsidRPr="00714610">
        <w:rPr>
          <w:rFonts w:cstheme="minorHAnsi"/>
          <w:sz w:val="24"/>
          <w:szCs w:val="24"/>
        </w:rPr>
        <w:t>0</w:t>
      </w:r>
      <w:r w:rsidR="003300A8" w:rsidRPr="00714610">
        <w:rPr>
          <w:rFonts w:cstheme="minorHAnsi"/>
          <w:sz w:val="24"/>
          <w:szCs w:val="24"/>
        </w:rPr>
        <w:t>:00 (</w:t>
      </w:r>
      <w:r w:rsidR="00E43AF9" w:rsidRPr="00714610">
        <w:rPr>
          <w:rFonts w:cstheme="minorHAnsi"/>
          <w:sz w:val="24"/>
          <w:szCs w:val="24"/>
        </w:rPr>
        <w:t>diez</w:t>
      </w:r>
      <w:r w:rsidR="003300A8" w:rsidRPr="00714610">
        <w:rPr>
          <w:rFonts w:cstheme="minorHAnsi"/>
          <w:sz w:val="24"/>
          <w:szCs w:val="24"/>
        </w:rPr>
        <w:t>)</w:t>
      </w:r>
      <w:r w:rsidR="00732680" w:rsidRPr="00714610">
        <w:rPr>
          <w:rFonts w:cstheme="minorHAnsi"/>
          <w:sz w:val="24"/>
          <w:szCs w:val="24"/>
        </w:rPr>
        <w:t xml:space="preserve"> </w:t>
      </w:r>
      <w:r w:rsidR="00F85F1D" w:rsidRPr="00714610">
        <w:rPr>
          <w:rFonts w:cstheme="minorHAnsi"/>
          <w:sz w:val="24"/>
          <w:szCs w:val="24"/>
        </w:rPr>
        <w:t xml:space="preserve"> </w:t>
      </w:r>
      <w:r w:rsidR="006234B6" w:rsidRPr="00714610">
        <w:rPr>
          <w:rFonts w:cstheme="minorHAnsi"/>
          <w:sz w:val="24"/>
          <w:szCs w:val="24"/>
        </w:rPr>
        <w:t xml:space="preserve"> </w:t>
      </w:r>
      <w:r w:rsidR="00AB6075" w:rsidRPr="00714610">
        <w:rPr>
          <w:rFonts w:cstheme="minorHAnsi"/>
          <w:sz w:val="24"/>
          <w:szCs w:val="24"/>
        </w:rPr>
        <w:t xml:space="preserve"> horas del día </w:t>
      </w:r>
      <w:r w:rsidR="00A447E7" w:rsidRPr="00714610">
        <w:rPr>
          <w:rFonts w:cstheme="minorHAnsi"/>
          <w:sz w:val="24"/>
          <w:szCs w:val="24"/>
        </w:rPr>
        <w:t xml:space="preserve">27 </w:t>
      </w:r>
      <w:r w:rsidR="003300A8" w:rsidRPr="00714610">
        <w:rPr>
          <w:rFonts w:cstheme="minorHAnsi"/>
          <w:sz w:val="24"/>
          <w:szCs w:val="24"/>
        </w:rPr>
        <w:t>(</w:t>
      </w:r>
      <w:r w:rsidR="00A447E7" w:rsidRPr="00714610">
        <w:rPr>
          <w:rFonts w:cstheme="minorHAnsi"/>
          <w:sz w:val="24"/>
          <w:szCs w:val="24"/>
        </w:rPr>
        <w:t>veintisiete</w:t>
      </w:r>
      <w:r w:rsidR="003300A8" w:rsidRPr="00714610">
        <w:rPr>
          <w:rFonts w:cstheme="minorHAnsi"/>
          <w:sz w:val="24"/>
          <w:szCs w:val="24"/>
        </w:rPr>
        <w:t xml:space="preserve">) </w:t>
      </w:r>
      <w:r w:rsidR="00AB6075" w:rsidRPr="00714610">
        <w:rPr>
          <w:rFonts w:cstheme="minorHAnsi"/>
          <w:sz w:val="24"/>
          <w:szCs w:val="24"/>
        </w:rPr>
        <w:t xml:space="preserve">de </w:t>
      </w:r>
      <w:r w:rsidR="000B5075" w:rsidRPr="00714610">
        <w:rPr>
          <w:rFonts w:cstheme="minorHAnsi"/>
          <w:sz w:val="24"/>
          <w:szCs w:val="24"/>
        </w:rPr>
        <w:t>febrero</w:t>
      </w:r>
      <w:r w:rsidR="00F85F1D" w:rsidRPr="00714610">
        <w:rPr>
          <w:rFonts w:cstheme="minorHAnsi"/>
          <w:sz w:val="24"/>
          <w:szCs w:val="24"/>
        </w:rPr>
        <w:t xml:space="preserve"> </w:t>
      </w:r>
      <w:r w:rsidR="00AB6075" w:rsidRPr="00714610">
        <w:rPr>
          <w:rFonts w:cstheme="minorHAnsi"/>
          <w:sz w:val="24"/>
          <w:szCs w:val="24"/>
        </w:rPr>
        <w:t xml:space="preserve"> del año 201</w:t>
      </w:r>
      <w:r w:rsidR="00796244" w:rsidRPr="00714610">
        <w:rPr>
          <w:rFonts w:cstheme="minorHAnsi"/>
          <w:sz w:val="24"/>
          <w:szCs w:val="24"/>
        </w:rPr>
        <w:t>9</w:t>
      </w:r>
      <w:r w:rsidRPr="00714610">
        <w:rPr>
          <w:rFonts w:cstheme="minorHAnsi"/>
          <w:sz w:val="24"/>
          <w:szCs w:val="24"/>
        </w:rPr>
        <w:t xml:space="preserve"> </w:t>
      </w:r>
      <w:r w:rsidR="00796244" w:rsidRPr="00714610">
        <w:rPr>
          <w:rFonts w:cstheme="minorHAnsi"/>
          <w:sz w:val="24"/>
          <w:szCs w:val="24"/>
        </w:rPr>
        <w:t>(dos mil diecinueve</w:t>
      </w:r>
      <w:r w:rsidR="003300A8" w:rsidRPr="00714610">
        <w:rPr>
          <w:rFonts w:cstheme="minorHAnsi"/>
          <w:sz w:val="24"/>
          <w:szCs w:val="24"/>
        </w:rPr>
        <w:t>)</w:t>
      </w:r>
      <w:r w:rsidRPr="00714610">
        <w:rPr>
          <w:rFonts w:cstheme="minorHAnsi"/>
          <w:sz w:val="24"/>
          <w:szCs w:val="24"/>
        </w:rPr>
        <w:t>,  en la sala “</w:t>
      </w:r>
      <w:r w:rsidR="006234B6" w:rsidRPr="00714610">
        <w:rPr>
          <w:rFonts w:cstheme="minorHAnsi"/>
          <w:sz w:val="24"/>
          <w:szCs w:val="24"/>
        </w:rPr>
        <w:t xml:space="preserve">María Elena Larios González </w:t>
      </w:r>
      <w:r w:rsidRPr="00714610">
        <w:rPr>
          <w:rFonts w:cstheme="minorHAnsi"/>
          <w:sz w:val="24"/>
          <w:szCs w:val="24"/>
        </w:rPr>
        <w:t xml:space="preserve">” ubicada en </w:t>
      </w:r>
      <w:r w:rsidR="006234B6" w:rsidRPr="00714610">
        <w:rPr>
          <w:rFonts w:cstheme="minorHAnsi"/>
          <w:sz w:val="24"/>
          <w:szCs w:val="24"/>
        </w:rPr>
        <w:t xml:space="preserve">el interior de </w:t>
      </w:r>
      <w:r w:rsidRPr="00714610">
        <w:rPr>
          <w:rFonts w:cstheme="minorHAnsi"/>
          <w:sz w:val="24"/>
          <w:szCs w:val="24"/>
        </w:rPr>
        <w:t xml:space="preserve">la planta </w:t>
      </w:r>
      <w:r w:rsidR="006234B6" w:rsidRPr="00714610">
        <w:rPr>
          <w:rFonts w:cstheme="minorHAnsi"/>
          <w:sz w:val="24"/>
          <w:szCs w:val="24"/>
        </w:rPr>
        <w:t xml:space="preserve">baja </w:t>
      </w:r>
      <w:r w:rsidRPr="00714610">
        <w:rPr>
          <w:rFonts w:cstheme="minorHAnsi"/>
          <w:sz w:val="24"/>
          <w:szCs w:val="24"/>
        </w:rPr>
        <w:t xml:space="preserve"> del Palacio Municipal, situado en la Av. Colón No. 62, zona centro.---------------------</w:t>
      </w:r>
      <w:r w:rsidR="00065FC6" w:rsidRPr="00714610">
        <w:rPr>
          <w:rFonts w:cstheme="minorHAnsi"/>
          <w:sz w:val="24"/>
          <w:szCs w:val="24"/>
        </w:rPr>
        <w:t>-------------------------</w:t>
      </w:r>
      <w:r w:rsidR="00A447E7" w:rsidRPr="00714610">
        <w:rPr>
          <w:rFonts w:cstheme="minorHAnsi"/>
          <w:sz w:val="24"/>
          <w:szCs w:val="24"/>
        </w:rPr>
        <w:t>-------------------------------------------------------------------------------</w:t>
      </w:r>
    </w:p>
    <w:p w:rsidR="00441A25" w:rsidRPr="00714610" w:rsidRDefault="00441A25" w:rsidP="00441A25">
      <w:pPr>
        <w:spacing w:after="0" w:line="240" w:lineRule="auto"/>
        <w:jc w:val="both"/>
        <w:rPr>
          <w:rFonts w:cstheme="minorHAnsi"/>
          <w:sz w:val="24"/>
          <w:szCs w:val="24"/>
        </w:rPr>
      </w:pPr>
    </w:p>
    <w:p w:rsidR="00441A25" w:rsidRPr="00714610" w:rsidRDefault="00441A25" w:rsidP="00441A25">
      <w:pPr>
        <w:spacing w:after="0" w:line="240" w:lineRule="auto"/>
        <w:jc w:val="both"/>
        <w:rPr>
          <w:rFonts w:cstheme="minorHAnsi"/>
          <w:b/>
          <w:sz w:val="24"/>
          <w:szCs w:val="24"/>
        </w:rPr>
      </w:pPr>
      <w:r w:rsidRPr="00714610">
        <w:rPr>
          <w:rFonts w:cstheme="minorHAnsi"/>
          <w:b/>
          <w:sz w:val="24"/>
          <w:szCs w:val="24"/>
        </w:rPr>
        <w:t>MOTIVO</w:t>
      </w:r>
    </w:p>
    <w:p w:rsidR="000B5075" w:rsidRPr="00714610" w:rsidRDefault="007D0AC8" w:rsidP="000B5075">
      <w:pPr>
        <w:spacing w:after="0" w:line="240" w:lineRule="auto"/>
        <w:contextualSpacing/>
        <w:jc w:val="both"/>
        <w:rPr>
          <w:sz w:val="24"/>
          <w:szCs w:val="24"/>
        </w:rPr>
      </w:pPr>
      <w:r w:rsidRPr="00714610">
        <w:rPr>
          <w:rFonts w:cstheme="minorHAnsi"/>
          <w:sz w:val="24"/>
          <w:szCs w:val="24"/>
        </w:rPr>
        <w:t>Emitir</w:t>
      </w:r>
      <w:r w:rsidR="00441A25" w:rsidRPr="00714610">
        <w:rPr>
          <w:rFonts w:cstheme="minorHAnsi"/>
          <w:sz w:val="24"/>
          <w:szCs w:val="24"/>
        </w:rPr>
        <w:t xml:space="preserve"> el </w:t>
      </w:r>
      <w:r w:rsidR="00441A25" w:rsidRPr="00714610">
        <w:rPr>
          <w:rFonts w:cstheme="minorHAnsi"/>
          <w:b/>
          <w:sz w:val="24"/>
          <w:szCs w:val="24"/>
        </w:rPr>
        <w:t>FALLO</w:t>
      </w:r>
      <w:r w:rsidR="00441A25" w:rsidRPr="00714610">
        <w:rPr>
          <w:rFonts w:cstheme="minorHAnsi"/>
          <w:sz w:val="24"/>
          <w:szCs w:val="24"/>
        </w:rPr>
        <w:t xml:space="preserve"> de</w:t>
      </w:r>
      <w:r w:rsidR="00732680" w:rsidRPr="00714610">
        <w:rPr>
          <w:rFonts w:cstheme="minorHAnsi"/>
          <w:sz w:val="24"/>
          <w:szCs w:val="24"/>
        </w:rPr>
        <w:t xml:space="preserve"> </w:t>
      </w:r>
      <w:r w:rsidRPr="00714610">
        <w:rPr>
          <w:rFonts w:cstheme="minorHAnsi"/>
          <w:sz w:val="24"/>
          <w:szCs w:val="24"/>
        </w:rPr>
        <w:t>l</w:t>
      </w:r>
      <w:r w:rsidR="00732680" w:rsidRPr="00714610">
        <w:rPr>
          <w:rFonts w:cstheme="minorHAnsi"/>
          <w:sz w:val="24"/>
          <w:szCs w:val="24"/>
        </w:rPr>
        <w:t>a</w:t>
      </w:r>
      <w:r w:rsidR="00441A25" w:rsidRPr="00714610">
        <w:rPr>
          <w:rFonts w:cstheme="minorHAnsi"/>
          <w:sz w:val="24"/>
          <w:szCs w:val="24"/>
        </w:rPr>
        <w:t xml:space="preserve"> </w:t>
      </w:r>
      <w:r w:rsidR="00732680" w:rsidRPr="00714610">
        <w:rPr>
          <w:rFonts w:cstheme="minorHAnsi"/>
          <w:b/>
          <w:sz w:val="24"/>
          <w:szCs w:val="24"/>
        </w:rPr>
        <w:t xml:space="preserve">LICITACION </w:t>
      </w:r>
      <w:r w:rsidR="00C35F15" w:rsidRPr="00714610">
        <w:rPr>
          <w:rFonts w:cstheme="minorHAnsi"/>
          <w:b/>
          <w:sz w:val="24"/>
          <w:szCs w:val="24"/>
        </w:rPr>
        <w:t xml:space="preserve">PÚBLICA LOCAL </w:t>
      </w:r>
      <w:r w:rsidR="00732680" w:rsidRPr="00714610">
        <w:rPr>
          <w:rFonts w:cstheme="minorHAnsi"/>
          <w:b/>
          <w:sz w:val="24"/>
          <w:szCs w:val="24"/>
        </w:rPr>
        <w:t xml:space="preserve"> </w:t>
      </w:r>
      <w:r w:rsidR="00561CF8" w:rsidRPr="00714610">
        <w:rPr>
          <w:rFonts w:cstheme="minorHAnsi"/>
          <w:b/>
          <w:sz w:val="24"/>
          <w:szCs w:val="24"/>
        </w:rPr>
        <w:t>00</w:t>
      </w:r>
      <w:r w:rsidR="000B5075" w:rsidRPr="00714610">
        <w:rPr>
          <w:rFonts w:cstheme="minorHAnsi"/>
          <w:b/>
          <w:sz w:val="24"/>
          <w:szCs w:val="24"/>
        </w:rPr>
        <w:t>3</w:t>
      </w:r>
      <w:r w:rsidR="00561CF8" w:rsidRPr="00714610">
        <w:rPr>
          <w:rFonts w:cstheme="minorHAnsi"/>
          <w:b/>
          <w:sz w:val="24"/>
          <w:szCs w:val="24"/>
        </w:rPr>
        <w:t xml:space="preserve">/2019, </w:t>
      </w:r>
      <w:r w:rsidR="00732680" w:rsidRPr="00714610">
        <w:rPr>
          <w:rFonts w:cstheme="minorHAnsi"/>
          <w:b/>
          <w:sz w:val="24"/>
          <w:szCs w:val="24"/>
        </w:rPr>
        <w:t xml:space="preserve"> </w:t>
      </w:r>
      <w:r w:rsidR="00441A25" w:rsidRPr="00714610">
        <w:rPr>
          <w:rFonts w:cstheme="minorHAnsi"/>
          <w:sz w:val="24"/>
          <w:szCs w:val="24"/>
        </w:rPr>
        <w:t>para la</w:t>
      </w:r>
      <w:r w:rsidR="00C35F15" w:rsidRPr="00714610">
        <w:rPr>
          <w:rFonts w:cstheme="minorHAnsi"/>
          <w:sz w:val="24"/>
          <w:szCs w:val="24"/>
        </w:rPr>
        <w:t xml:space="preserve"> </w:t>
      </w:r>
      <w:r w:rsidR="000B5075" w:rsidRPr="00714610">
        <w:rPr>
          <w:rFonts w:cstheme="minorHAnsi"/>
          <w:sz w:val="24"/>
          <w:szCs w:val="24"/>
        </w:rPr>
        <w:t>“ADQUISICIÓN DE 14 CAMIONETAS Y 3 CAMIONES PARA USO UTILITARIO, PARA EL  MUNICIPIO DE ZAPOTLÁN EL GRANDE”</w:t>
      </w:r>
    </w:p>
    <w:p w:rsidR="00E53FF1" w:rsidRPr="00714610" w:rsidRDefault="00E53FF1" w:rsidP="000B5075">
      <w:pPr>
        <w:pStyle w:val="Sinespaciado"/>
        <w:jc w:val="both"/>
        <w:rPr>
          <w:rFonts w:cstheme="minorHAnsi"/>
          <w:sz w:val="24"/>
          <w:szCs w:val="24"/>
        </w:rPr>
      </w:pPr>
    </w:p>
    <w:p w:rsidR="00441A25" w:rsidRPr="00714610" w:rsidRDefault="00441A25" w:rsidP="00441A25">
      <w:pPr>
        <w:spacing w:after="0" w:line="240" w:lineRule="auto"/>
        <w:jc w:val="both"/>
        <w:rPr>
          <w:rFonts w:cstheme="minorHAnsi"/>
          <w:b/>
          <w:sz w:val="24"/>
          <w:szCs w:val="24"/>
        </w:rPr>
      </w:pPr>
      <w:r w:rsidRPr="00714610">
        <w:rPr>
          <w:rFonts w:cstheme="minorHAnsi"/>
          <w:b/>
          <w:sz w:val="24"/>
          <w:szCs w:val="24"/>
        </w:rPr>
        <w:t>INTERVIENEN</w:t>
      </w:r>
    </w:p>
    <w:p w:rsidR="00610503" w:rsidRPr="00714610" w:rsidRDefault="00E05E59" w:rsidP="00610503">
      <w:pPr>
        <w:jc w:val="both"/>
        <w:rPr>
          <w:rFonts w:cstheme="minorHAnsi"/>
          <w:sz w:val="24"/>
          <w:szCs w:val="24"/>
        </w:rPr>
      </w:pPr>
      <w:r w:rsidRPr="00714610">
        <w:rPr>
          <w:rFonts w:cstheme="minorHAnsi"/>
          <w:sz w:val="24"/>
          <w:szCs w:val="24"/>
        </w:rPr>
        <w:t xml:space="preserve">El </w:t>
      </w:r>
      <w:r w:rsidR="00441A25" w:rsidRPr="00714610">
        <w:rPr>
          <w:rFonts w:cstheme="minorHAnsi"/>
          <w:sz w:val="24"/>
          <w:szCs w:val="24"/>
        </w:rPr>
        <w:t>responsable del procedimiento de</w:t>
      </w:r>
      <w:r w:rsidR="00BE6572" w:rsidRPr="00714610">
        <w:rPr>
          <w:rFonts w:cstheme="minorHAnsi"/>
          <w:sz w:val="24"/>
          <w:szCs w:val="24"/>
        </w:rPr>
        <w:t xml:space="preserve"> </w:t>
      </w:r>
      <w:r w:rsidR="00242863" w:rsidRPr="00714610">
        <w:rPr>
          <w:rFonts w:cstheme="minorHAnsi"/>
          <w:sz w:val="24"/>
          <w:szCs w:val="24"/>
        </w:rPr>
        <w:t>l</w:t>
      </w:r>
      <w:r w:rsidR="00BE6572" w:rsidRPr="00714610">
        <w:rPr>
          <w:rFonts w:cstheme="minorHAnsi"/>
          <w:sz w:val="24"/>
          <w:szCs w:val="24"/>
        </w:rPr>
        <w:t>a</w:t>
      </w:r>
      <w:r w:rsidR="00441A25" w:rsidRPr="00714610">
        <w:rPr>
          <w:rFonts w:cstheme="minorHAnsi"/>
          <w:sz w:val="24"/>
          <w:szCs w:val="24"/>
        </w:rPr>
        <w:t xml:space="preserve"> </w:t>
      </w:r>
      <w:r w:rsidR="00BE6572" w:rsidRPr="00714610">
        <w:rPr>
          <w:rFonts w:cstheme="minorHAnsi"/>
          <w:sz w:val="24"/>
          <w:szCs w:val="24"/>
        </w:rPr>
        <w:t>Licitación</w:t>
      </w:r>
      <w:r w:rsidR="00B90387" w:rsidRPr="00714610">
        <w:rPr>
          <w:rFonts w:cstheme="minorHAnsi"/>
          <w:sz w:val="24"/>
          <w:szCs w:val="24"/>
        </w:rPr>
        <w:t xml:space="preserve"> Pública Local</w:t>
      </w:r>
      <w:r w:rsidR="00BE6572" w:rsidRPr="00714610">
        <w:rPr>
          <w:rFonts w:cstheme="minorHAnsi"/>
          <w:sz w:val="24"/>
          <w:szCs w:val="24"/>
        </w:rPr>
        <w:t xml:space="preserve"> </w:t>
      </w:r>
      <w:r w:rsidR="00850377" w:rsidRPr="00714610">
        <w:rPr>
          <w:rFonts w:cstheme="minorHAnsi"/>
          <w:sz w:val="24"/>
          <w:szCs w:val="24"/>
        </w:rPr>
        <w:t>00</w:t>
      </w:r>
      <w:r w:rsidR="000B5075" w:rsidRPr="00714610">
        <w:rPr>
          <w:rFonts w:cstheme="minorHAnsi"/>
          <w:sz w:val="24"/>
          <w:szCs w:val="24"/>
        </w:rPr>
        <w:t>3</w:t>
      </w:r>
      <w:r w:rsidR="00850377" w:rsidRPr="00714610">
        <w:rPr>
          <w:rFonts w:cstheme="minorHAnsi"/>
          <w:sz w:val="24"/>
          <w:szCs w:val="24"/>
        </w:rPr>
        <w:t>/2019</w:t>
      </w:r>
      <w:r w:rsidR="00441A25" w:rsidRPr="00714610">
        <w:rPr>
          <w:rFonts w:cstheme="minorHAnsi"/>
          <w:sz w:val="24"/>
          <w:szCs w:val="24"/>
        </w:rPr>
        <w:t xml:space="preserve"> </w:t>
      </w:r>
      <w:r w:rsidR="00645A5F" w:rsidRPr="00714610">
        <w:rPr>
          <w:rFonts w:cstheme="minorHAnsi"/>
          <w:sz w:val="24"/>
          <w:szCs w:val="24"/>
        </w:rPr>
        <w:t>Ing. Héctor  Antonio Toscano Barajas</w:t>
      </w:r>
      <w:r w:rsidR="00441A25" w:rsidRPr="00714610">
        <w:rPr>
          <w:rFonts w:cstheme="minorHAnsi"/>
          <w:sz w:val="24"/>
          <w:szCs w:val="24"/>
        </w:rPr>
        <w:t xml:space="preserve">, </w:t>
      </w:r>
      <w:r w:rsidR="00B90387" w:rsidRPr="00714610">
        <w:rPr>
          <w:rFonts w:cstheme="minorHAnsi"/>
          <w:sz w:val="24"/>
          <w:szCs w:val="24"/>
        </w:rPr>
        <w:t>Coordinador</w:t>
      </w:r>
      <w:r w:rsidR="00441A25" w:rsidRPr="00714610">
        <w:rPr>
          <w:rFonts w:cstheme="minorHAnsi"/>
          <w:sz w:val="24"/>
          <w:szCs w:val="24"/>
        </w:rPr>
        <w:t xml:space="preserve"> del Departamento de Proveeduría  y Secretario Ejecutivo del </w:t>
      </w:r>
      <w:r w:rsidR="00850377" w:rsidRPr="00714610">
        <w:rPr>
          <w:rFonts w:cstheme="minorHAnsi"/>
          <w:sz w:val="24"/>
          <w:szCs w:val="24"/>
        </w:rPr>
        <w:t xml:space="preserve">Comité de  </w:t>
      </w:r>
      <w:r w:rsidR="00850377" w:rsidRPr="00714610">
        <w:rPr>
          <w:rFonts w:cs="Arial"/>
          <w:sz w:val="24"/>
          <w:szCs w:val="24"/>
        </w:rPr>
        <w:t>compras gubernamentales, contratación de servicios, arrendamientos y enajenaciones, para el Municipio de Zapotlán el Grande</w:t>
      </w:r>
      <w:r w:rsidR="00850377" w:rsidRPr="00714610">
        <w:rPr>
          <w:rFonts w:cstheme="minorHAnsi"/>
          <w:sz w:val="24"/>
          <w:szCs w:val="24"/>
        </w:rPr>
        <w:t xml:space="preserve">  </w:t>
      </w:r>
      <w:r w:rsidR="00441A25" w:rsidRPr="00714610">
        <w:rPr>
          <w:rFonts w:cstheme="minorHAnsi"/>
          <w:sz w:val="24"/>
          <w:szCs w:val="24"/>
        </w:rPr>
        <w:t xml:space="preserve">y por  parte de </w:t>
      </w:r>
      <w:r w:rsidR="00645A5F" w:rsidRPr="00714610">
        <w:rPr>
          <w:rFonts w:cstheme="minorHAnsi"/>
          <w:sz w:val="24"/>
          <w:szCs w:val="24"/>
        </w:rPr>
        <w:t xml:space="preserve">los integrantes de </w:t>
      </w:r>
      <w:r w:rsidR="00441A25" w:rsidRPr="00714610">
        <w:rPr>
          <w:rFonts w:cstheme="minorHAnsi"/>
          <w:sz w:val="24"/>
          <w:szCs w:val="24"/>
        </w:rPr>
        <w:t xml:space="preserve">la </w:t>
      </w:r>
      <w:r w:rsidR="00441A25" w:rsidRPr="00714610">
        <w:rPr>
          <w:rFonts w:cstheme="minorHAnsi"/>
          <w:b/>
          <w:sz w:val="24"/>
          <w:szCs w:val="24"/>
        </w:rPr>
        <w:t>Comisión de Adquisiciones</w:t>
      </w:r>
      <w:r w:rsidR="00BE6572" w:rsidRPr="00714610">
        <w:rPr>
          <w:rFonts w:cstheme="minorHAnsi"/>
          <w:sz w:val="24"/>
          <w:szCs w:val="24"/>
        </w:rPr>
        <w:t xml:space="preserve">: </w:t>
      </w:r>
      <w:r w:rsidR="00610503" w:rsidRPr="00714610">
        <w:rPr>
          <w:rFonts w:cs="Calibri"/>
          <w:sz w:val="24"/>
          <w:szCs w:val="24"/>
        </w:rPr>
        <w:t>C. J. Jesús Guerrero Zúñiga, Presidente del Comité de Compras  en su representación el Regidor Juan José Chávez Flores</w:t>
      </w:r>
      <w:r w:rsidR="00610503" w:rsidRPr="00714610">
        <w:rPr>
          <w:sz w:val="24"/>
          <w:szCs w:val="24"/>
        </w:rPr>
        <w:t>; el Representante de La Cámara Nacional de Comercio Servicios y Turismo de Ciudad Guzmán, Jalisco la C. Oscar Manuel Quintero Magaña; Representante del Colegio de Ingenieros Civiles del Sur del Estado de Jalisco el  Ing. Jonathan Flores Moreno</w:t>
      </w:r>
      <w:r w:rsidR="000B5075" w:rsidRPr="00714610">
        <w:rPr>
          <w:sz w:val="24"/>
          <w:szCs w:val="24"/>
        </w:rPr>
        <w:t>, en su representación Ing. Rodolfo Emanuel Guzmán Toscano</w:t>
      </w:r>
      <w:r w:rsidR="00610503" w:rsidRPr="00714610">
        <w:rPr>
          <w:sz w:val="24"/>
          <w:szCs w:val="24"/>
        </w:rPr>
        <w:t>; Representante del Colegio de Arquitectos  del Sur del Estado de Jalisco</w:t>
      </w:r>
      <w:r w:rsidR="000B5075" w:rsidRPr="00714610">
        <w:rPr>
          <w:sz w:val="24"/>
          <w:szCs w:val="24"/>
        </w:rPr>
        <w:t xml:space="preserve"> Arq. Francisco Javier Magaña</w:t>
      </w:r>
      <w:r w:rsidR="00610503" w:rsidRPr="00714610">
        <w:rPr>
          <w:sz w:val="24"/>
          <w:szCs w:val="24"/>
        </w:rPr>
        <w:t xml:space="preserve">; Contralor Municipal Lic. </w:t>
      </w:r>
      <w:r w:rsidR="00610503" w:rsidRPr="00714610">
        <w:rPr>
          <w:rFonts w:cstheme="minorHAnsi"/>
          <w:sz w:val="24"/>
          <w:szCs w:val="24"/>
        </w:rPr>
        <w:t>Li</w:t>
      </w:r>
      <w:r w:rsidR="000B5075" w:rsidRPr="00714610">
        <w:rPr>
          <w:rFonts w:cstheme="minorHAnsi"/>
          <w:sz w:val="24"/>
          <w:szCs w:val="24"/>
        </w:rPr>
        <w:t xml:space="preserve">c. Héctor Manuel Rolon Murillo, en su representación la Lic. Ana Gabriela </w:t>
      </w:r>
      <w:r w:rsidR="002604E4" w:rsidRPr="00714610">
        <w:rPr>
          <w:rFonts w:cstheme="minorHAnsi"/>
          <w:sz w:val="24"/>
          <w:szCs w:val="24"/>
        </w:rPr>
        <w:t>Espinosa Ruiz.</w:t>
      </w:r>
    </w:p>
    <w:p w:rsidR="00A07140" w:rsidRPr="00714610" w:rsidRDefault="00441A25" w:rsidP="00441A25">
      <w:pPr>
        <w:jc w:val="both"/>
        <w:rPr>
          <w:rFonts w:cstheme="minorHAnsi"/>
          <w:sz w:val="24"/>
          <w:szCs w:val="24"/>
        </w:rPr>
      </w:pPr>
      <w:r w:rsidRPr="00714610">
        <w:rPr>
          <w:rFonts w:cstheme="minorHAnsi"/>
          <w:b/>
          <w:sz w:val="24"/>
          <w:szCs w:val="24"/>
        </w:rPr>
        <w:t>DESARROLLO</w:t>
      </w:r>
      <w:r w:rsidRPr="00714610">
        <w:rPr>
          <w:rFonts w:cstheme="minorHAnsi"/>
          <w:sz w:val="24"/>
          <w:szCs w:val="24"/>
        </w:rPr>
        <w:t xml:space="preserve">.- De conformidad a las facultades otorgadas en el marco normativo, previo a haber elaborado el dictamen técnico correspondiente, </w:t>
      </w:r>
      <w:r w:rsidR="0000429F" w:rsidRPr="00714610">
        <w:rPr>
          <w:sz w:val="24"/>
          <w:szCs w:val="24"/>
        </w:rPr>
        <w:t>Con fundamento en el artículo 67  punto 1 fracciones I, II, y el Artículo 68 punto 1. De la ley de Compras Gubernamentales, Enajenación y Contratación de Servicios del Estado de Jalisco y sus Municipios</w:t>
      </w:r>
      <w:r w:rsidRPr="00714610">
        <w:rPr>
          <w:rFonts w:cstheme="minorHAnsi"/>
          <w:sz w:val="24"/>
          <w:szCs w:val="24"/>
        </w:rPr>
        <w:t>,</w:t>
      </w:r>
      <w:r w:rsidR="00610503" w:rsidRPr="00714610">
        <w:rPr>
          <w:rFonts w:cstheme="minorHAnsi"/>
          <w:sz w:val="24"/>
          <w:szCs w:val="24"/>
        </w:rPr>
        <w:t xml:space="preserve"> </w:t>
      </w:r>
      <w:r w:rsidR="00610503" w:rsidRPr="00714610">
        <w:rPr>
          <w:rFonts w:cs="Arial"/>
          <w:sz w:val="24"/>
          <w:szCs w:val="24"/>
        </w:rPr>
        <w:t>y demás relativos al Reglamento de compras gubernamentales, contratación de servicios, arrendamientos y enajenaciones, para el Municipio de Zapotlán el Grande,</w:t>
      </w:r>
      <w:r w:rsidRPr="00714610">
        <w:rPr>
          <w:rFonts w:cstheme="minorHAnsi"/>
          <w:sz w:val="24"/>
          <w:szCs w:val="24"/>
        </w:rPr>
        <w:t xml:space="preserve"> así como los puntos d</w:t>
      </w:r>
      <w:r w:rsidR="00175B95" w:rsidRPr="00714610">
        <w:rPr>
          <w:rFonts w:cstheme="minorHAnsi"/>
          <w:sz w:val="24"/>
          <w:szCs w:val="24"/>
        </w:rPr>
        <w:t>e las bases de</w:t>
      </w:r>
      <w:r w:rsidR="00E71B35" w:rsidRPr="00714610">
        <w:rPr>
          <w:rFonts w:cstheme="minorHAnsi"/>
          <w:sz w:val="24"/>
          <w:szCs w:val="24"/>
        </w:rPr>
        <w:t xml:space="preserve"> la Licitación </w:t>
      </w:r>
      <w:r w:rsidR="0000429F" w:rsidRPr="00714610">
        <w:rPr>
          <w:rFonts w:cstheme="minorHAnsi"/>
          <w:sz w:val="24"/>
          <w:szCs w:val="24"/>
        </w:rPr>
        <w:t xml:space="preserve">Pública Local </w:t>
      </w:r>
      <w:r w:rsidR="00E71B35" w:rsidRPr="00714610">
        <w:rPr>
          <w:rFonts w:cstheme="minorHAnsi"/>
          <w:sz w:val="24"/>
          <w:szCs w:val="24"/>
        </w:rPr>
        <w:t xml:space="preserve"> </w:t>
      </w:r>
      <w:r w:rsidR="00610503" w:rsidRPr="00714610">
        <w:rPr>
          <w:rFonts w:cstheme="minorHAnsi"/>
          <w:sz w:val="24"/>
          <w:szCs w:val="24"/>
        </w:rPr>
        <w:t>00</w:t>
      </w:r>
      <w:r w:rsidR="00684B0F">
        <w:rPr>
          <w:rFonts w:cstheme="minorHAnsi"/>
          <w:sz w:val="24"/>
          <w:szCs w:val="24"/>
        </w:rPr>
        <w:t>3</w:t>
      </w:r>
      <w:bookmarkStart w:id="0" w:name="_GoBack"/>
      <w:bookmarkEnd w:id="0"/>
      <w:r w:rsidR="00610503" w:rsidRPr="00714610">
        <w:rPr>
          <w:rFonts w:cstheme="minorHAnsi"/>
          <w:sz w:val="24"/>
          <w:szCs w:val="24"/>
        </w:rPr>
        <w:t>/2019</w:t>
      </w:r>
      <w:r w:rsidRPr="00714610">
        <w:rPr>
          <w:rFonts w:cstheme="minorHAnsi"/>
          <w:sz w:val="24"/>
          <w:szCs w:val="24"/>
        </w:rPr>
        <w:t>, se procede a emitir el siguiente</w:t>
      </w:r>
      <w:r w:rsidR="007F4513" w:rsidRPr="00714610">
        <w:rPr>
          <w:rFonts w:cstheme="minorHAnsi"/>
          <w:sz w:val="24"/>
          <w:szCs w:val="24"/>
        </w:rPr>
        <w:t>:</w:t>
      </w:r>
      <w:r w:rsidRPr="00714610">
        <w:rPr>
          <w:rFonts w:cstheme="minorHAnsi"/>
          <w:sz w:val="24"/>
          <w:szCs w:val="24"/>
        </w:rPr>
        <w:t xml:space="preserve"> </w:t>
      </w:r>
    </w:p>
    <w:p w:rsidR="00E634AF" w:rsidRPr="00714610" w:rsidRDefault="00FC3F22" w:rsidP="00E634AF">
      <w:pPr>
        <w:jc w:val="center"/>
        <w:rPr>
          <w:rFonts w:cstheme="minorHAnsi"/>
          <w:sz w:val="24"/>
          <w:szCs w:val="24"/>
        </w:rPr>
      </w:pPr>
      <w:r w:rsidRPr="00714610">
        <w:rPr>
          <w:rFonts w:cstheme="minorHAnsi"/>
          <w:sz w:val="24"/>
          <w:szCs w:val="24"/>
        </w:rPr>
        <w:t>-------</w:t>
      </w:r>
      <w:r w:rsidR="00E43AF9" w:rsidRPr="00714610">
        <w:rPr>
          <w:rFonts w:cstheme="minorHAnsi"/>
          <w:sz w:val="24"/>
          <w:szCs w:val="24"/>
        </w:rPr>
        <w:t>----------------------------</w:t>
      </w:r>
      <w:r w:rsidR="0000429F" w:rsidRPr="00714610">
        <w:rPr>
          <w:rFonts w:cstheme="minorHAnsi"/>
          <w:sz w:val="24"/>
          <w:szCs w:val="24"/>
        </w:rPr>
        <w:t>-----</w:t>
      </w:r>
      <w:r w:rsidR="00441A25" w:rsidRPr="00714610">
        <w:rPr>
          <w:rFonts w:cstheme="minorHAnsi"/>
          <w:sz w:val="24"/>
          <w:szCs w:val="24"/>
        </w:rPr>
        <w:t>----------</w:t>
      </w:r>
      <w:r w:rsidR="00D75CCE">
        <w:rPr>
          <w:rFonts w:cstheme="minorHAnsi"/>
          <w:sz w:val="24"/>
          <w:szCs w:val="24"/>
        </w:rPr>
        <w:t>-----------</w:t>
      </w:r>
      <w:r w:rsidR="00441A25" w:rsidRPr="00714610">
        <w:rPr>
          <w:rFonts w:cstheme="minorHAnsi"/>
          <w:b/>
          <w:sz w:val="24"/>
          <w:szCs w:val="24"/>
        </w:rPr>
        <w:t>ANALISIS</w:t>
      </w:r>
      <w:r w:rsidR="00441A25" w:rsidRPr="00714610">
        <w:rPr>
          <w:rFonts w:cstheme="minorHAnsi"/>
          <w:sz w:val="24"/>
          <w:szCs w:val="24"/>
        </w:rPr>
        <w:t xml:space="preserve"> --------------------------------------------</w:t>
      </w:r>
      <w:r w:rsidR="002604E4" w:rsidRPr="00714610">
        <w:rPr>
          <w:rFonts w:cstheme="minorHAnsi"/>
          <w:sz w:val="24"/>
          <w:szCs w:val="24"/>
        </w:rPr>
        <w:t>---</w:t>
      </w:r>
      <w:r w:rsidR="00D75CCE">
        <w:rPr>
          <w:rFonts w:cstheme="minorHAnsi"/>
          <w:sz w:val="24"/>
          <w:szCs w:val="24"/>
        </w:rPr>
        <w:t>--------------</w:t>
      </w:r>
    </w:p>
    <w:p w:rsidR="00316671" w:rsidRPr="00714610" w:rsidRDefault="00F75FA4" w:rsidP="00316671">
      <w:pPr>
        <w:jc w:val="both"/>
        <w:rPr>
          <w:rFonts w:cstheme="minorHAnsi"/>
          <w:sz w:val="24"/>
          <w:szCs w:val="24"/>
        </w:rPr>
      </w:pPr>
      <w:r w:rsidRPr="00714610">
        <w:rPr>
          <w:rFonts w:cstheme="minorHAnsi"/>
          <w:sz w:val="24"/>
          <w:szCs w:val="24"/>
        </w:rPr>
        <w:t xml:space="preserve"> </w:t>
      </w:r>
      <w:r w:rsidR="00316671" w:rsidRPr="00714610">
        <w:rPr>
          <w:rFonts w:cstheme="minorHAnsi"/>
          <w:sz w:val="24"/>
          <w:szCs w:val="24"/>
        </w:rPr>
        <w:t>Con fundamento en el artículo 66  punto 1, 2, y 3 y 4  el Artículo 68 punto 1. De la ley de Compras Gubernamentales, Enajenación y Contratación de Servicios del Estado de Jalisco y sus Mu</w:t>
      </w:r>
      <w:r w:rsidR="00316671" w:rsidRPr="00714610">
        <w:rPr>
          <w:sz w:val="24"/>
          <w:szCs w:val="24"/>
        </w:rPr>
        <w:t>nicipio</w:t>
      </w:r>
      <w:r w:rsidR="00316671" w:rsidRPr="00714610">
        <w:t xml:space="preserve">s </w:t>
      </w:r>
      <w:r w:rsidR="00316671" w:rsidRPr="00714610">
        <w:rPr>
          <w:rFonts w:cstheme="minorHAnsi"/>
          <w:sz w:val="24"/>
          <w:szCs w:val="24"/>
        </w:rPr>
        <w:t xml:space="preserve">y del punto 9.1 de las Bases que norman el proceso, la convocante procedió a la evaluación de las propuestas presentadas por los concursantes, mismas que conforme con lo establecido con las bases de la licitación, previa convocatoria publicada en dos periódicos, uno de circulación estatal EL INFORMADOR </w:t>
      </w:r>
      <w:r w:rsidR="00316671" w:rsidRPr="00714610">
        <w:rPr>
          <w:rFonts w:cstheme="minorHAnsi"/>
          <w:sz w:val="24"/>
          <w:szCs w:val="24"/>
        </w:rPr>
        <w:lastRenderedPageBreak/>
        <w:t xml:space="preserve">y uno de circulación regional el INFORMATIVO DEL SUR DE JALISCO, así como en la página del Gobierno Municipal de Zapotlán el Grande, Jalisco, </w:t>
      </w:r>
      <w:hyperlink r:id="rId9" w:history="1">
        <w:r w:rsidR="00316671" w:rsidRPr="00714610">
          <w:rPr>
            <w:rStyle w:val="Hipervnculo"/>
            <w:rFonts w:cstheme="minorHAnsi"/>
            <w:sz w:val="24"/>
            <w:szCs w:val="24"/>
          </w:rPr>
          <w:t>http://www.ciudadguzman.gob.mx/Pagina.aspx?id=8ec23bad-a88f-4c31-80d6 31daf6280829</w:t>
        </w:r>
      </w:hyperlink>
      <w:r w:rsidR="00316671" w:rsidRPr="00714610">
        <w:rPr>
          <w:rFonts w:cstheme="minorHAnsi"/>
          <w:sz w:val="24"/>
          <w:szCs w:val="24"/>
        </w:rPr>
        <w:t xml:space="preserve">   el día </w:t>
      </w:r>
      <w:r w:rsidR="00D46030" w:rsidRPr="00714610">
        <w:rPr>
          <w:rFonts w:cstheme="minorHAnsi"/>
          <w:sz w:val="24"/>
          <w:szCs w:val="24"/>
        </w:rPr>
        <w:t>14 de febrero</w:t>
      </w:r>
      <w:r w:rsidR="00316671" w:rsidRPr="00714610">
        <w:rPr>
          <w:rFonts w:cstheme="minorHAnsi"/>
          <w:sz w:val="24"/>
          <w:szCs w:val="24"/>
        </w:rPr>
        <w:t xml:space="preserve"> del año 2019.  </w:t>
      </w:r>
    </w:p>
    <w:p w:rsidR="00574961" w:rsidRPr="00714610" w:rsidRDefault="00D26B50" w:rsidP="00DB02AA">
      <w:pPr>
        <w:jc w:val="both"/>
        <w:rPr>
          <w:rFonts w:cstheme="minorHAnsi"/>
          <w:sz w:val="24"/>
          <w:szCs w:val="24"/>
        </w:rPr>
      </w:pPr>
      <w:r w:rsidRPr="00714610">
        <w:rPr>
          <w:rFonts w:cstheme="minorHAnsi"/>
          <w:sz w:val="24"/>
          <w:szCs w:val="24"/>
        </w:rPr>
        <w:t>Se recibió  cuestionario de aclaraciones</w:t>
      </w:r>
      <w:r w:rsidR="00B07F05" w:rsidRPr="00714610">
        <w:rPr>
          <w:rFonts w:cstheme="minorHAnsi"/>
          <w:sz w:val="24"/>
          <w:szCs w:val="24"/>
        </w:rPr>
        <w:t xml:space="preserve"> de acuerdo con lo establecido  al numeral </w:t>
      </w:r>
      <w:r w:rsidR="00221420" w:rsidRPr="00714610">
        <w:rPr>
          <w:rFonts w:cstheme="minorHAnsi"/>
          <w:sz w:val="24"/>
          <w:szCs w:val="24"/>
        </w:rPr>
        <w:t>6</w:t>
      </w:r>
      <w:r w:rsidR="00B07F05" w:rsidRPr="00714610">
        <w:rPr>
          <w:rFonts w:cstheme="minorHAnsi"/>
          <w:sz w:val="24"/>
          <w:szCs w:val="24"/>
        </w:rPr>
        <w:t xml:space="preserve">.1 de las bases que norman </w:t>
      </w:r>
      <w:r w:rsidR="00221420" w:rsidRPr="00714610">
        <w:rPr>
          <w:rFonts w:cstheme="minorHAnsi"/>
          <w:sz w:val="24"/>
          <w:szCs w:val="24"/>
        </w:rPr>
        <w:t xml:space="preserve">la presente licitación </w:t>
      </w:r>
      <w:r w:rsidR="00B07F05" w:rsidRPr="00714610">
        <w:rPr>
          <w:rFonts w:cstheme="minorHAnsi"/>
          <w:sz w:val="24"/>
          <w:szCs w:val="24"/>
        </w:rPr>
        <w:t xml:space="preserve"> </w:t>
      </w:r>
      <w:r w:rsidRPr="00714610">
        <w:rPr>
          <w:rFonts w:cstheme="minorHAnsi"/>
          <w:sz w:val="24"/>
          <w:szCs w:val="24"/>
        </w:rPr>
        <w:t xml:space="preserve"> el día </w:t>
      </w:r>
      <w:r w:rsidR="00DB02AA" w:rsidRPr="00714610">
        <w:rPr>
          <w:rFonts w:cstheme="minorHAnsi"/>
          <w:sz w:val="24"/>
          <w:szCs w:val="24"/>
        </w:rPr>
        <w:t xml:space="preserve">Martes 19 de febrero del 2019 </w:t>
      </w:r>
      <w:r w:rsidR="002A41CC" w:rsidRPr="00714610">
        <w:rPr>
          <w:rFonts w:cstheme="minorHAnsi"/>
          <w:sz w:val="24"/>
          <w:szCs w:val="24"/>
        </w:rPr>
        <w:t xml:space="preserve">(dos mil </w:t>
      </w:r>
      <w:r w:rsidR="00911778" w:rsidRPr="00714610">
        <w:rPr>
          <w:rFonts w:cstheme="minorHAnsi"/>
          <w:sz w:val="24"/>
          <w:szCs w:val="24"/>
        </w:rPr>
        <w:t>diecinueve</w:t>
      </w:r>
      <w:r w:rsidR="002A41CC" w:rsidRPr="00714610">
        <w:rPr>
          <w:rFonts w:cstheme="minorHAnsi"/>
          <w:sz w:val="24"/>
          <w:szCs w:val="24"/>
        </w:rPr>
        <w:t xml:space="preserve">) </w:t>
      </w:r>
      <w:r w:rsidRPr="00714610">
        <w:rPr>
          <w:rFonts w:cstheme="minorHAnsi"/>
          <w:sz w:val="24"/>
          <w:szCs w:val="24"/>
        </w:rPr>
        <w:t xml:space="preserve"> a las </w:t>
      </w:r>
      <w:r w:rsidR="00DB02AA" w:rsidRPr="00714610">
        <w:rPr>
          <w:rFonts w:cstheme="minorHAnsi"/>
          <w:sz w:val="24"/>
          <w:szCs w:val="24"/>
        </w:rPr>
        <w:t>hasta las 14:00  (catorce) ho</w:t>
      </w:r>
      <w:r w:rsidRPr="00714610">
        <w:rPr>
          <w:rFonts w:cstheme="minorHAnsi"/>
          <w:sz w:val="24"/>
          <w:szCs w:val="24"/>
        </w:rPr>
        <w:t xml:space="preserve">ras, </w:t>
      </w:r>
      <w:r w:rsidR="002A41CC" w:rsidRPr="00714610">
        <w:rPr>
          <w:rFonts w:cstheme="minorHAnsi"/>
          <w:sz w:val="24"/>
          <w:szCs w:val="24"/>
        </w:rPr>
        <w:t xml:space="preserve">llevándose a cabo la junta de aclaraciones de manera presencial,  con lo </w:t>
      </w:r>
      <w:r w:rsidRPr="00714610">
        <w:rPr>
          <w:rFonts w:cstheme="minorHAnsi"/>
          <w:sz w:val="24"/>
          <w:szCs w:val="24"/>
        </w:rPr>
        <w:t>establecido</w:t>
      </w:r>
      <w:r w:rsidR="00B07F05" w:rsidRPr="00714610">
        <w:rPr>
          <w:rFonts w:cstheme="minorHAnsi"/>
          <w:sz w:val="24"/>
          <w:szCs w:val="24"/>
        </w:rPr>
        <w:t xml:space="preserve"> en el mismo numeral de </w:t>
      </w:r>
      <w:r w:rsidRPr="00714610">
        <w:rPr>
          <w:rFonts w:cstheme="minorHAnsi"/>
          <w:sz w:val="24"/>
          <w:szCs w:val="24"/>
        </w:rPr>
        <w:t xml:space="preserve"> las bases que norman este proceso el </w:t>
      </w:r>
      <w:r w:rsidR="00DB02AA" w:rsidRPr="00714610">
        <w:rPr>
          <w:rFonts w:cstheme="minorHAnsi"/>
          <w:sz w:val="24"/>
          <w:szCs w:val="24"/>
        </w:rPr>
        <w:t>día Viernes 22 (veintidós) de febrero del 2019 (dos mil diecinueve) 10:00  (diez)</w:t>
      </w:r>
      <w:r w:rsidR="002A41CC" w:rsidRPr="00714610">
        <w:rPr>
          <w:rFonts w:cstheme="minorHAnsi"/>
          <w:sz w:val="24"/>
          <w:szCs w:val="24"/>
        </w:rPr>
        <w:t xml:space="preserve"> horas</w:t>
      </w:r>
      <w:r w:rsidRPr="00714610">
        <w:rPr>
          <w:rFonts w:cstheme="minorHAnsi"/>
          <w:sz w:val="24"/>
          <w:szCs w:val="24"/>
        </w:rPr>
        <w:t>, recibiéndose las propuestas formuladas en sobre cerrado</w:t>
      </w:r>
      <w:r w:rsidR="00B07F05" w:rsidRPr="00714610">
        <w:rPr>
          <w:rFonts w:cstheme="minorHAnsi"/>
          <w:sz w:val="24"/>
          <w:szCs w:val="24"/>
        </w:rPr>
        <w:t xml:space="preserve"> de acuerdo al numeral </w:t>
      </w:r>
      <w:r w:rsidR="008A408C" w:rsidRPr="00714610">
        <w:rPr>
          <w:rFonts w:cstheme="minorHAnsi"/>
          <w:sz w:val="24"/>
          <w:szCs w:val="24"/>
        </w:rPr>
        <w:t>20</w:t>
      </w:r>
      <w:r w:rsidR="00B07F05" w:rsidRPr="00714610">
        <w:rPr>
          <w:rFonts w:cstheme="minorHAnsi"/>
          <w:sz w:val="24"/>
          <w:szCs w:val="24"/>
        </w:rPr>
        <w:t xml:space="preserve">.1 de las bases de </w:t>
      </w:r>
      <w:r w:rsidR="000B43B8" w:rsidRPr="00714610">
        <w:rPr>
          <w:rFonts w:cstheme="minorHAnsi"/>
          <w:sz w:val="24"/>
          <w:szCs w:val="24"/>
        </w:rPr>
        <w:t xml:space="preserve">la </w:t>
      </w:r>
      <w:r w:rsidR="00A07140" w:rsidRPr="00714610">
        <w:rPr>
          <w:rFonts w:cstheme="minorHAnsi"/>
          <w:sz w:val="24"/>
          <w:szCs w:val="24"/>
        </w:rPr>
        <w:t>licitación</w:t>
      </w:r>
      <w:r w:rsidR="00B07F05" w:rsidRPr="00714610">
        <w:rPr>
          <w:rFonts w:cstheme="minorHAnsi"/>
          <w:sz w:val="24"/>
          <w:szCs w:val="24"/>
        </w:rPr>
        <w:t xml:space="preserve">, </w:t>
      </w:r>
      <w:r w:rsidR="00221420" w:rsidRPr="00714610">
        <w:rPr>
          <w:rFonts w:cstheme="minorHAnsi"/>
          <w:sz w:val="24"/>
          <w:szCs w:val="24"/>
        </w:rPr>
        <w:t xml:space="preserve">  por la</w:t>
      </w:r>
      <w:r w:rsidR="00A07140" w:rsidRPr="00714610">
        <w:rPr>
          <w:rFonts w:cstheme="minorHAnsi"/>
          <w:sz w:val="24"/>
          <w:szCs w:val="24"/>
        </w:rPr>
        <w:t>s</w:t>
      </w:r>
      <w:r w:rsidR="00221420" w:rsidRPr="00714610">
        <w:rPr>
          <w:rFonts w:cstheme="minorHAnsi"/>
          <w:sz w:val="24"/>
          <w:szCs w:val="24"/>
        </w:rPr>
        <w:t xml:space="preserve"> empresa</w:t>
      </w:r>
      <w:r w:rsidR="00A07140" w:rsidRPr="00714610">
        <w:rPr>
          <w:rFonts w:cstheme="minorHAnsi"/>
          <w:sz w:val="24"/>
          <w:szCs w:val="24"/>
        </w:rPr>
        <w:t>s</w:t>
      </w:r>
      <w:r w:rsidR="00221420" w:rsidRPr="00714610">
        <w:rPr>
          <w:rFonts w:cstheme="minorHAnsi"/>
          <w:sz w:val="24"/>
          <w:szCs w:val="24"/>
        </w:rPr>
        <w:t xml:space="preserve"> interesada</w:t>
      </w:r>
      <w:r w:rsidR="00A07140" w:rsidRPr="00714610">
        <w:rPr>
          <w:rFonts w:cstheme="minorHAnsi"/>
          <w:sz w:val="24"/>
          <w:szCs w:val="24"/>
        </w:rPr>
        <w:t>s</w:t>
      </w:r>
      <w:r w:rsidRPr="00714610">
        <w:rPr>
          <w:rFonts w:cstheme="minorHAnsi"/>
          <w:sz w:val="24"/>
          <w:szCs w:val="24"/>
        </w:rPr>
        <w:t xml:space="preserve"> el día </w:t>
      </w:r>
      <w:r w:rsidR="00DB02AA" w:rsidRPr="00714610">
        <w:rPr>
          <w:rFonts w:cstheme="minorHAnsi"/>
          <w:sz w:val="24"/>
          <w:szCs w:val="24"/>
        </w:rPr>
        <w:t xml:space="preserve">Martes 26 de febrero del 2019 </w:t>
      </w:r>
      <w:r w:rsidR="008A408C" w:rsidRPr="00714610">
        <w:rPr>
          <w:rFonts w:cstheme="minorHAnsi"/>
          <w:sz w:val="24"/>
          <w:szCs w:val="24"/>
        </w:rPr>
        <w:t xml:space="preserve">(dos mil </w:t>
      </w:r>
      <w:r w:rsidR="00911778" w:rsidRPr="00714610">
        <w:rPr>
          <w:rFonts w:cstheme="minorHAnsi"/>
          <w:sz w:val="24"/>
          <w:szCs w:val="24"/>
        </w:rPr>
        <w:t>diecinueve</w:t>
      </w:r>
      <w:r w:rsidR="008A408C" w:rsidRPr="00714610">
        <w:rPr>
          <w:rFonts w:cstheme="minorHAnsi"/>
          <w:sz w:val="24"/>
          <w:szCs w:val="24"/>
        </w:rPr>
        <w:t xml:space="preserve">) </w:t>
      </w:r>
      <w:r w:rsidR="00221420" w:rsidRPr="00714610">
        <w:rPr>
          <w:rFonts w:cstheme="minorHAnsi"/>
          <w:sz w:val="24"/>
          <w:szCs w:val="24"/>
        </w:rPr>
        <w:t xml:space="preserve"> </w:t>
      </w:r>
      <w:r w:rsidR="00DB02AA" w:rsidRPr="00714610">
        <w:rPr>
          <w:rFonts w:cstheme="minorHAnsi"/>
          <w:sz w:val="24"/>
          <w:szCs w:val="24"/>
        </w:rPr>
        <w:t xml:space="preserve">hasta las 10:00 </w:t>
      </w:r>
      <w:r w:rsidRPr="00714610">
        <w:rPr>
          <w:rFonts w:cstheme="minorHAnsi"/>
          <w:sz w:val="24"/>
          <w:szCs w:val="24"/>
        </w:rPr>
        <w:t xml:space="preserve"> </w:t>
      </w:r>
      <w:r w:rsidR="008A408C" w:rsidRPr="00714610">
        <w:rPr>
          <w:rFonts w:cstheme="minorHAnsi"/>
          <w:sz w:val="24"/>
          <w:szCs w:val="24"/>
        </w:rPr>
        <w:t>(diez)</w:t>
      </w:r>
      <w:r w:rsidR="00B6725F" w:rsidRPr="00714610">
        <w:rPr>
          <w:rFonts w:cstheme="minorHAnsi"/>
          <w:sz w:val="24"/>
          <w:szCs w:val="24"/>
        </w:rPr>
        <w:t xml:space="preserve"> </w:t>
      </w:r>
      <w:r w:rsidRPr="00714610">
        <w:rPr>
          <w:rFonts w:cstheme="minorHAnsi"/>
          <w:sz w:val="24"/>
          <w:szCs w:val="24"/>
        </w:rPr>
        <w:t xml:space="preserve"> horas, efectuando la apertura de sobres en acto </w:t>
      </w:r>
      <w:r w:rsidR="00221420" w:rsidRPr="00714610">
        <w:rPr>
          <w:rFonts w:cstheme="minorHAnsi"/>
          <w:sz w:val="24"/>
          <w:szCs w:val="24"/>
        </w:rPr>
        <w:t>público</w:t>
      </w:r>
      <w:r w:rsidR="00B6725F" w:rsidRPr="00714610">
        <w:rPr>
          <w:rFonts w:cstheme="minorHAnsi"/>
          <w:sz w:val="24"/>
          <w:szCs w:val="24"/>
        </w:rPr>
        <w:t xml:space="preserve"> de acuerdo al numeral </w:t>
      </w:r>
      <w:r w:rsidR="008A408C" w:rsidRPr="00714610">
        <w:rPr>
          <w:rFonts w:cstheme="minorHAnsi"/>
          <w:sz w:val="24"/>
          <w:szCs w:val="24"/>
        </w:rPr>
        <w:t xml:space="preserve">20.3 </w:t>
      </w:r>
      <w:r w:rsidR="00B6725F" w:rsidRPr="00714610">
        <w:rPr>
          <w:rFonts w:cstheme="minorHAnsi"/>
          <w:sz w:val="24"/>
          <w:szCs w:val="24"/>
        </w:rPr>
        <w:t xml:space="preserve"> </w:t>
      </w:r>
      <w:r w:rsidR="00911778" w:rsidRPr="00714610">
        <w:rPr>
          <w:rFonts w:cstheme="minorHAnsi"/>
          <w:sz w:val="24"/>
          <w:szCs w:val="24"/>
        </w:rPr>
        <w:t>a las 1</w:t>
      </w:r>
      <w:r w:rsidR="00C866BD" w:rsidRPr="00714610">
        <w:rPr>
          <w:rFonts w:cstheme="minorHAnsi"/>
          <w:sz w:val="24"/>
          <w:szCs w:val="24"/>
        </w:rPr>
        <w:t>0:00 (diez</w:t>
      </w:r>
      <w:r w:rsidR="00911778" w:rsidRPr="00714610">
        <w:rPr>
          <w:rFonts w:cstheme="minorHAnsi"/>
          <w:sz w:val="24"/>
          <w:szCs w:val="24"/>
        </w:rPr>
        <w:t xml:space="preserve"> horas) del mismo día, por  </w:t>
      </w:r>
      <w:r w:rsidRPr="00714610">
        <w:rPr>
          <w:rFonts w:cstheme="minorHAnsi"/>
          <w:sz w:val="24"/>
          <w:szCs w:val="24"/>
        </w:rPr>
        <w:t>los integrantes</w:t>
      </w:r>
      <w:r w:rsidR="00911778" w:rsidRPr="00714610">
        <w:rPr>
          <w:rFonts w:cstheme="minorHAnsi"/>
          <w:sz w:val="24"/>
          <w:szCs w:val="24"/>
        </w:rPr>
        <w:t xml:space="preserve"> del </w:t>
      </w:r>
      <w:r w:rsidRPr="00714610">
        <w:rPr>
          <w:rFonts w:cstheme="minorHAnsi"/>
          <w:sz w:val="24"/>
          <w:szCs w:val="24"/>
        </w:rPr>
        <w:t xml:space="preserve"> </w:t>
      </w:r>
      <w:r w:rsidR="00911778" w:rsidRPr="00714610">
        <w:rPr>
          <w:rFonts w:cs="Arial"/>
          <w:sz w:val="24"/>
          <w:szCs w:val="24"/>
        </w:rPr>
        <w:t>Reglamento de compras gubernamentales, contratación de servicios, arrendamientos y enajenaciones, para el Municipio de Zapotlán el Grande</w:t>
      </w:r>
      <w:r w:rsidR="003B58F3" w:rsidRPr="00714610">
        <w:rPr>
          <w:rFonts w:cstheme="minorHAnsi"/>
          <w:sz w:val="24"/>
          <w:szCs w:val="24"/>
        </w:rPr>
        <w:t>;</w:t>
      </w:r>
      <w:r w:rsidR="008A408C" w:rsidRPr="00714610">
        <w:rPr>
          <w:rFonts w:cstheme="minorHAnsi"/>
          <w:sz w:val="24"/>
          <w:szCs w:val="24"/>
        </w:rPr>
        <w:t xml:space="preserve"> En presencia de los representantes legales de las empresas participantes. </w:t>
      </w:r>
      <w:r w:rsidR="003B58F3" w:rsidRPr="00714610">
        <w:rPr>
          <w:rFonts w:cstheme="minorHAnsi"/>
          <w:sz w:val="24"/>
          <w:szCs w:val="24"/>
        </w:rPr>
        <w:t xml:space="preserve"> Revisada la información de la</w:t>
      </w:r>
      <w:r w:rsidR="00A07140" w:rsidRPr="00714610">
        <w:rPr>
          <w:rFonts w:cstheme="minorHAnsi"/>
          <w:sz w:val="24"/>
          <w:szCs w:val="24"/>
        </w:rPr>
        <w:t>s</w:t>
      </w:r>
      <w:r w:rsidR="003B58F3" w:rsidRPr="00714610">
        <w:rPr>
          <w:rFonts w:cstheme="minorHAnsi"/>
          <w:sz w:val="24"/>
          <w:szCs w:val="24"/>
        </w:rPr>
        <w:t xml:space="preserve"> empresa</w:t>
      </w:r>
      <w:r w:rsidR="00A07140" w:rsidRPr="00714610">
        <w:rPr>
          <w:rFonts w:cstheme="minorHAnsi"/>
          <w:sz w:val="24"/>
          <w:szCs w:val="24"/>
        </w:rPr>
        <w:t>s</w:t>
      </w:r>
      <w:r w:rsidRPr="00714610">
        <w:rPr>
          <w:rFonts w:cstheme="minorHAnsi"/>
          <w:sz w:val="24"/>
          <w:szCs w:val="24"/>
        </w:rPr>
        <w:t xml:space="preserve"> contenida en </w:t>
      </w:r>
      <w:r w:rsidR="008A408C" w:rsidRPr="00714610">
        <w:rPr>
          <w:rFonts w:cstheme="minorHAnsi"/>
          <w:sz w:val="24"/>
          <w:szCs w:val="24"/>
        </w:rPr>
        <w:t>las propuestas, tanto técnicas como económicas</w:t>
      </w:r>
      <w:r w:rsidRPr="00714610">
        <w:rPr>
          <w:rFonts w:cstheme="minorHAnsi"/>
          <w:sz w:val="24"/>
          <w:szCs w:val="24"/>
        </w:rPr>
        <w:t xml:space="preserve">, mismas que fueron  entregadas en tiempo y </w:t>
      </w:r>
      <w:r w:rsidR="008A408C" w:rsidRPr="00714610">
        <w:rPr>
          <w:rFonts w:cstheme="minorHAnsi"/>
          <w:sz w:val="24"/>
          <w:szCs w:val="24"/>
        </w:rPr>
        <w:t>forma,</w:t>
      </w:r>
      <w:r w:rsidRPr="00714610">
        <w:rPr>
          <w:rFonts w:cstheme="minorHAnsi"/>
          <w:sz w:val="24"/>
          <w:szCs w:val="24"/>
        </w:rPr>
        <w:t xml:space="preserve"> las que se encuent</w:t>
      </w:r>
      <w:r w:rsidR="003B58F3" w:rsidRPr="00714610">
        <w:rPr>
          <w:rFonts w:cstheme="minorHAnsi"/>
          <w:sz w:val="24"/>
          <w:szCs w:val="24"/>
        </w:rPr>
        <w:t xml:space="preserve">ran debidamente signadas por </w:t>
      </w:r>
      <w:r w:rsidR="008A408C" w:rsidRPr="00714610">
        <w:rPr>
          <w:rFonts w:cstheme="minorHAnsi"/>
          <w:sz w:val="24"/>
          <w:szCs w:val="24"/>
        </w:rPr>
        <w:t>sus respectivos representantes legales</w:t>
      </w:r>
      <w:r w:rsidRPr="00714610">
        <w:rPr>
          <w:rFonts w:cstheme="minorHAnsi"/>
          <w:sz w:val="24"/>
          <w:szCs w:val="24"/>
        </w:rPr>
        <w:t>:</w:t>
      </w:r>
    </w:p>
    <w:tbl>
      <w:tblPr>
        <w:tblStyle w:val="Tablaconcuadrcula"/>
        <w:tblW w:w="0" w:type="auto"/>
        <w:tblInd w:w="137" w:type="dxa"/>
        <w:tblLook w:val="04A0" w:firstRow="1" w:lastRow="0" w:firstColumn="1" w:lastColumn="0" w:noHBand="0" w:noVBand="1"/>
      </w:tblPr>
      <w:tblGrid>
        <w:gridCol w:w="9825"/>
      </w:tblGrid>
      <w:tr w:rsidR="00B3298E" w:rsidRPr="00714610" w:rsidTr="00603E97">
        <w:trPr>
          <w:trHeight w:val="265"/>
        </w:trPr>
        <w:tc>
          <w:tcPr>
            <w:tcW w:w="9825" w:type="dxa"/>
          </w:tcPr>
          <w:p w:rsidR="00B3298E" w:rsidRPr="00714610" w:rsidRDefault="00603E97" w:rsidP="00E25DC1">
            <w:pPr>
              <w:jc w:val="both"/>
              <w:rPr>
                <w:rFonts w:asciiTheme="minorHAnsi" w:hAnsiTheme="minorHAnsi"/>
                <w:b/>
                <w:sz w:val="24"/>
                <w:szCs w:val="24"/>
              </w:rPr>
            </w:pPr>
            <w:r w:rsidRPr="00714610">
              <w:rPr>
                <w:rFonts w:asciiTheme="minorHAnsi" w:hAnsiTheme="minorHAnsi"/>
                <w:b/>
                <w:sz w:val="24"/>
                <w:szCs w:val="24"/>
              </w:rPr>
              <w:t>GRUPO MOTORMEXA COLIMA, S.A. DE C.V.</w:t>
            </w:r>
          </w:p>
        </w:tc>
      </w:tr>
      <w:tr w:rsidR="00B3298E" w:rsidRPr="00714610" w:rsidTr="00603E97">
        <w:trPr>
          <w:trHeight w:val="369"/>
        </w:trPr>
        <w:tc>
          <w:tcPr>
            <w:tcW w:w="9825" w:type="dxa"/>
          </w:tcPr>
          <w:p w:rsidR="00B3298E" w:rsidRPr="00714610" w:rsidRDefault="00603E97" w:rsidP="00E25DC1">
            <w:pPr>
              <w:jc w:val="both"/>
              <w:rPr>
                <w:rFonts w:asciiTheme="minorHAnsi" w:hAnsiTheme="minorHAnsi"/>
                <w:b/>
                <w:sz w:val="24"/>
                <w:szCs w:val="24"/>
              </w:rPr>
            </w:pPr>
            <w:r w:rsidRPr="00714610">
              <w:rPr>
                <w:rFonts w:asciiTheme="minorHAnsi" w:hAnsiTheme="minorHAnsi"/>
                <w:b/>
                <w:sz w:val="24"/>
                <w:szCs w:val="24"/>
              </w:rPr>
              <w:t>CAVSA COLIMA AUTOMOTRIZ, S.A.DE C.V.</w:t>
            </w:r>
          </w:p>
        </w:tc>
      </w:tr>
      <w:tr w:rsidR="00574961" w:rsidRPr="00714610" w:rsidTr="00603E97">
        <w:trPr>
          <w:trHeight w:val="369"/>
        </w:trPr>
        <w:tc>
          <w:tcPr>
            <w:tcW w:w="9825" w:type="dxa"/>
          </w:tcPr>
          <w:p w:rsidR="00574961" w:rsidRPr="00714610" w:rsidRDefault="00603E97" w:rsidP="00E25DC1">
            <w:pPr>
              <w:jc w:val="both"/>
              <w:rPr>
                <w:rFonts w:asciiTheme="minorHAnsi" w:hAnsiTheme="minorHAnsi"/>
                <w:b/>
                <w:sz w:val="24"/>
                <w:szCs w:val="24"/>
              </w:rPr>
            </w:pPr>
            <w:r w:rsidRPr="00714610">
              <w:rPr>
                <w:rFonts w:asciiTheme="minorHAnsi" w:hAnsiTheme="minorHAnsi"/>
                <w:b/>
                <w:sz w:val="24"/>
                <w:szCs w:val="24"/>
              </w:rPr>
              <w:t>VAMSA LAS FUENTES S.A. DE C.V.</w:t>
            </w:r>
          </w:p>
        </w:tc>
      </w:tr>
    </w:tbl>
    <w:p w:rsidR="00B104FB" w:rsidRPr="00714610" w:rsidRDefault="00B104FB" w:rsidP="00014C1F">
      <w:pPr>
        <w:autoSpaceDE w:val="0"/>
        <w:autoSpaceDN w:val="0"/>
        <w:adjustRightInd w:val="0"/>
        <w:spacing w:after="0" w:line="240" w:lineRule="auto"/>
        <w:jc w:val="both"/>
        <w:rPr>
          <w:rFonts w:cstheme="minorHAnsi"/>
          <w:sz w:val="24"/>
          <w:szCs w:val="24"/>
        </w:rPr>
      </w:pPr>
    </w:p>
    <w:p w:rsidR="00B00406" w:rsidRPr="00714610" w:rsidRDefault="00494442" w:rsidP="00B00406">
      <w:pPr>
        <w:autoSpaceDE w:val="0"/>
        <w:autoSpaceDN w:val="0"/>
        <w:adjustRightInd w:val="0"/>
        <w:spacing w:after="0" w:line="240" w:lineRule="auto"/>
        <w:jc w:val="both"/>
        <w:rPr>
          <w:rFonts w:cstheme="minorHAnsi"/>
          <w:sz w:val="24"/>
          <w:szCs w:val="24"/>
        </w:rPr>
      </w:pPr>
      <w:r w:rsidRPr="00714610">
        <w:rPr>
          <w:rFonts w:cstheme="minorHAnsi"/>
          <w:sz w:val="24"/>
          <w:szCs w:val="24"/>
        </w:rPr>
        <w:t>La Comisión</w:t>
      </w:r>
      <w:r w:rsidR="00B00406" w:rsidRPr="00714610">
        <w:rPr>
          <w:rFonts w:cstheme="minorHAnsi"/>
          <w:sz w:val="24"/>
          <w:szCs w:val="24"/>
        </w:rPr>
        <w:t xml:space="preserve"> de adquisiciones se reunió el </w:t>
      </w:r>
      <w:r w:rsidR="00603E97" w:rsidRPr="00714610">
        <w:rPr>
          <w:rFonts w:cstheme="minorHAnsi"/>
          <w:sz w:val="24"/>
          <w:szCs w:val="24"/>
        </w:rPr>
        <w:t>27 (veintisiete</w:t>
      </w:r>
      <w:r w:rsidR="00454316" w:rsidRPr="00714610">
        <w:rPr>
          <w:rFonts w:cstheme="minorHAnsi"/>
          <w:sz w:val="24"/>
          <w:szCs w:val="24"/>
        </w:rPr>
        <w:t>)</w:t>
      </w:r>
      <w:r w:rsidR="006E6BCB" w:rsidRPr="00714610">
        <w:rPr>
          <w:rFonts w:cstheme="minorHAnsi"/>
          <w:sz w:val="24"/>
          <w:szCs w:val="24"/>
        </w:rPr>
        <w:t xml:space="preserve"> </w:t>
      </w:r>
      <w:r w:rsidR="003B58F3" w:rsidRPr="00714610">
        <w:rPr>
          <w:rFonts w:cstheme="minorHAnsi"/>
          <w:sz w:val="24"/>
          <w:szCs w:val="24"/>
        </w:rPr>
        <w:t xml:space="preserve"> </w:t>
      </w:r>
      <w:r w:rsidR="00B00406" w:rsidRPr="00714610">
        <w:rPr>
          <w:rFonts w:cstheme="minorHAnsi"/>
          <w:sz w:val="24"/>
          <w:szCs w:val="24"/>
        </w:rPr>
        <w:t xml:space="preserve"> de </w:t>
      </w:r>
      <w:r w:rsidR="00603E97" w:rsidRPr="00714610">
        <w:rPr>
          <w:rFonts w:cstheme="minorHAnsi"/>
          <w:sz w:val="24"/>
          <w:szCs w:val="24"/>
        </w:rPr>
        <w:t>febrero</w:t>
      </w:r>
      <w:r w:rsidR="00454316" w:rsidRPr="00714610">
        <w:rPr>
          <w:rFonts w:cstheme="minorHAnsi"/>
          <w:sz w:val="24"/>
          <w:szCs w:val="24"/>
        </w:rPr>
        <w:t xml:space="preserve"> </w:t>
      </w:r>
      <w:r w:rsidR="00B00406" w:rsidRPr="00714610">
        <w:rPr>
          <w:rFonts w:cstheme="minorHAnsi"/>
          <w:sz w:val="24"/>
          <w:szCs w:val="24"/>
        </w:rPr>
        <w:t xml:space="preserve">  de 201</w:t>
      </w:r>
      <w:r w:rsidR="00574961" w:rsidRPr="00714610">
        <w:rPr>
          <w:rFonts w:cstheme="minorHAnsi"/>
          <w:sz w:val="24"/>
          <w:szCs w:val="24"/>
        </w:rPr>
        <w:t>9</w:t>
      </w:r>
      <w:r w:rsidR="00454316" w:rsidRPr="00714610">
        <w:rPr>
          <w:rFonts w:cstheme="minorHAnsi"/>
          <w:sz w:val="24"/>
          <w:szCs w:val="24"/>
        </w:rPr>
        <w:t xml:space="preserve"> (dos mil </w:t>
      </w:r>
      <w:r w:rsidR="00574961" w:rsidRPr="00714610">
        <w:rPr>
          <w:rFonts w:cstheme="minorHAnsi"/>
          <w:sz w:val="24"/>
          <w:szCs w:val="24"/>
        </w:rPr>
        <w:t>diecinueve</w:t>
      </w:r>
      <w:r w:rsidR="00454316" w:rsidRPr="00714610">
        <w:rPr>
          <w:rFonts w:cstheme="minorHAnsi"/>
          <w:sz w:val="24"/>
          <w:szCs w:val="24"/>
        </w:rPr>
        <w:t xml:space="preserve">) </w:t>
      </w:r>
      <w:r w:rsidR="00B00406" w:rsidRPr="00714610">
        <w:rPr>
          <w:rFonts w:cstheme="minorHAnsi"/>
          <w:sz w:val="24"/>
          <w:szCs w:val="24"/>
        </w:rPr>
        <w:t xml:space="preserve"> a las </w:t>
      </w:r>
      <w:r w:rsidR="006E6BCB" w:rsidRPr="00714610">
        <w:rPr>
          <w:rFonts w:cstheme="minorHAnsi"/>
          <w:sz w:val="24"/>
          <w:szCs w:val="24"/>
        </w:rPr>
        <w:t>1</w:t>
      </w:r>
      <w:r w:rsidR="00574961" w:rsidRPr="00714610">
        <w:rPr>
          <w:rFonts w:cstheme="minorHAnsi"/>
          <w:sz w:val="24"/>
          <w:szCs w:val="24"/>
        </w:rPr>
        <w:t>0</w:t>
      </w:r>
      <w:r w:rsidR="00B00406" w:rsidRPr="00714610">
        <w:rPr>
          <w:rFonts w:cstheme="minorHAnsi"/>
          <w:sz w:val="24"/>
          <w:szCs w:val="24"/>
        </w:rPr>
        <w:t xml:space="preserve">:00 </w:t>
      </w:r>
      <w:r w:rsidR="00454316" w:rsidRPr="00714610">
        <w:rPr>
          <w:rFonts w:cstheme="minorHAnsi"/>
          <w:sz w:val="24"/>
          <w:szCs w:val="24"/>
        </w:rPr>
        <w:t>(</w:t>
      </w:r>
      <w:r w:rsidR="00574961" w:rsidRPr="00714610">
        <w:rPr>
          <w:rFonts w:cstheme="minorHAnsi"/>
          <w:sz w:val="24"/>
          <w:szCs w:val="24"/>
        </w:rPr>
        <w:t>diez</w:t>
      </w:r>
      <w:r w:rsidR="00454316" w:rsidRPr="00714610">
        <w:rPr>
          <w:rFonts w:cstheme="minorHAnsi"/>
          <w:sz w:val="24"/>
          <w:szCs w:val="24"/>
        </w:rPr>
        <w:t>)</w:t>
      </w:r>
      <w:r w:rsidR="00B00406" w:rsidRPr="00714610">
        <w:rPr>
          <w:rFonts w:cstheme="minorHAnsi"/>
          <w:sz w:val="24"/>
          <w:szCs w:val="24"/>
        </w:rPr>
        <w:t xml:space="preserve">   horas para realizar el acto de fallo de</w:t>
      </w:r>
      <w:r w:rsidR="003B58F3" w:rsidRPr="00714610">
        <w:rPr>
          <w:rFonts w:cstheme="minorHAnsi"/>
          <w:sz w:val="24"/>
          <w:szCs w:val="24"/>
        </w:rPr>
        <w:t xml:space="preserve"> </w:t>
      </w:r>
      <w:r w:rsidR="00B00406" w:rsidRPr="00714610">
        <w:rPr>
          <w:rFonts w:cstheme="minorHAnsi"/>
          <w:sz w:val="24"/>
          <w:szCs w:val="24"/>
        </w:rPr>
        <w:t>l</w:t>
      </w:r>
      <w:r w:rsidR="003B58F3" w:rsidRPr="00714610">
        <w:rPr>
          <w:rFonts w:cstheme="minorHAnsi"/>
          <w:sz w:val="24"/>
          <w:szCs w:val="24"/>
        </w:rPr>
        <w:t>a</w:t>
      </w:r>
      <w:r w:rsidR="00B00406" w:rsidRPr="00714610">
        <w:rPr>
          <w:rFonts w:cstheme="minorHAnsi"/>
          <w:sz w:val="24"/>
          <w:szCs w:val="24"/>
        </w:rPr>
        <w:t xml:space="preserve"> </w:t>
      </w:r>
      <w:r w:rsidR="003B58F3" w:rsidRPr="00714610">
        <w:rPr>
          <w:rFonts w:cstheme="minorHAnsi"/>
          <w:sz w:val="24"/>
          <w:szCs w:val="24"/>
        </w:rPr>
        <w:t xml:space="preserve">Licitación Pública </w:t>
      </w:r>
      <w:r w:rsidR="00903F99" w:rsidRPr="00714610">
        <w:rPr>
          <w:rFonts w:cstheme="minorHAnsi"/>
          <w:sz w:val="24"/>
          <w:szCs w:val="24"/>
        </w:rPr>
        <w:t>00</w:t>
      </w:r>
      <w:r w:rsidR="00603E97" w:rsidRPr="00714610">
        <w:rPr>
          <w:rFonts w:cstheme="minorHAnsi"/>
          <w:sz w:val="24"/>
          <w:szCs w:val="24"/>
        </w:rPr>
        <w:t>3</w:t>
      </w:r>
      <w:r w:rsidR="00903F99" w:rsidRPr="00714610">
        <w:rPr>
          <w:rFonts w:cstheme="minorHAnsi"/>
          <w:sz w:val="24"/>
          <w:szCs w:val="24"/>
        </w:rPr>
        <w:t>/2019</w:t>
      </w:r>
      <w:r w:rsidR="00454316" w:rsidRPr="00714610">
        <w:rPr>
          <w:rFonts w:cstheme="minorHAnsi"/>
          <w:sz w:val="24"/>
          <w:szCs w:val="24"/>
        </w:rPr>
        <w:t xml:space="preserve"> (dos mil </w:t>
      </w:r>
      <w:r w:rsidR="00903F99" w:rsidRPr="00714610">
        <w:rPr>
          <w:rFonts w:cstheme="minorHAnsi"/>
          <w:sz w:val="24"/>
          <w:szCs w:val="24"/>
        </w:rPr>
        <w:t>diecinueve</w:t>
      </w:r>
      <w:r w:rsidR="00454316" w:rsidRPr="00714610">
        <w:rPr>
          <w:rFonts w:cstheme="minorHAnsi"/>
          <w:sz w:val="24"/>
          <w:szCs w:val="24"/>
        </w:rPr>
        <w:t>)</w:t>
      </w:r>
      <w:r w:rsidR="00B00406" w:rsidRPr="00714610">
        <w:rPr>
          <w:rFonts w:cstheme="minorHAnsi"/>
          <w:sz w:val="24"/>
          <w:szCs w:val="24"/>
        </w:rPr>
        <w:t xml:space="preserve"> analizando primera y detall</w:t>
      </w:r>
      <w:r w:rsidR="003B58F3" w:rsidRPr="00714610">
        <w:rPr>
          <w:rFonts w:cstheme="minorHAnsi"/>
          <w:sz w:val="24"/>
          <w:szCs w:val="24"/>
        </w:rPr>
        <w:t>adamente la</w:t>
      </w:r>
      <w:r w:rsidR="00454316" w:rsidRPr="00714610">
        <w:rPr>
          <w:rFonts w:cstheme="minorHAnsi"/>
          <w:sz w:val="24"/>
          <w:szCs w:val="24"/>
        </w:rPr>
        <w:t>s</w:t>
      </w:r>
      <w:r w:rsidR="003B58F3" w:rsidRPr="00714610">
        <w:rPr>
          <w:rFonts w:cstheme="minorHAnsi"/>
          <w:sz w:val="24"/>
          <w:szCs w:val="24"/>
        </w:rPr>
        <w:t xml:space="preserve"> PROPUESTA</w:t>
      </w:r>
      <w:r w:rsidR="00454316" w:rsidRPr="00714610">
        <w:rPr>
          <w:rFonts w:cstheme="minorHAnsi"/>
          <w:sz w:val="24"/>
          <w:szCs w:val="24"/>
        </w:rPr>
        <w:t>S</w:t>
      </w:r>
      <w:r w:rsidR="003B58F3" w:rsidRPr="00714610">
        <w:rPr>
          <w:rFonts w:cstheme="minorHAnsi"/>
          <w:sz w:val="24"/>
          <w:szCs w:val="24"/>
        </w:rPr>
        <w:t xml:space="preserve"> TECNICA</w:t>
      </w:r>
      <w:r w:rsidR="00454316" w:rsidRPr="00714610">
        <w:rPr>
          <w:rFonts w:cstheme="minorHAnsi"/>
          <w:sz w:val="24"/>
          <w:szCs w:val="24"/>
        </w:rPr>
        <w:t>S</w:t>
      </w:r>
      <w:r w:rsidR="003B58F3" w:rsidRPr="00714610">
        <w:rPr>
          <w:rFonts w:cstheme="minorHAnsi"/>
          <w:sz w:val="24"/>
          <w:szCs w:val="24"/>
        </w:rPr>
        <w:t xml:space="preserve"> observándose que la</w:t>
      </w:r>
      <w:r w:rsidR="006E6BCB" w:rsidRPr="00714610">
        <w:rPr>
          <w:rFonts w:cstheme="minorHAnsi"/>
          <w:sz w:val="24"/>
          <w:szCs w:val="24"/>
        </w:rPr>
        <w:t>s</w:t>
      </w:r>
      <w:r w:rsidR="00B00406" w:rsidRPr="00714610">
        <w:rPr>
          <w:rFonts w:cstheme="minorHAnsi"/>
          <w:sz w:val="24"/>
          <w:szCs w:val="24"/>
        </w:rPr>
        <w:t xml:space="preserve"> </w:t>
      </w:r>
      <w:r w:rsidR="00603E97" w:rsidRPr="00714610">
        <w:rPr>
          <w:rFonts w:cstheme="minorHAnsi"/>
          <w:sz w:val="24"/>
          <w:szCs w:val="24"/>
        </w:rPr>
        <w:t>empresas</w:t>
      </w:r>
      <w:r w:rsidR="00B00406" w:rsidRPr="00714610">
        <w:rPr>
          <w:rFonts w:cstheme="minorHAnsi"/>
          <w:sz w:val="24"/>
          <w:szCs w:val="24"/>
        </w:rPr>
        <w:t xml:space="preserve"> participantes</w:t>
      </w:r>
      <w:r w:rsidR="00B6725F" w:rsidRPr="00714610">
        <w:rPr>
          <w:rFonts w:cstheme="minorHAnsi"/>
          <w:sz w:val="24"/>
          <w:szCs w:val="24"/>
        </w:rPr>
        <w:t>, cumple</w:t>
      </w:r>
      <w:r w:rsidR="006E6BCB" w:rsidRPr="00714610">
        <w:rPr>
          <w:rFonts w:cstheme="minorHAnsi"/>
          <w:sz w:val="24"/>
          <w:szCs w:val="24"/>
        </w:rPr>
        <w:t>n</w:t>
      </w:r>
      <w:r w:rsidR="00B6725F" w:rsidRPr="00714610">
        <w:rPr>
          <w:rFonts w:cstheme="minorHAnsi"/>
          <w:sz w:val="24"/>
          <w:szCs w:val="24"/>
        </w:rPr>
        <w:t xml:space="preserve"> con lo solicitado en las bases de</w:t>
      </w:r>
      <w:r w:rsidR="000B43B8" w:rsidRPr="00714610">
        <w:rPr>
          <w:rFonts w:cstheme="minorHAnsi"/>
          <w:sz w:val="24"/>
          <w:szCs w:val="24"/>
        </w:rPr>
        <w:t xml:space="preserve"> </w:t>
      </w:r>
      <w:r w:rsidR="00B6725F" w:rsidRPr="00714610">
        <w:rPr>
          <w:rFonts w:cstheme="minorHAnsi"/>
          <w:sz w:val="24"/>
          <w:szCs w:val="24"/>
        </w:rPr>
        <w:t>l</w:t>
      </w:r>
      <w:r w:rsidR="000B43B8" w:rsidRPr="00714610">
        <w:rPr>
          <w:rFonts w:cstheme="minorHAnsi"/>
          <w:sz w:val="24"/>
          <w:szCs w:val="24"/>
        </w:rPr>
        <w:t>a</w:t>
      </w:r>
      <w:r w:rsidR="00B6725F" w:rsidRPr="00714610">
        <w:rPr>
          <w:rFonts w:cstheme="minorHAnsi"/>
          <w:sz w:val="24"/>
          <w:szCs w:val="24"/>
        </w:rPr>
        <w:t xml:space="preserve"> presente </w:t>
      </w:r>
      <w:r w:rsidR="000B43B8" w:rsidRPr="00714610">
        <w:rPr>
          <w:rFonts w:cstheme="minorHAnsi"/>
          <w:sz w:val="24"/>
          <w:szCs w:val="24"/>
        </w:rPr>
        <w:t xml:space="preserve">licitación </w:t>
      </w:r>
      <w:r w:rsidR="00B6725F" w:rsidRPr="00714610">
        <w:rPr>
          <w:rFonts w:cstheme="minorHAnsi"/>
          <w:sz w:val="24"/>
          <w:szCs w:val="24"/>
        </w:rPr>
        <w:t xml:space="preserve"> ya que  presento la documentación de acreditación solicitada en el numeral </w:t>
      </w:r>
      <w:r w:rsidR="00417776" w:rsidRPr="00714610">
        <w:rPr>
          <w:rFonts w:cstheme="minorHAnsi"/>
          <w:sz w:val="24"/>
          <w:szCs w:val="24"/>
        </w:rPr>
        <w:t>4.2</w:t>
      </w:r>
      <w:r w:rsidR="00B6725F" w:rsidRPr="00714610">
        <w:rPr>
          <w:rFonts w:cstheme="minorHAnsi"/>
          <w:sz w:val="24"/>
          <w:szCs w:val="24"/>
        </w:rPr>
        <w:t xml:space="preserve"> de las bases que norman </w:t>
      </w:r>
      <w:r w:rsidR="000B43B8" w:rsidRPr="00714610">
        <w:rPr>
          <w:rFonts w:cstheme="minorHAnsi"/>
          <w:sz w:val="24"/>
          <w:szCs w:val="24"/>
        </w:rPr>
        <w:t xml:space="preserve">la </w:t>
      </w:r>
      <w:r w:rsidR="00B6725F" w:rsidRPr="00714610">
        <w:rPr>
          <w:rFonts w:cstheme="minorHAnsi"/>
          <w:sz w:val="24"/>
          <w:szCs w:val="24"/>
        </w:rPr>
        <w:t xml:space="preserve"> presente</w:t>
      </w:r>
      <w:r w:rsidR="000B43B8" w:rsidRPr="00714610">
        <w:rPr>
          <w:rFonts w:cstheme="minorHAnsi"/>
          <w:sz w:val="24"/>
          <w:szCs w:val="24"/>
        </w:rPr>
        <w:t xml:space="preserve"> </w:t>
      </w:r>
      <w:r w:rsidR="001C6A5D" w:rsidRPr="00714610">
        <w:rPr>
          <w:rFonts w:cstheme="minorHAnsi"/>
          <w:sz w:val="24"/>
          <w:szCs w:val="24"/>
        </w:rPr>
        <w:t>licitación, arrojo los siguientes resultados.--------------</w:t>
      </w:r>
      <w:r w:rsidR="001664D1" w:rsidRPr="00714610">
        <w:rPr>
          <w:rFonts w:cstheme="minorHAnsi"/>
          <w:sz w:val="24"/>
          <w:szCs w:val="24"/>
        </w:rPr>
        <w:t>-----------</w:t>
      </w:r>
      <w:r w:rsidR="00603E97" w:rsidRPr="00714610">
        <w:rPr>
          <w:rFonts w:cstheme="minorHAnsi"/>
          <w:sz w:val="24"/>
          <w:szCs w:val="24"/>
        </w:rPr>
        <w:t>-------------------------------------------------------</w:t>
      </w:r>
    </w:p>
    <w:p w:rsidR="001664D1" w:rsidRPr="00714610" w:rsidRDefault="001664D1" w:rsidP="00B00406">
      <w:pPr>
        <w:autoSpaceDE w:val="0"/>
        <w:autoSpaceDN w:val="0"/>
        <w:adjustRightInd w:val="0"/>
        <w:spacing w:after="0" w:line="240" w:lineRule="auto"/>
        <w:jc w:val="both"/>
        <w:rPr>
          <w:rFonts w:cstheme="minorHAnsi"/>
          <w:sz w:val="24"/>
          <w:szCs w:val="24"/>
        </w:rPr>
      </w:pPr>
    </w:p>
    <w:p w:rsidR="00640D4D" w:rsidRPr="00714610" w:rsidRDefault="00640D4D" w:rsidP="008530D2">
      <w:pPr>
        <w:autoSpaceDE w:val="0"/>
        <w:autoSpaceDN w:val="0"/>
        <w:adjustRightInd w:val="0"/>
        <w:spacing w:after="0" w:line="240" w:lineRule="auto"/>
        <w:jc w:val="both"/>
        <w:rPr>
          <w:noProof/>
        </w:rPr>
      </w:pPr>
      <w:r w:rsidRPr="00714610">
        <w:rPr>
          <w:noProof/>
        </w:rPr>
        <w:t>Especificaciones tecnicas</w:t>
      </w:r>
      <w:r w:rsidR="002B096E" w:rsidRPr="00714610">
        <w:rPr>
          <w:noProof/>
        </w:rPr>
        <w:t xml:space="preserve"> </w:t>
      </w:r>
      <w:r w:rsidR="00603E97" w:rsidRPr="00714610">
        <w:rPr>
          <w:noProof/>
        </w:rPr>
        <w:t xml:space="preserve">minimas </w:t>
      </w:r>
      <w:r w:rsidR="002B096E" w:rsidRPr="00714610">
        <w:rPr>
          <w:noProof/>
        </w:rPr>
        <w:t>solicitadas POR LA CONVOCANTE m</w:t>
      </w:r>
      <w:r w:rsidRPr="00714610">
        <w:rPr>
          <w:noProof/>
        </w:rPr>
        <w:t xml:space="preserve">as las solcitadas en el anexo 9 de condicionse especiales: </w:t>
      </w:r>
    </w:p>
    <w:p w:rsidR="002B096E" w:rsidRPr="00714610" w:rsidRDefault="00801B74" w:rsidP="002B096E">
      <w:pPr>
        <w:autoSpaceDE w:val="0"/>
        <w:autoSpaceDN w:val="0"/>
        <w:adjustRightInd w:val="0"/>
        <w:spacing w:after="0" w:line="240" w:lineRule="auto"/>
        <w:jc w:val="both"/>
        <w:rPr>
          <w:b/>
          <w:color w:val="000000" w:themeColor="text1"/>
        </w:rPr>
      </w:pPr>
      <w:r w:rsidRPr="00714610">
        <w:rPr>
          <w:b/>
          <w:color w:val="000000" w:themeColor="text1"/>
        </w:rPr>
        <w:t xml:space="preserve">ESPECIFICACIONES TECNICAS MINIMAS SOLICITADAS: </w:t>
      </w:r>
    </w:p>
    <w:tbl>
      <w:tblPr>
        <w:tblStyle w:val="Tablaconcuadrcula"/>
        <w:tblW w:w="0" w:type="auto"/>
        <w:tblLook w:val="04A0" w:firstRow="1" w:lastRow="0" w:firstColumn="1" w:lastColumn="0" w:noHBand="0" w:noVBand="1"/>
      </w:tblPr>
      <w:tblGrid>
        <w:gridCol w:w="1052"/>
        <w:gridCol w:w="1207"/>
        <w:gridCol w:w="6795"/>
      </w:tblGrid>
      <w:tr w:rsidR="00801B74" w:rsidRPr="00714610" w:rsidTr="00A32F6D">
        <w:tc>
          <w:tcPr>
            <w:tcW w:w="9054" w:type="dxa"/>
            <w:gridSpan w:val="3"/>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t xml:space="preserve"> “ADQUISICIÓN DE 14 CAMIONETAS Y 3 CAMIONES PARA USO UTILITARIO, </w:t>
            </w:r>
          </w:p>
          <w:p w:rsidR="00801B74" w:rsidRPr="00714610" w:rsidRDefault="00801B74" w:rsidP="00A32F6D">
            <w:pPr>
              <w:autoSpaceDE w:val="0"/>
              <w:autoSpaceDN w:val="0"/>
              <w:adjustRightInd w:val="0"/>
              <w:jc w:val="center"/>
              <w:rPr>
                <w:rFonts w:asciiTheme="minorHAnsi" w:hAnsiTheme="minorHAnsi" w:cstheme="minorHAnsi"/>
                <w:b/>
                <w:color w:val="FF0000"/>
                <w:sz w:val="21"/>
                <w:szCs w:val="21"/>
              </w:rPr>
            </w:pPr>
            <w:r w:rsidRPr="00714610">
              <w:rPr>
                <w:rFonts w:asciiTheme="minorHAnsi" w:hAnsiTheme="minorHAnsi" w:cstheme="minorHAnsi"/>
                <w:b/>
                <w:sz w:val="21"/>
                <w:szCs w:val="21"/>
              </w:rPr>
              <w:t>PARA EL  MUNICIPIO DE ZAPOTLÁN EL GRANDE”</w:t>
            </w:r>
          </w:p>
        </w:tc>
      </w:tr>
      <w:tr w:rsidR="00801B74" w:rsidRPr="00714610" w:rsidTr="00A32F6D">
        <w:tc>
          <w:tcPr>
            <w:tcW w:w="1052" w:type="dxa"/>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t>PARTIDA</w:t>
            </w:r>
          </w:p>
        </w:tc>
        <w:tc>
          <w:tcPr>
            <w:tcW w:w="1207" w:type="dxa"/>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t>CANTIDAD</w:t>
            </w:r>
          </w:p>
        </w:tc>
        <w:tc>
          <w:tcPr>
            <w:tcW w:w="6795" w:type="dxa"/>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t>TIPO DE VEHÍCULO</w:t>
            </w:r>
          </w:p>
        </w:tc>
      </w:tr>
      <w:tr w:rsidR="00801B74" w:rsidRPr="00714610" w:rsidTr="00A32F6D">
        <w:tc>
          <w:tcPr>
            <w:tcW w:w="1052" w:type="dxa"/>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t>1</w:t>
            </w:r>
          </w:p>
        </w:tc>
        <w:tc>
          <w:tcPr>
            <w:tcW w:w="1207" w:type="dxa"/>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t>12</w:t>
            </w:r>
          </w:p>
        </w:tc>
        <w:tc>
          <w:tcPr>
            <w:tcW w:w="6795" w:type="dxa"/>
            <w:vAlign w:val="center"/>
          </w:tcPr>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b/>
                <w:sz w:val="21"/>
                <w:szCs w:val="21"/>
              </w:rPr>
              <w:t>CAMIONETAS PICK UP</w:t>
            </w:r>
            <w:r w:rsidRPr="00714610">
              <w:rPr>
                <w:rFonts w:asciiTheme="minorHAnsi" w:hAnsiTheme="minorHAnsi" w:cstheme="minorHAnsi"/>
                <w:sz w:val="21"/>
                <w:szCs w:val="21"/>
              </w:rPr>
              <w:t xml:space="preserve"> </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MODELO 2019, CON LAS CARACTERÍSTICAS</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 xml:space="preserve"> MÍNIMAS SIGUIENTES: </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Motor 1.6 L 4- cilindros.</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Potencia 115 cf @ 5,200 rpm.</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Torque 117lbs/pie @ 4,500 rpm.</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Transmisión Manual de 5 velocidades.</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Dirección Hidráulica.</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2 Puertas.</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 xml:space="preserve">2 Pasajeros. </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 xml:space="preserve">Suspensión delantera independiente tipo </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MacPherson, con resortes helicoidales y barra estabilizadora.</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 xml:space="preserve">Suspensión trasera de eje rígido transversal con muelles. </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Bolsas de aire para conductor y pasajero.</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Barras laterales de protección en puertas.</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Barras de protección entre cabina y batea.</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Frenos con Sistema Antibloqueo (ABS) en las 4 ruedas.</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Llave electrónica codificada.</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Sensor de estacionamiento con alerta acústica.</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Sistema de corte de combustible en emergencias.</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Aire acondicionado manual.</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 xml:space="preserve"> Cristales eléctricos con sistema anti-opresión y función de apertura y cierre de un solo toque (conductor y pasajero).</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Computadora de viaje.</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Espejo retrovisor con función día noche.</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Sistema de audio Radio AM/FM/MP3/ IPOD</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 xml:space="preserve">Auxiliar, Bluetooh y sistema de streaming. </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Tomacorrientes de 12 V y de 180 wats.</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Compuerta de área de carga removible.</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Cubierta de batea plástico tipo Bed-Liner.</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Espejos exteriores abatibles al color de la</w:t>
            </w:r>
          </w:p>
          <w:p w:rsidR="00801B74" w:rsidRPr="00714610" w:rsidRDefault="00AC4519"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Carrocería</w:t>
            </w:r>
            <w:r w:rsidR="00801B74" w:rsidRPr="00714610">
              <w:rPr>
                <w:rFonts w:asciiTheme="minorHAnsi" w:hAnsiTheme="minorHAnsi" w:cstheme="minorHAnsi"/>
                <w:sz w:val="21"/>
                <w:szCs w:val="21"/>
              </w:rPr>
              <w:t xml:space="preserve"> con ajuste manual.</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Lámparas de Bi-Halógeno tipo lupa.</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Rin de acero de 14” con cubierta completa.</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Llanta de refacción tamaño convencional.</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Capacidad de carga  705 kg.</w:t>
            </w:r>
          </w:p>
          <w:p w:rsidR="00801B74" w:rsidRPr="00714610" w:rsidRDefault="00801B74" w:rsidP="00A32F6D">
            <w:pPr>
              <w:tabs>
                <w:tab w:val="left" w:pos="1182"/>
              </w:tabs>
              <w:autoSpaceDE w:val="0"/>
              <w:autoSpaceDN w:val="0"/>
              <w:adjustRightInd w:val="0"/>
              <w:jc w:val="center"/>
              <w:rPr>
                <w:rFonts w:asciiTheme="minorHAnsi" w:hAnsiTheme="minorHAnsi" w:cstheme="minorHAnsi"/>
                <w:sz w:val="21"/>
                <w:szCs w:val="21"/>
              </w:rPr>
            </w:pPr>
            <w:r w:rsidRPr="00714610">
              <w:rPr>
                <w:rFonts w:asciiTheme="minorHAnsi" w:hAnsiTheme="minorHAnsi" w:cstheme="minorHAnsi"/>
                <w:sz w:val="21"/>
                <w:szCs w:val="21"/>
              </w:rPr>
              <w:t>Volumen en el área de carga 1,220 lts.</w:t>
            </w:r>
          </w:p>
        </w:tc>
      </w:tr>
      <w:tr w:rsidR="00801B74" w:rsidRPr="00714610" w:rsidTr="00A32F6D">
        <w:trPr>
          <w:trHeight w:val="6790"/>
        </w:trPr>
        <w:tc>
          <w:tcPr>
            <w:tcW w:w="1052" w:type="dxa"/>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lastRenderedPageBreak/>
              <w:t>2</w:t>
            </w:r>
          </w:p>
        </w:tc>
        <w:tc>
          <w:tcPr>
            <w:tcW w:w="1207" w:type="dxa"/>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t>3</w:t>
            </w:r>
          </w:p>
        </w:tc>
        <w:tc>
          <w:tcPr>
            <w:tcW w:w="6795" w:type="dxa"/>
            <w:vAlign w:val="center"/>
          </w:tcPr>
          <w:p w:rsidR="00801B74" w:rsidRPr="00714610" w:rsidRDefault="00801B74" w:rsidP="00A32F6D">
            <w:pPr>
              <w:tabs>
                <w:tab w:val="left" w:pos="1182"/>
              </w:tabs>
              <w:autoSpaceDE w:val="0"/>
              <w:autoSpaceDN w:val="0"/>
              <w:adjustRightInd w:val="0"/>
              <w:jc w:val="center"/>
              <w:rPr>
                <w:rFonts w:asciiTheme="minorHAnsi" w:hAnsiTheme="minorHAnsi" w:cstheme="minorHAnsi"/>
                <w:b/>
              </w:rPr>
            </w:pPr>
            <w:r w:rsidRPr="00714610">
              <w:rPr>
                <w:rFonts w:asciiTheme="minorHAnsi" w:hAnsiTheme="minorHAnsi" w:cstheme="minorHAnsi"/>
                <w:b/>
              </w:rPr>
              <w:t xml:space="preserve">CAMIONES CHASIS, </w:t>
            </w:r>
          </w:p>
          <w:p w:rsidR="00801B74" w:rsidRPr="00714610" w:rsidRDefault="00801B74" w:rsidP="00A32F6D">
            <w:pPr>
              <w:tabs>
                <w:tab w:val="left" w:pos="1182"/>
              </w:tabs>
              <w:autoSpaceDE w:val="0"/>
              <w:autoSpaceDN w:val="0"/>
              <w:adjustRightInd w:val="0"/>
              <w:jc w:val="center"/>
              <w:rPr>
                <w:rFonts w:asciiTheme="minorHAnsi" w:hAnsiTheme="minorHAnsi" w:cstheme="minorHAnsi"/>
                <w:b/>
              </w:rPr>
            </w:pPr>
            <w:r w:rsidRPr="00714610">
              <w:rPr>
                <w:rFonts w:asciiTheme="minorHAnsi" w:hAnsiTheme="minorHAnsi" w:cstheme="minorHAnsi"/>
                <w:b/>
              </w:rPr>
              <w:t>MODELO 2019, ON LAS CON LAS CARACTERÍSTICAS</w:t>
            </w:r>
          </w:p>
          <w:p w:rsidR="00801B74" w:rsidRPr="00714610" w:rsidRDefault="00801B74" w:rsidP="00A32F6D">
            <w:pPr>
              <w:tabs>
                <w:tab w:val="left" w:pos="1182"/>
              </w:tabs>
              <w:autoSpaceDE w:val="0"/>
              <w:autoSpaceDN w:val="0"/>
              <w:adjustRightInd w:val="0"/>
              <w:jc w:val="center"/>
              <w:rPr>
                <w:rFonts w:asciiTheme="minorHAnsi" w:hAnsiTheme="minorHAnsi" w:cstheme="minorHAnsi"/>
                <w:b/>
              </w:rPr>
            </w:pPr>
            <w:r w:rsidRPr="00714610">
              <w:rPr>
                <w:rFonts w:asciiTheme="minorHAnsi" w:hAnsiTheme="minorHAnsi" w:cstheme="minorHAnsi"/>
                <w:b/>
              </w:rPr>
              <w:t xml:space="preserve"> MÍNIMAS SIGUIENTES:</w:t>
            </w:r>
          </w:p>
          <w:p w:rsidR="00801B74" w:rsidRPr="00714610" w:rsidRDefault="00801B74" w:rsidP="00A32F6D">
            <w:pPr>
              <w:autoSpaceDE w:val="0"/>
              <w:autoSpaceDN w:val="0"/>
              <w:adjustRightInd w:val="0"/>
              <w:jc w:val="center"/>
              <w:rPr>
                <w:rFonts w:asciiTheme="minorHAnsi" w:hAnsiTheme="minorHAnsi" w:cstheme="minorHAnsi"/>
                <w:b/>
                <w:color w:val="FF0000"/>
                <w:sz w:val="10"/>
                <w:szCs w:val="10"/>
              </w:rPr>
            </w:pPr>
          </w:p>
          <w:p w:rsidR="00801B74" w:rsidRPr="00714610" w:rsidRDefault="00801B74" w:rsidP="00A32F6D">
            <w:pPr>
              <w:autoSpaceDE w:val="0"/>
              <w:autoSpaceDN w:val="0"/>
              <w:adjustRightInd w:val="0"/>
              <w:jc w:val="center"/>
              <w:rPr>
                <w:rFonts w:asciiTheme="minorHAnsi" w:hAnsiTheme="minorHAnsi" w:cstheme="minorHAnsi"/>
                <w:b/>
              </w:rPr>
            </w:pPr>
            <w:r w:rsidRPr="00714610">
              <w:rPr>
                <w:rFonts w:asciiTheme="minorHAnsi" w:hAnsiTheme="minorHAnsi" w:cstheme="minorHAnsi"/>
                <w:b/>
              </w:rPr>
              <w:t>Potencia 385 HP / 5500 RPM</w:t>
            </w:r>
          </w:p>
          <w:p w:rsidR="00801B74" w:rsidRPr="00714610" w:rsidRDefault="00801B74" w:rsidP="00A32F6D">
            <w:pPr>
              <w:autoSpaceDE w:val="0"/>
              <w:autoSpaceDN w:val="0"/>
              <w:adjustRightInd w:val="0"/>
              <w:jc w:val="center"/>
              <w:rPr>
                <w:rFonts w:asciiTheme="minorHAnsi" w:hAnsiTheme="minorHAnsi" w:cstheme="minorHAnsi"/>
                <w:b/>
              </w:rPr>
            </w:pPr>
            <w:r w:rsidRPr="00714610">
              <w:rPr>
                <w:rFonts w:asciiTheme="minorHAnsi" w:hAnsiTheme="minorHAnsi" w:cstheme="minorHAnsi"/>
                <w:b/>
              </w:rPr>
              <w:t>Frenos delanteros y traseros de disco con ABS</w:t>
            </w:r>
          </w:p>
          <w:p w:rsidR="00801B74" w:rsidRPr="00714610" w:rsidRDefault="00801B74" w:rsidP="00A32F6D">
            <w:pPr>
              <w:autoSpaceDE w:val="0"/>
              <w:autoSpaceDN w:val="0"/>
              <w:adjustRightInd w:val="0"/>
              <w:jc w:val="center"/>
              <w:rPr>
                <w:rFonts w:asciiTheme="minorHAnsi" w:hAnsiTheme="minorHAnsi" w:cstheme="minorHAnsi"/>
                <w:b/>
              </w:rPr>
            </w:pPr>
            <w:r w:rsidRPr="00714610">
              <w:rPr>
                <w:rFonts w:asciiTheme="minorHAnsi" w:hAnsiTheme="minorHAnsi" w:cstheme="minorHAnsi"/>
                <w:b/>
              </w:rPr>
              <w:t>Capacidad de carga 3700 Kg</w:t>
            </w:r>
          </w:p>
          <w:p w:rsidR="00801B74" w:rsidRPr="00714610" w:rsidRDefault="00801B74" w:rsidP="00A32F6D">
            <w:pPr>
              <w:autoSpaceDE w:val="0"/>
              <w:autoSpaceDN w:val="0"/>
              <w:adjustRightInd w:val="0"/>
              <w:jc w:val="center"/>
              <w:rPr>
                <w:rFonts w:asciiTheme="minorHAnsi" w:hAnsiTheme="minorHAnsi" w:cstheme="minorHAnsi"/>
                <w:b/>
              </w:rPr>
            </w:pPr>
            <w:r w:rsidRPr="00714610">
              <w:rPr>
                <w:rFonts w:asciiTheme="minorHAnsi" w:hAnsiTheme="minorHAnsi" w:cstheme="minorHAnsi"/>
                <w:b/>
              </w:rPr>
              <w:t>Torque 430 lb. Pie / 3800 RPM</w:t>
            </w:r>
          </w:p>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rPr>
              <w:t>Transmisión Manual</w:t>
            </w:r>
          </w:p>
          <w:p w:rsidR="00801B74" w:rsidRPr="00714610" w:rsidRDefault="00801B74" w:rsidP="00A32F6D">
            <w:pPr>
              <w:autoSpaceDE w:val="0"/>
              <w:autoSpaceDN w:val="0"/>
              <w:adjustRightInd w:val="0"/>
              <w:jc w:val="center"/>
              <w:rPr>
                <w:rFonts w:asciiTheme="minorHAnsi" w:hAnsiTheme="minorHAnsi" w:cstheme="minorHAnsi"/>
                <w:b/>
                <w:sz w:val="21"/>
                <w:szCs w:val="21"/>
              </w:rPr>
            </w:pPr>
          </w:p>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cstheme="minorHAnsi"/>
                <w:noProof/>
                <w:sz w:val="21"/>
                <w:szCs w:val="21"/>
              </w:rPr>
              <w:drawing>
                <wp:inline distT="0" distB="0" distL="0" distR="0" wp14:anchorId="2702F07D" wp14:editId="36D0A5A1">
                  <wp:extent cx="3126187" cy="2692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0131" cy="2704409"/>
                          </a:xfrm>
                          <a:prstGeom prst="rect">
                            <a:avLst/>
                          </a:prstGeom>
                          <a:noFill/>
                          <a:ln>
                            <a:noFill/>
                          </a:ln>
                        </pic:spPr>
                      </pic:pic>
                    </a:graphicData>
                  </a:graphic>
                </wp:inline>
              </w:drawing>
            </w:r>
          </w:p>
        </w:tc>
      </w:tr>
      <w:tr w:rsidR="00801B74" w:rsidRPr="00714610" w:rsidTr="00A32F6D">
        <w:trPr>
          <w:trHeight w:val="4768"/>
        </w:trPr>
        <w:tc>
          <w:tcPr>
            <w:tcW w:w="1052" w:type="dxa"/>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t>3</w:t>
            </w:r>
          </w:p>
        </w:tc>
        <w:tc>
          <w:tcPr>
            <w:tcW w:w="1207" w:type="dxa"/>
            <w:vAlign w:val="center"/>
          </w:tcPr>
          <w:p w:rsidR="00801B74" w:rsidRPr="00714610" w:rsidRDefault="00801B74" w:rsidP="00A32F6D">
            <w:pPr>
              <w:autoSpaceDE w:val="0"/>
              <w:autoSpaceDN w:val="0"/>
              <w:adjustRightInd w:val="0"/>
              <w:jc w:val="center"/>
              <w:rPr>
                <w:rFonts w:asciiTheme="minorHAnsi" w:hAnsiTheme="minorHAnsi" w:cstheme="minorHAnsi"/>
                <w:b/>
                <w:sz w:val="21"/>
                <w:szCs w:val="21"/>
              </w:rPr>
            </w:pPr>
            <w:r w:rsidRPr="00714610">
              <w:rPr>
                <w:rFonts w:asciiTheme="minorHAnsi" w:hAnsiTheme="minorHAnsi" w:cstheme="minorHAnsi"/>
                <w:b/>
                <w:sz w:val="21"/>
                <w:szCs w:val="21"/>
              </w:rPr>
              <w:t>2</w:t>
            </w:r>
          </w:p>
        </w:tc>
        <w:tc>
          <w:tcPr>
            <w:tcW w:w="6795" w:type="dxa"/>
            <w:vAlign w:val="center"/>
          </w:tcPr>
          <w:p w:rsidR="00801B74" w:rsidRPr="00714610" w:rsidRDefault="00801B74" w:rsidP="00A32F6D">
            <w:pPr>
              <w:tabs>
                <w:tab w:val="left" w:pos="1182"/>
              </w:tabs>
              <w:autoSpaceDE w:val="0"/>
              <w:autoSpaceDN w:val="0"/>
              <w:adjustRightInd w:val="0"/>
              <w:jc w:val="center"/>
              <w:rPr>
                <w:rFonts w:asciiTheme="minorHAnsi" w:hAnsiTheme="minorHAnsi" w:cstheme="minorHAnsi"/>
                <w:b/>
              </w:rPr>
            </w:pPr>
            <w:r w:rsidRPr="00714610">
              <w:rPr>
                <w:rFonts w:asciiTheme="minorHAnsi" w:hAnsiTheme="minorHAnsi" w:cstheme="minorHAnsi"/>
                <w:b/>
              </w:rPr>
              <w:t xml:space="preserve">CAMIONETAS DE REDILAS, </w:t>
            </w:r>
          </w:p>
          <w:p w:rsidR="00801B74" w:rsidRPr="00714610" w:rsidRDefault="00801B74" w:rsidP="00A32F6D">
            <w:pPr>
              <w:tabs>
                <w:tab w:val="left" w:pos="1182"/>
              </w:tabs>
              <w:autoSpaceDE w:val="0"/>
              <w:autoSpaceDN w:val="0"/>
              <w:adjustRightInd w:val="0"/>
              <w:jc w:val="center"/>
              <w:rPr>
                <w:rFonts w:asciiTheme="minorHAnsi" w:hAnsiTheme="minorHAnsi" w:cstheme="minorHAnsi"/>
                <w:b/>
              </w:rPr>
            </w:pPr>
            <w:r w:rsidRPr="00714610">
              <w:rPr>
                <w:rFonts w:asciiTheme="minorHAnsi" w:hAnsiTheme="minorHAnsi" w:cstheme="minorHAnsi"/>
                <w:b/>
              </w:rPr>
              <w:t>MODELO 2019, ON LAS CON LAS CARACTERÍSTICAS</w:t>
            </w:r>
          </w:p>
          <w:p w:rsidR="00801B74" w:rsidRPr="00714610" w:rsidRDefault="00801B74" w:rsidP="00A32F6D">
            <w:pPr>
              <w:tabs>
                <w:tab w:val="left" w:pos="1182"/>
              </w:tabs>
              <w:autoSpaceDE w:val="0"/>
              <w:autoSpaceDN w:val="0"/>
              <w:adjustRightInd w:val="0"/>
              <w:jc w:val="center"/>
              <w:rPr>
                <w:rFonts w:asciiTheme="minorHAnsi" w:hAnsiTheme="minorHAnsi" w:cstheme="minorHAnsi"/>
                <w:b/>
              </w:rPr>
            </w:pPr>
            <w:r w:rsidRPr="00714610">
              <w:rPr>
                <w:rFonts w:asciiTheme="minorHAnsi" w:hAnsiTheme="minorHAnsi" w:cstheme="minorHAnsi"/>
                <w:b/>
              </w:rPr>
              <w:t xml:space="preserve"> MÍNIMAS SIGUIENTES:</w:t>
            </w:r>
          </w:p>
          <w:p w:rsidR="00801B74" w:rsidRPr="00714610" w:rsidRDefault="00801B74" w:rsidP="00A32F6D">
            <w:pPr>
              <w:autoSpaceDE w:val="0"/>
              <w:autoSpaceDN w:val="0"/>
              <w:adjustRightInd w:val="0"/>
              <w:jc w:val="center"/>
              <w:rPr>
                <w:rFonts w:asciiTheme="minorHAnsi" w:hAnsiTheme="minorHAnsi" w:cstheme="minorHAnsi"/>
                <w:sz w:val="21"/>
                <w:szCs w:val="21"/>
              </w:rPr>
            </w:pP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4 Cilindros</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Potencia: 166 HP</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Torque: 178 lb-pie</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Transmisión manual</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Elevadores Manuales</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Asientos en tela</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Capacidad de carga: 1,221 Kg</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Rines de acero</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Dirección hidráulica</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Aire Acondicionado</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Suspensión delantera de doble horquilla</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Suspensión trasera con muelles</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Bolsas de aire frontales</w:t>
            </w:r>
          </w:p>
          <w:p w:rsidR="00801B74" w:rsidRPr="00714610" w:rsidRDefault="00801B74" w:rsidP="00A32F6D">
            <w:pPr>
              <w:autoSpaceDE w:val="0"/>
              <w:autoSpaceDN w:val="0"/>
              <w:adjustRightInd w:val="0"/>
              <w:jc w:val="center"/>
              <w:rPr>
                <w:rFonts w:asciiTheme="minorHAnsi" w:hAnsiTheme="minorHAnsi" w:cstheme="minorHAnsi"/>
              </w:rPr>
            </w:pPr>
            <w:r w:rsidRPr="00714610">
              <w:rPr>
                <w:rFonts w:asciiTheme="minorHAnsi" w:hAnsiTheme="minorHAnsi" w:cstheme="minorHAnsi"/>
              </w:rPr>
              <w:t>Asistentes de frenado ABS, EBD y BA</w:t>
            </w:r>
          </w:p>
          <w:p w:rsidR="00801B74" w:rsidRPr="00714610" w:rsidRDefault="00801B74" w:rsidP="00A32F6D">
            <w:pPr>
              <w:autoSpaceDE w:val="0"/>
              <w:autoSpaceDN w:val="0"/>
              <w:adjustRightInd w:val="0"/>
              <w:jc w:val="center"/>
              <w:rPr>
                <w:rFonts w:asciiTheme="minorHAnsi" w:hAnsiTheme="minorHAnsi" w:cstheme="minorHAnsi"/>
                <w:b/>
                <w:color w:val="FF0000"/>
                <w:sz w:val="21"/>
                <w:szCs w:val="21"/>
              </w:rPr>
            </w:pPr>
            <w:r w:rsidRPr="00714610">
              <w:rPr>
                <w:rFonts w:asciiTheme="minorHAnsi" w:hAnsiTheme="minorHAnsi" w:cstheme="minorHAnsi"/>
              </w:rPr>
              <w:t>Plataforma y redilas de tamaño convencional.</w:t>
            </w:r>
          </w:p>
        </w:tc>
      </w:tr>
    </w:tbl>
    <w:p w:rsidR="00603E97" w:rsidRPr="00714610" w:rsidRDefault="00603E97" w:rsidP="002B096E">
      <w:pPr>
        <w:autoSpaceDE w:val="0"/>
        <w:autoSpaceDN w:val="0"/>
        <w:adjustRightInd w:val="0"/>
        <w:spacing w:after="0" w:line="240" w:lineRule="auto"/>
        <w:jc w:val="both"/>
        <w:rPr>
          <w:b/>
          <w:color w:val="000000" w:themeColor="text1"/>
        </w:rPr>
      </w:pPr>
    </w:p>
    <w:p w:rsidR="00603E97" w:rsidRPr="00714610" w:rsidRDefault="00603E97" w:rsidP="002B096E">
      <w:pPr>
        <w:autoSpaceDE w:val="0"/>
        <w:autoSpaceDN w:val="0"/>
        <w:adjustRightInd w:val="0"/>
        <w:spacing w:after="0" w:line="240" w:lineRule="auto"/>
        <w:jc w:val="both"/>
        <w:rPr>
          <w:b/>
          <w:color w:val="000000" w:themeColor="text1"/>
        </w:rPr>
      </w:pPr>
    </w:p>
    <w:p w:rsidR="00801B74" w:rsidRPr="00714610" w:rsidRDefault="00801B74" w:rsidP="008530D2">
      <w:pPr>
        <w:autoSpaceDE w:val="0"/>
        <w:autoSpaceDN w:val="0"/>
        <w:adjustRightInd w:val="0"/>
        <w:spacing w:after="0" w:line="240" w:lineRule="auto"/>
        <w:jc w:val="both"/>
        <w:rPr>
          <w:noProof/>
        </w:rPr>
      </w:pPr>
    </w:p>
    <w:p w:rsidR="00640D4D" w:rsidRPr="00714610" w:rsidRDefault="00640D4D" w:rsidP="008530D2">
      <w:pPr>
        <w:autoSpaceDE w:val="0"/>
        <w:autoSpaceDN w:val="0"/>
        <w:adjustRightInd w:val="0"/>
        <w:spacing w:after="0" w:line="240" w:lineRule="auto"/>
        <w:jc w:val="both"/>
        <w:rPr>
          <w:noProof/>
        </w:rPr>
      </w:pPr>
      <w:r w:rsidRPr="00714610">
        <w:rPr>
          <w:noProof/>
        </w:rPr>
        <w:lastRenderedPageBreak/>
        <w:t xml:space="preserve">PROPOSICIONES TECNICAS PRESENTADAS POR LOS LICITANTES: </w:t>
      </w:r>
    </w:p>
    <w:p w:rsidR="00801B74" w:rsidRPr="00714610" w:rsidRDefault="00801B74" w:rsidP="008530D2">
      <w:pPr>
        <w:autoSpaceDE w:val="0"/>
        <w:autoSpaceDN w:val="0"/>
        <w:adjustRightInd w:val="0"/>
        <w:spacing w:after="0" w:line="240" w:lineRule="auto"/>
        <w:jc w:val="both"/>
        <w:rPr>
          <w:noProof/>
        </w:rPr>
      </w:pPr>
    </w:p>
    <w:p w:rsidR="00801B74" w:rsidRPr="00714610" w:rsidRDefault="00801B74" w:rsidP="008530D2">
      <w:pPr>
        <w:autoSpaceDE w:val="0"/>
        <w:autoSpaceDN w:val="0"/>
        <w:adjustRightInd w:val="0"/>
        <w:spacing w:after="0" w:line="240" w:lineRule="auto"/>
        <w:jc w:val="both"/>
        <w:rPr>
          <w:b/>
          <w:noProof/>
        </w:rPr>
      </w:pPr>
      <w:r w:rsidRPr="00714610">
        <w:rPr>
          <w:b/>
          <w:noProof/>
        </w:rPr>
        <w:t>PARTIDA 1</w:t>
      </w:r>
    </w:p>
    <w:p w:rsidR="00801B74" w:rsidRPr="00714610" w:rsidRDefault="00801B74" w:rsidP="008530D2">
      <w:pPr>
        <w:autoSpaceDE w:val="0"/>
        <w:autoSpaceDN w:val="0"/>
        <w:adjustRightInd w:val="0"/>
        <w:spacing w:after="0" w:line="240" w:lineRule="auto"/>
        <w:jc w:val="both"/>
        <w:rPr>
          <w:b/>
          <w:noProof/>
        </w:rPr>
      </w:pPr>
    </w:p>
    <w:p w:rsidR="00603E97" w:rsidRPr="00714610" w:rsidRDefault="00801B74" w:rsidP="008530D2">
      <w:pPr>
        <w:autoSpaceDE w:val="0"/>
        <w:autoSpaceDN w:val="0"/>
        <w:adjustRightInd w:val="0"/>
        <w:spacing w:after="0" w:line="240" w:lineRule="auto"/>
        <w:jc w:val="both"/>
        <w:rPr>
          <w:b/>
          <w:noProof/>
        </w:rPr>
      </w:pPr>
      <w:r w:rsidRPr="00714610">
        <w:rPr>
          <w:b/>
          <w:noProof/>
        </w:rPr>
        <w:t xml:space="preserve">GRUPO MOTORMEXA COLIMA, S.A DE C.V. </w:t>
      </w:r>
    </w:p>
    <w:p w:rsidR="00801B74" w:rsidRPr="00714610" w:rsidRDefault="00801B74" w:rsidP="008530D2">
      <w:pPr>
        <w:autoSpaceDE w:val="0"/>
        <w:autoSpaceDN w:val="0"/>
        <w:adjustRightInd w:val="0"/>
        <w:spacing w:after="0" w:line="240" w:lineRule="auto"/>
        <w:jc w:val="both"/>
        <w:rPr>
          <w:b/>
          <w:noProof/>
        </w:rPr>
      </w:pPr>
    </w:p>
    <w:p w:rsidR="00603E97" w:rsidRPr="00714610" w:rsidRDefault="00801B74" w:rsidP="008530D2">
      <w:pPr>
        <w:autoSpaceDE w:val="0"/>
        <w:autoSpaceDN w:val="0"/>
        <w:adjustRightInd w:val="0"/>
        <w:spacing w:after="0" w:line="240" w:lineRule="auto"/>
        <w:jc w:val="both"/>
        <w:rPr>
          <w:noProof/>
        </w:rPr>
      </w:pPr>
      <w:r w:rsidRPr="00714610">
        <w:rPr>
          <w:noProof/>
        </w:rPr>
        <w:drawing>
          <wp:inline distT="0" distB="0" distL="0" distR="0" wp14:anchorId="05C0215A" wp14:editId="36CC31AB">
            <wp:extent cx="5611505" cy="602488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200" cy="6025626"/>
                    </a:xfrm>
                    <a:prstGeom prst="rect">
                      <a:avLst/>
                    </a:prstGeom>
                    <a:noFill/>
                    <a:ln>
                      <a:noFill/>
                    </a:ln>
                  </pic:spPr>
                </pic:pic>
              </a:graphicData>
            </a:graphic>
          </wp:inline>
        </w:drawing>
      </w:r>
    </w:p>
    <w:p w:rsidR="00603E97" w:rsidRPr="00714610" w:rsidRDefault="00603E97" w:rsidP="008530D2">
      <w:pPr>
        <w:autoSpaceDE w:val="0"/>
        <w:autoSpaceDN w:val="0"/>
        <w:adjustRightInd w:val="0"/>
        <w:spacing w:after="0" w:line="240" w:lineRule="auto"/>
        <w:jc w:val="both"/>
        <w:rPr>
          <w:noProof/>
        </w:rPr>
      </w:pPr>
    </w:p>
    <w:p w:rsidR="00801B74" w:rsidRPr="00714610" w:rsidRDefault="00801B74" w:rsidP="008530D2">
      <w:pPr>
        <w:autoSpaceDE w:val="0"/>
        <w:autoSpaceDN w:val="0"/>
        <w:adjustRightInd w:val="0"/>
        <w:spacing w:after="0" w:line="240" w:lineRule="auto"/>
        <w:jc w:val="both"/>
        <w:rPr>
          <w:noProof/>
        </w:rPr>
      </w:pPr>
    </w:p>
    <w:p w:rsidR="001C6A5D" w:rsidRPr="00714610" w:rsidRDefault="001C6A5D" w:rsidP="008530D2">
      <w:pPr>
        <w:autoSpaceDE w:val="0"/>
        <w:autoSpaceDN w:val="0"/>
        <w:adjustRightInd w:val="0"/>
        <w:spacing w:after="0" w:line="240" w:lineRule="auto"/>
        <w:jc w:val="both"/>
        <w:rPr>
          <w:rFonts w:cstheme="minorHAnsi"/>
          <w:sz w:val="24"/>
          <w:szCs w:val="24"/>
        </w:rPr>
      </w:pPr>
    </w:p>
    <w:p w:rsidR="00801B74" w:rsidRPr="00714610" w:rsidRDefault="00801B74" w:rsidP="008530D2">
      <w:pPr>
        <w:autoSpaceDE w:val="0"/>
        <w:autoSpaceDN w:val="0"/>
        <w:adjustRightInd w:val="0"/>
        <w:spacing w:after="0" w:line="240" w:lineRule="auto"/>
        <w:jc w:val="both"/>
        <w:rPr>
          <w:rFonts w:cstheme="minorHAnsi"/>
          <w:sz w:val="24"/>
          <w:szCs w:val="24"/>
        </w:rPr>
      </w:pPr>
    </w:p>
    <w:p w:rsidR="00801B74" w:rsidRPr="00714610" w:rsidRDefault="00801B74" w:rsidP="008530D2">
      <w:pPr>
        <w:autoSpaceDE w:val="0"/>
        <w:autoSpaceDN w:val="0"/>
        <w:adjustRightInd w:val="0"/>
        <w:spacing w:after="0" w:line="240" w:lineRule="auto"/>
        <w:jc w:val="both"/>
        <w:rPr>
          <w:rFonts w:cstheme="minorHAnsi"/>
          <w:b/>
          <w:sz w:val="24"/>
          <w:szCs w:val="24"/>
        </w:rPr>
      </w:pPr>
      <w:r w:rsidRPr="00714610">
        <w:rPr>
          <w:rFonts w:cstheme="minorHAnsi"/>
          <w:b/>
          <w:sz w:val="24"/>
          <w:szCs w:val="24"/>
        </w:rPr>
        <w:lastRenderedPageBreak/>
        <w:t>PARTIDA 2</w:t>
      </w:r>
    </w:p>
    <w:p w:rsidR="00801B74" w:rsidRPr="00714610" w:rsidRDefault="00801B74" w:rsidP="008530D2">
      <w:pPr>
        <w:autoSpaceDE w:val="0"/>
        <w:autoSpaceDN w:val="0"/>
        <w:adjustRightInd w:val="0"/>
        <w:spacing w:after="0" w:line="240" w:lineRule="auto"/>
        <w:jc w:val="both"/>
        <w:rPr>
          <w:b/>
          <w:sz w:val="24"/>
          <w:szCs w:val="24"/>
        </w:rPr>
      </w:pPr>
      <w:r w:rsidRPr="00714610">
        <w:rPr>
          <w:b/>
          <w:sz w:val="24"/>
          <w:szCs w:val="24"/>
        </w:rPr>
        <w:t>CAVSA COLIMA AUTOMOTRIZ, S.A.DE C.V.</w:t>
      </w:r>
    </w:p>
    <w:p w:rsidR="00801B74" w:rsidRPr="00714610" w:rsidRDefault="00801B74" w:rsidP="008530D2">
      <w:pPr>
        <w:autoSpaceDE w:val="0"/>
        <w:autoSpaceDN w:val="0"/>
        <w:adjustRightInd w:val="0"/>
        <w:spacing w:after="0" w:line="240" w:lineRule="auto"/>
        <w:jc w:val="both"/>
        <w:rPr>
          <w:rFonts w:cstheme="minorHAnsi"/>
          <w:b/>
          <w:sz w:val="24"/>
          <w:szCs w:val="24"/>
        </w:rPr>
      </w:pPr>
    </w:p>
    <w:p w:rsidR="00801B74" w:rsidRPr="00714610" w:rsidRDefault="00801B74" w:rsidP="008530D2">
      <w:pPr>
        <w:autoSpaceDE w:val="0"/>
        <w:autoSpaceDN w:val="0"/>
        <w:adjustRightInd w:val="0"/>
        <w:spacing w:after="0" w:line="240" w:lineRule="auto"/>
        <w:jc w:val="both"/>
        <w:rPr>
          <w:rFonts w:cstheme="minorHAnsi"/>
          <w:sz w:val="24"/>
          <w:szCs w:val="24"/>
        </w:rPr>
      </w:pPr>
      <w:r w:rsidRPr="00714610">
        <w:rPr>
          <w:noProof/>
        </w:rPr>
        <w:drawing>
          <wp:inline distT="0" distB="0" distL="0" distR="0" wp14:anchorId="4B6CC11B" wp14:editId="2639062C">
            <wp:extent cx="6251575" cy="69217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2246" cy="6944683"/>
                    </a:xfrm>
                    <a:prstGeom prst="rect">
                      <a:avLst/>
                    </a:prstGeom>
                    <a:noFill/>
                    <a:ln>
                      <a:noFill/>
                    </a:ln>
                  </pic:spPr>
                </pic:pic>
              </a:graphicData>
            </a:graphic>
          </wp:inline>
        </w:drawing>
      </w:r>
    </w:p>
    <w:p w:rsidR="00801B74" w:rsidRPr="00714610" w:rsidRDefault="00801B74" w:rsidP="008530D2">
      <w:pPr>
        <w:autoSpaceDE w:val="0"/>
        <w:autoSpaceDN w:val="0"/>
        <w:adjustRightInd w:val="0"/>
        <w:spacing w:after="0" w:line="240" w:lineRule="auto"/>
        <w:jc w:val="both"/>
        <w:rPr>
          <w:rFonts w:cstheme="minorHAnsi"/>
          <w:sz w:val="24"/>
          <w:szCs w:val="24"/>
        </w:rPr>
      </w:pPr>
    </w:p>
    <w:p w:rsidR="00251E77" w:rsidRPr="00714610" w:rsidRDefault="00251E77" w:rsidP="00251E77">
      <w:pPr>
        <w:autoSpaceDE w:val="0"/>
        <w:autoSpaceDN w:val="0"/>
        <w:adjustRightInd w:val="0"/>
        <w:spacing w:after="0" w:line="240" w:lineRule="auto"/>
        <w:jc w:val="both"/>
        <w:rPr>
          <w:rFonts w:cstheme="minorHAnsi"/>
          <w:sz w:val="24"/>
          <w:szCs w:val="24"/>
        </w:rPr>
      </w:pPr>
    </w:p>
    <w:p w:rsidR="00251E77" w:rsidRPr="00714610" w:rsidRDefault="00251E77" w:rsidP="00251E77">
      <w:pPr>
        <w:autoSpaceDE w:val="0"/>
        <w:autoSpaceDN w:val="0"/>
        <w:adjustRightInd w:val="0"/>
        <w:spacing w:after="0" w:line="240" w:lineRule="auto"/>
        <w:jc w:val="both"/>
        <w:rPr>
          <w:rFonts w:cstheme="minorHAnsi"/>
          <w:b/>
          <w:sz w:val="24"/>
          <w:szCs w:val="24"/>
        </w:rPr>
      </w:pPr>
      <w:r w:rsidRPr="00714610">
        <w:rPr>
          <w:rFonts w:cstheme="minorHAnsi"/>
          <w:b/>
          <w:sz w:val="24"/>
          <w:szCs w:val="24"/>
        </w:rPr>
        <w:lastRenderedPageBreak/>
        <w:t>PARTIDA 3</w:t>
      </w:r>
    </w:p>
    <w:p w:rsidR="00801B74" w:rsidRPr="00714610" w:rsidRDefault="00251E77" w:rsidP="00251E77">
      <w:pPr>
        <w:autoSpaceDE w:val="0"/>
        <w:autoSpaceDN w:val="0"/>
        <w:adjustRightInd w:val="0"/>
        <w:spacing w:after="0" w:line="240" w:lineRule="auto"/>
        <w:jc w:val="both"/>
        <w:rPr>
          <w:rFonts w:cstheme="minorHAnsi"/>
          <w:b/>
          <w:sz w:val="24"/>
          <w:szCs w:val="24"/>
        </w:rPr>
      </w:pPr>
      <w:r w:rsidRPr="00714610">
        <w:rPr>
          <w:rFonts w:cstheme="minorHAnsi"/>
          <w:b/>
          <w:sz w:val="24"/>
          <w:szCs w:val="24"/>
        </w:rPr>
        <w:t>VAMSA LAS FUENTES S.A. DE C.V.</w:t>
      </w:r>
    </w:p>
    <w:p w:rsidR="00801B74" w:rsidRPr="00714610" w:rsidRDefault="00801B74" w:rsidP="008530D2">
      <w:pPr>
        <w:autoSpaceDE w:val="0"/>
        <w:autoSpaceDN w:val="0"/>
        <w:adjustRightInd w:val="0"/>
        <w:spacing w:after="0" w:line="240" w:lineRule="auto"/>
        <w:jc w:val="both"/>
        <w:rPr>
          <w:rFonts w:cstheme="minorHAnsi"/>
          <w:sz w:val="24"/>
          <w:szCs w:val="24"/>
        </w:rPr>
      </w:pPr>
    </w:p>
    <w:p w:rsidR="00986B13" w:rsidRPr="00714610" w:rsidRDefault="00251E77" w:rsidP="008530D2">
      <w:pPr>
        <w:autoSpaceDE w:val="0"/>
        <w:autoSpaceDN w:val="0"/>
        <w:adjustRightInd w:val="0"/>
        <w:spacing w:after="0" w:line="240" w:lineRule="auto"/>
        <w:jc w:val="both"/>
        <w:rPr>
          <w:rFonts w:cstheme="minorHAnsi"/>
          <w:sz w:val="24"/>
          <w:szCs w:val="24"/>
        </w:rPr>
      </w:pPr>
      <w:r w:rsidRPr="00714610">
        <w:rPr>
          <w:noProof/>
        </w:rPr>
        <w:drawing>
          <wp:inline distT="0" distB="0" distL="0" distR="0" wp14:anchorId="4ACC80F7" wp14:editId="227C7313">
            <wp:extent cx="6238875" cy="21050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8875" cy="2105025"/>
                    </a:xfrm>
                    <a:prstGeom prst="rect">
                      <a:avLst/>
                    </a:prstGeom>
                    <a:noFill/>
                    <a:ln>
                      <a:noFill/>
                    </a:ln>
                  </pic:spPr>
                </pic:pic>
              </a:graphicData>
            </a:graphic>
          </wp:inline>
        </w:drawing>
      </w:r>
    </w:p>
    <w:p w:rsidR="00986B13" w:rsidRPr="00714610" w:rsidRDefault="00986B13" w:rsidP="008530D2">
      <w:pPr>
        <w:autoSpaceDE w:val="0"/>
        <w:autoSpaceDN w:val="0"/>
        <w:adjustRightInd w:val="0"/>
        <w:spacing w:after="0" w:line="240" w:lineRule="auto"/>
        <w:jc w:val="both"/>
        <w:rPr>
          <w:rFonts w:cstheme="minorHAnsi"/>
          <w:sz w:val="24"/>
          <w:szCs w:val="24"/>
        </w:rPr>
      </w:pPr>
      <w:r w:rsidRPr="00714610">
        <w:rPr>
          <w:noProof/>
        </w:rPr>
        <w:drawing>
          <wp:inline distT="0" distB="0" distL="0" distR="0" wp14:anchorId="6099A542" wp14:editId="0165B6FD">
            <wp:extent cx="2508817" cy="6254149"/>
            <wp:effectExtent l="0" t="6033" r="318" b="317"/>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2528826" cy="6304028"/>
                    </a:xfrm>
                    <a:prstGeom prst="rect">
                      <a:avLst/>
                    </a:prstGeom>
                    <a:noFill/>
                    <a:ln>
                      <a:noFill/>
                    </a:ln>
                  </pic:spPr>
                </pic:pic>
              </a:graphicData>
            </a:graphic>
          </wp:inline>
        </w:drawing>
      </w:r>
    </w:p>
    <w:p w:rsidR="00986B13" w:rsidRPr="00714610" w:rsidRDefault="00986B13" w:rsidP="00986B13">
      <w:pPr>
        <w:autoSpaceDE w:val="0"/>
        <w:autoSpaceDN w:val="0"/>
        <w:adjustRightInd w:val="0"/>
        <w:spacing w:after="240" w:line="480" w:lineRule="auto"/>
        <w:jc w:val="both"/>
        <w:rPr>
          <w:rFonts w:cstheme="minorHAnsi"/>
          <w:sz w:val="24"/>
          <w:szCs w:val="24"/>
        </w:rPr>
      </w:pPr>
      <w:r w:rsidRPr="00714610">
        <w:rPr>
          <w:rFonts w:cstheme="minorHAnsi"/>
          <w:sz w:val="24"/>
          <w:szCs w:val="24"/>
        </w:rPr>
        <w:t>------------------------------------------------------------------------------------------------------------------------------------------------------------------------------------------------------------------------------------------------------------------------------------------------------------------------------------------------------------------------------------------------------------------------------------------------------------------------------------------------------------------------------------------------------------------------------------------------------------------------------------------------------------------------------------------------------------------------------------------------------------------------------------------------------------------------------------------------------------------------------------------------------------------------------------------------------------------------------</w:t>
      </w:r>
    </w:p>
    <w:p w:rsidR="00986B13" w:rsidRPr="00714610" w:rsidRDefault="00986B13" w:rsidP="008530D2">
      <w:pPr>
        <w:autoSpaceDE w:val="0"/>
        <w:autoSpaceDN w:val="0"/>
        <w:adjustRightInd w:val="0"/>
        <w:spacing w:after="0" w:line="240" w:lineRule="auto"/>
        <w:jc w:val="both"/>
        <w:rPr>
          <w:rFonts w:cstheme="minorHAnsi"/>
          <w:sz w:val="24"/>
          <w:szCs w:val="24"/>
        </w:rPr>
      </w:pPr>
      <w:r w:rsidRPr="00714610">
        <w:rPr>
          <w:noProof/>
        </w:rPr>
        <w:lastRenderedPageBreak/>
        <w:drawing>
          <wp:inline distT="0" distB="0" distL="0" distR="0" wp14:anchorId="177E1F40" wp14:editId="5C819DE9">
            <wp:extent cx="4210050" cy="6198584"/>
            <wp:effectExtent l="0" t="3493"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4215010" cy="6205887"/>
                    </a:xfrm>
                    <a:prstGeom prst="rect">
                      <a:avLst/>
                    </a:prstGeom>
                    <a:noFill/>
                    <a:ln>
                      <a:noFill/>
                    </a:ln>
                  </pic:spPr>
                </pic:pic>
              </a:graphicData>
            </a:graphic>
          </wp:inline>
        </w:drawing>
      </w:r>
    </w:p>
    <w:p w:rsidR="00986B13" w:rsidRPr="00714610" w:rsidRDefault="00986B13" w:rsidP="008530D2">
      <w:pPr>
        <w:autoSpaceDE w:val="0"/>
        <w:autoSpaceDN w:val="0"/>
        <w:adjustRightInd w:val="0"/>
        <w:spacing w:after="0" w:line="240" w:lineRule="auto"/>
        <w:jc w:val="both"/>
        <w:rPr>
          <w:rFonts w:cstheme="minorHAnsi"/>
          <w:sz w:val="24"/>
          <w:szCs w:val="24"/>
        </w:rPr>
      </w:pPr>
    </w:p>
    <w:p w:rsidR="00303C8A" w:rsidRPr="00714610" w:rsidRDefault="00D7345E" w:rsidP="008530D2">
      <w:pPr>
        <w:autoSpaceDE w:val="0"/>
        <w:autoSpaceDN w:val="0"/>
        <w:adjustRightInd w:val="0"/>
        <w:spacing w:after="0" w:line="240" w:lineRule="auto"/>
        <w:jc w:val="both"/>
        <w:rPr>
          <w:rFonts w:cstheme="minorHAnsi"/>
          <w:sz w:val="24"/>
          <w:szCs w:val="24"/>
        </w:rPr>
      </w:pPr>
      <w:r w:rsidRPr="00714610">
        <w:rPr>
          <w:rFonts w:cstheme="minorHAnsi"/>
          <w:sz w:val="24"/>
          <w:szCs w:val="24"/>
        </w:rPr>
        <w:t xml:space="preserve">Una vez analizada las propuestas técnicas se manifiesta que </w:t>
      </w:r>
      <w:r w:rsidR="00FC3F22" w:rsidRPr="00714610">
        <w:rPr>
          <w:rFonts w:cstheme="minorHAnsi"/>
          <w:sz w:val="24"/>
          <w:szCs w:val="24"/>
        </w:rPr>
        <w:t xml:space="preserve">las tres empresas  </w:t>
      </w:r>
      <w:r w:rsidR="00FC3F22" w:rsidRPr="00714610">
        <w:rPr>
          <w:rFonts w:cs="Arial"/>
          <w:b/>
          <w:sz w:val="24"/>
          <w:szCs w:val="24"/>
        </w:rPr>
        <w:t>GRUPO MOTORMEXA COLIMA, S.A DE C.V. CAVSA COLIMA AUTOMOTRIZ, SA.DE C.V y</w:t>
      </w:r>
      <w:r w:rsidR="00FC3F22" w:rsidRPr="00714610">
        <w:t xml:space="preserve"> </w:t>
      </w:r>
      <w:r w:rsidR="00FC3F22" w:rsidRPr="00714610">
        <w:rPr>
          <w:rFonts w:cs="Arial"/>
          <w:b/>
          <w:sz w:val="24"/>
          <w:szCs w:val="24"/>
        </w:rPr>
        <w:t xml:space="preserve">VAMSA LAS FUENTES S.A DE C.V. </w:t>
      </w:r>
      <w:r w:rsidR="00FC3F22" w:rsidRPr="00714610">
        <w:rPr>
          <w:rFonts w:cstheme="minorHAnsi"/>
          <w:sz w:val="24"/>
          <w:szCs w:val="24"/>
        </w:rPr>
        <w:t>cumplen satisfactoriamente con  los anexos y las especificaciones técnicas solicitadas</w:t>
      </w:r>
      <w:r w:rsidR="00303C8A" w:rsidRPr="00714610">
        <w:rPr>
          <w:rFonts w:cstheme="minorHAnsi"/>
          <w:sz w:val="24"/>
          <w:szCs w:val="24"/>
        </w:rPr>
        <w:t xml:space="preserve"> en  las bases que</w:t>
      </w:r>
      <w:r w:rsidR="00FC3F22" w:rsidRPr="00714610">
        <w:rPr>
          <w:rFonts w:cstheme="minorHAnsi"/>
          <w:sz w:val="24"/>
          <w:szCs w:val="24"/>
        </w:rPr>
        <w:t xml:space="preserve"> norman la presente licitación por lo que se aceptan para el análisis de las propuestas económicas. </w:t>
      </w:r>
    </w:p>
    <w:p w:rsidR="0015505E" w:rsidRPr="00714610" w:rsidRDefault="0015505E" w:rsidP="00C425AC">
      <w:pPr>
        <w:contextualSpacing/>
        <w:jc w:val="both"/>
        <w:rPr>
          <w:rFonts w:cstheme="minorHAnsi"/>
          <w:sz w:val="24"/>
          <w:szCs w:val="24"/>
        </w:rPr>
      </w:pPr>
    </w:p>
    <w:p w:rsidR="009C148C" w:rsidRPr="00714610" w:rsidRDefault="00C35A90" w:rsidP="00C425AC">
      <w:pPr>
        <w:contextualSpacing/>
        <w:jc w:val="both"/>
        <w:rPr>
          <w:rFonts w:cstheme="minorHAnsi"/>
          <w:sz w:val="24"/>
          <w:szCs w:val="24"/>
        </w:rPr>
      </w:pPr>
      <w:r w:rsidRPr="00714610">
        <w:rPr>
          <w:rFonts w:cstheme="minorHAnsi"/>
          <w:sz w:val="24"/>
          <w:szCs w:val="24"/>
        </w:rPr>
        <w:t>El análisis detallado de las propuestas económicas</w:t>
      </w:r>
      <w:r w:rsidR="00243B6E" w:rsidRPr="00714610">
        <w:rPr>
          <w:rFonts w:cstheme="minorHAnsi"/>
          <w:sz w:val="24"/>
          <w:szCs w:val="24"/>
        </w:rPr>
        <w:t xml:space="preserve"> aceptadas para su análisis y aprobación</w:t>
      </w:r>
      <w:r w:rsidRPr="00714610">
        <w:rPr>
          <w:rFonts w:cstheme="minorHAnsi"/>
          <w:sz w:val="24"/>
          <w:szCs w:val="24"/>
        </w:rPr>
        <w:t xml:space="preserve">  arroj</w:t>
      </w:r>
      <w:r w:rsidR="00C97D2A" w:rsidRPr="00714610">
        <w:rPr>
          <w:rFonts w:cstheme="minorHAnsi"/>
          <w:sz w:val="24"/>
          <w:szCs w:val="24"/>
        </w:rPr>
        <w:t xml:space="preserve">o las siguientes observaciones: </w:t>
      </w:r>
    </w:p>
    <w:p w:rsidR="00FC3F22" w:rsidRPr="00714610" w:rsidRDefault="00FC3F22" w:rsidP="00C425AC">
      <w:pPr>
        <w:contextualSpacing/>
        <w:jc w:val="both"/>
        <w:rPr>
          <w:rFonts w:cstheme="minorHAnsi"/>
          <w:b/>
          <w:sz w:val="24"/>
          <w:szCs w:val="24"/>
        </w:rPr>
      </w:pPr>
      <w:r w:rsidRPr="00714610">
        <w:rPr>
          <w:rFonts w:cstheme="minorHAnsi"/>
          <w:b/>
          <w:sz w:val="24"/>
          <w:szCs w:val="24"/>
        </w:rPr>
        <w:t xml:space="preserve">PROPOSICIONES ECONOMICAS: </w:t>
      </w:r>
    </w:p>
    <w:p w:rsidR="00FC3F22" w:rsidRPr="00714610" w:rsidRDefault="00FC3F22" w:rsidP="00C425AC">
      <w:pPr>
        <w:contextualSpacing/>
        <w:jc w:val="both"/>
        <w:rPr>
          <w:rFonts w:cstheme="minorHAnsi"/>
          <w:b/>
          <w:sz w:val="24"/>
          <w:szCs w:val="24"/>
        </w:rPr>
      </w:pPr>
      <w:r w:rsidRPr="00714610">
        <w:rPr>
          <w:rFonts w:cstheme="minorHAnsi"/>
          <w:b/>
          <w:sz w:val="24"/>
          <w:szCs w:val="24"/>
        </w:rPr>
        <w:t>LICITACION PÚBLICA 003/2019</w:t>
      </w:r>
    </w:p>
    <w:p w:rsidR="00C97D2A" w:rsidRPr="00714610" w:rsidRDefault="00C97D2A" w:rsidP="00C425AC">
      <w:pPr>
        <w:contextualSpacing/>
        <w:jc w:val="both"/>
        <w:rPr>
          <w:rFonts w:cstheme="minorHAnsi"/>
          <w:b/>
          <w:sz w:val="24"/>
          <w:szCs w:val="24"/>
        </w:rPr>
      </w:pPr>
      <w:r w:rsidRPr="00714610">
        <w:rPr>
          <w:rFonts w:cstheme="minorHAnsi"/>
          <w:b/>
          <w:sz w:val="24"/>
          <w:szCs w:val="24"/>
        </w:rPr>
        <w:t xml:space="preserve">PARTIDA 1: </w:t>
      </w:r>
    </w:p>
    <w:tbl>
      <w:tblPr>
        <w:tblStyle w:val="Tablaconcuadrcula"/>
        <w:tblW w:w="10060" w:type="dxa"/>
        <w:tblLook w:val="04A0" w:firstRow="1" w:lastRow="0" w:firstColumn="1" w:lastColumn="0" w:noHBand="0" w:noVBand="1"/>
      </w:tblPr>
      <w:tblGrid>
        <w:gridCol w:w="10060"/>
      </w:tblGrid>
      <w:tr w:rsidR="00C97D2A" w:rsidRPr="00714610" w:rsidTr="00C97D2A">
        <w:tc>
          <w:tcPr>
            <w:tcW w:w="10060"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PROPUESTA ECONOMICA:  GRUPO MOTORMEXA COLIMA, S.A DE C.V.</w:t>
            </w:r>
          </w:p>
        </w:tc>
      </w:tr>
    </w:tbl>
    <w:p w:rsidR="00C97D2A" w:rsidRPr="00714610" w:rsidRDefault="00C97D2A" w:rsidP="00C97D2A">
      <w:pPr>
        <w:contextualSpacing/>
        <w:jc w:val="both"/>
        <w:rPr>
          <w:b/>
          <w:sz w:val="24"/>
          <w:szCs w:val="24"/>
        </w:rPr>
      </w:pPr>
    </w:p>
    <w:tbl>
      <w:tblPr>
        <w:tblStyle w:val="Tablaconcuadrcula"/>
        <w:tblW w:w="0" w:type="auto"/>
        <w:tblLook w:val="04A0" w:firstRow="1" w:lastRow="0" w:firstColumn="1" w:lastColumn="0" w:noHBand="0" w:noVBand="1"/>
      </w:tblPr>
      <w:tblGrid>
        <w:gridCol w:w="959"/>
        <w:gridCol w:w="1134"/>
        <w:gridCol w:w="4423"/>
        <w:gridCol w:w="1559"/>
        <w:gridCol w:w="1843"/>
      </w:tblGrid>
      <w:tr w:rsidR="00C97D2A" w:rsidRPr="00714610" w:rsidTr="00C97D2A">
        <w:tc>
          <w:tcPr>
            <w:tcW w:w="959"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Partida </w:t>
            </w:r>
          </w:p>
        </w:tc>
        <w:tc>
          <w:tcPr>
            <w:tcW w:w="1134"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Cantidad </w:t>
            </w:r>
          </w:p>
        </w:tc>
        <w:tc>
          <w:tcPr>
            <w:tcW w:w="4423"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Descripción </w:t>
            </w:r>
          </w:p>
        </w:tc>
        <w:tc>
          <w:tcPr>
            <w:tcW w:w="1559"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Costo Unitario </w:t>
            </w:r>
          </w:p>
        </w:tc>
        <w:tc>
          <w:tcPr>
            <w:tcW w:w="1843"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Sub Total </w:t>
            </w:r>
          </w:p>
        </w:tc>
      </w:tr>
      <w:tr w:rsidR="00C97D2A" w:rsidRPr="00714610" w:rsidTr="00C97D2A">
        <w:tc>
          <w:tcPr>
            <w:tcW w:w="959"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p>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1</w:t>
            </w:r>
          </w:p>
        </w:tc>
        <w:tc>
          <w:tcPr>
            <w:tcW w:w="1134"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p>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12</w:t>
            </w:r>
          </w:p>
        </w:tc>
        <w:tc>
          <w:tcPr>
            <w:tcW w:w="4423" w:type="dxa"/>
          </w:tcPr>
          <w:p w:rsidR="00C97D2A" w:rsidRPr="00714610" w:rsidRDefault="00C97D2A" w:rsidP="00C97D2A">
            <w:pPr>
              <w:spacing w:after="200" w:line="276" w:lineRule="auto"/>
              <w:contextualSpacing/>
              <w:jc w:val="both"/>
              <w:rPr>
                <w:rFonts w:asciiTheme="minorHAnsi" w:eastAsiaTheme="minorEastAsia" w:hAnsiTheme="minorHAnsi" w:cstheme="minorBidi"/>
                <w:sz w:val="24"/>
                <w:szCs w:val="24"/>
              </w:rPr>
            </w:pPr>
            <w:r w:rsidRPr="00714610">
              <w:rPr>
                <w:rFonts w:asciiTheme="minorHAnsi" w:eastAsiaTheme="minorEastAsia" w:hAnsiTheme="minorHAnsi" w:cstheme="minorBidi"/>
                <w:sz w:val="24"/>
                <w:szCs w:val="24"/>
              </w:rPr>
              <w:t xml:space="preserve">UNIDAD RQAM 700 SLT regular Cab modelo 2019, color blanco </w:t>
            </w:r>
            <w:r w:rsidR="003B7BA9" w:rsidRPr="00714610">
              <w:rPr>
                <w:rFonts w:asciiTheme="minorHAnsi" w:eastAsiaTheme="minorEastAsia" w:hAnsiTheme="minorHAnsi" w:cstheme="minorBidi"/>
                <w:sz w:val="24"/>
                <w:szCs w:val="24"/>
              </w:rPr>
              <w:t>(incluye</w:t>
            </w:r>
            <w:r w:rsidRPr="00714610">
              <w:rPr>
                <w:rFonts w:asciiTheme="minorHAnsi" w:eastAsiaTheme="minorEastAsia" w:hAnsiTheme="minorHAnsi" w:cstheme="minorBidi"/>
                <w:sz w:val="24"/>
                <w:szCs w:val="24"/>
              </w:rPr>
              <w:t xml:space="preserve"> tapetes de uso </w:t>
            </w:r>
            <w:r w:rsidRPr="00714610">
              <w:rPr>
                <w:rFonts w:asciiTheme="minorHAnsi" w:eastAsiaTheme="minorEastAsia" w:hAnsiTheme="minorHAnsi" w:cstheme="minorBidi"/>
                <w:sz w:val="24"/>
                <w:szCs w:val="24"/>
              </w:rPr>
              <w:lastRenderedPageBreak/>
              <w:t xml:space="preserve">rudo) con las características descritas en las especificaciones técnicas </w:t>
            </w:r>
            <w:r w:rsidR="003B7BA9" w:rsidRPr="00714610">
              <w:rPr>
                <w:rFonts w:asciiTheme="minorHAnsi" w:eastAsiaTheme="minorEastAsia" w:hAnsiTheme="minorHAnsi" w:cstheme="minorBidi"/>
                <w:sz w:val="24"/>
                <w:szCs w:val="24"/>
              </w:rPr>
              <w:t xml:space="preserve">antes escritas. </w:t>
            </w:r>
          </w:p>
        </w:tc>
        <w:tc>
          <w:tcPr>
            <w:tcW w:w="1559"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lastRenderedPageBreak/>
              <w:t>$  183,520.86</w:t>
            </w:r>
          </w:p>
        </w:tc>
        <w:tc>
          <w:tcPr>
            <w:tcW w:w="1843"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2´202,250.32</w:t>
            </w:r>
          </w:p>
        </w:tc>
      </w:tr>
      <w:tr w:rsidR="00C97D2A" w:rsidRPr="00714610" w:rsidTr="00C97D2A">
        <w:tc>
          <w:tcPr>
            <w:tcW w:w="6516" w:type="dxa"/>
            <w:gridSpan w:val="3"/>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SUB TOTAL</w:t>
            </w:r>
          </w:p>
        </w:tc>
        <w:tc>
          <w:tcPr>
            <w:tcW w:w="1559"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p>
        </w:tc>
        <w:tc>
          <w:tcPr>
            <w:tcW w:w="1843"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2´202,250.32</w:t>
            </w:r>
          </w:p>
        </w:tc>
      </w:tr>
      <w:tr w:rsidR="00C97D2A" w:rsidRPr="00714610" w:rsidTr="00C97D2A">
        <w:tc>
          <w:tcPr>
            <w:tcW w:w="6516" w:type="dxa"/>
            <w:gridSpan w:val="3"/>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I.V.A </w:t>
            </w:r>
          </w:p>
        </w:tc>
        <w:tc>
          <w:tcPr>
            <w:tcW w:w="1559"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p>
        </w:tc>
        <w:tc>
          <w:tcPr>
            <w:tcW w:w="1843"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$ 352,360.05</w:t>
            </w:r>
          </w:p>
        </w:tc>
      </w:tr>
      <w:tr w:rsidR="00C97D2A" w:rsidRPr="00714610" w:rsidTr="00C97D2A">
        <w:tc>
          <w:tcPr>
            <w:tcW w:w="6516" w:type="dxa"/>
            <w:gridSpan w:val="3"/>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TOTAL DE LA PROPUESTA </w:t>
            </w:r>
          </w:p>
        </w:tc>
        <w:tc>
          <w:tcPr>
            <w:tcW w:w="1559"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p>
        </w:tc>
        <w:tc>
          <w:tcPr>
            <w:tcW w:w="1843" w:type="dxa"/>
          </w:tcPr>
          <w:p w:rsidR="00C97D2A" w:rsidRPr="00714610" w:rsidRDefault="00C97D2A" w:rsidP="00C97D2A">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$ 2´554,610.37</w:t>
            </w:r>
          </w:p>
        </w:tc>
      </w:tr>
    </w:tbl>
    <w:p w:rsidR="00C425AC" w:rsidRPr="00714610" w:rsidRDefault="00C425AC" w:rsidP="00C425AC">
      <w:pPr>
        <w:contextualSpacing/>
        <w:jc w:val="both"/>
        <w:rPr>
          <w:b/>
          <w:sz w:val="24"/>
          <w:szCs w:val="24"/>
        </w:rPr>
      </w:pPr>
    </w:p>
    <w:p w:rsidR="00C97D2A" w:rsidRPr="00714610" w:rsidRDefault="00C97D2A" w:rsidP="00C425AC">
      <w:pPr>
        <w:contextualSpacing/>
        <w:jc w:val="both"/>
        <w:rPr>
          <w:b/>
          <w:sz w:val="24"/>
          <w:szCs w:val="24"/>
        </w:rPr>
      </w:pPr>
      <w:r w:rsidRPr="00714610">
        <w:rPr>
          <w:b/>
          <w:sz w:val="24"/>
          <w:szCs w:val="24"/>
        </w:rPr>
        <w:t xml:space="preserve">PARTIDA 2: </w:t>
      </w:r>
    </w:p>
    <w:tbl>
      <w:tblPr>
        <w:tblStyle w:val="Tablaconcuadrcula2"/>
        <w:tblW w:w="0" w:type="auto"/>
        <w:tblLook w:val="04A0" w:firstRow="1" w:lastRow="0" w:firstColumn="1" w:lastColumn="0" w:noHBand="0" w:noVBand="1"/>
      </w:tblPr>
      <w:tblGrid>
        <w:gridCol w:w="9918"/>
      </w:tblGrid>
      <w:tr w:rsidR="00C97D2A" w:rsidRPr="00714610" w:rsidTr="00C97D2A">
        <w:tc>
          <w:tcPr>
            <w:tcW w:w="9918" w:type="dxa"/>
          </w:tcPr>
          <w:p w:rsidR="00C97D2A" w:rsidRPr="00714610" w:rsidRDefault="00C97D2A" w:rsidP="00A32F6D">
            <w:pPr>
              <w:autoSpaceDE w:val="0"/>
              <w:autoSpaceDN w:val="0"/>
              <w:adjustRightInd w:val="0"/>
              <w:jc w:val="both"/>
              <w:rPr>
                <w:rFonts w:cs="Arial"/>
                <w:b/>
                <w:sz w:val="24"/>
                <w:szCs w:val="24"/>
              </w:rPr>
            </w:pPr>
            <w:r w:rsidRPr="00714610">
              <w:rPr>
                <w:rFonts w:cs="Arial"/>
                <w:b/>
                <w:sz w:val="24"/>
                <w:szCs w:val="24"/>
              </w:rPr>
              <w:t>PROPUESTA ECONOMICA:    CAVSA COLIMA AUTOMOTRIZ, SA.DE C.V</w:t>
            </w:r>
          </w:p>
        </w:tc>
      </w:tr>
    </w:tbl>
    <w:tbl>
      <w:tblPr>
        <w:tblStyle w:val="Tablaconcuadrcula"/>
        <w:tblW w:w="0" w:type="auto"/>
        <w:tblLook w:val="04A0" w:firstRow="1" w:lastRow="0" w:firstColumn="1" w:lastColumn="0" w:noHBand="0" w:noVBand="1"/>
      </w:tblPr>
      <w:tblGrid>
        <w:gridCol w:w="959"/>
        <w:gridCol w:w="1134"/>
        <w:gridCol w:w="4423"/>
        <w:gridCol w:w="1559"/>
        <w:gridCol w:w="1843"/>
      </w:tblGrid>
      <w:tr w:rsidR="00C97D2A" w:rsidRPr="00714610" w:rsidTr="00C97D2A">
        <w:tc>
          <w:tcPr>
            <w:tcW w:w="959" w:type="dxa"/>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xml:space="preserve">Partida </w:t>
            </w:r>
          </w:p>
        </w:tc>
        <w:tc>
          <w:tcPr>
            <w:tcW w:w="1134" w:type="dxa"/>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xml:space="preserve">Cantidad </w:t>
            </w:r>
          </w:p>
        </w:tc>
        <w:tc>
          <w:tcPr>
            <w:tcW w:w="4423" w:type="dxa"/>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xml:space="preserve">Descripción </w:t>
            </w:r>
          </w:p>
        </w:tc>
        <w:tc>
          <w:tcPr>
            <w:tcW w:w="1559" w:type="dxa"/>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xml:space="preserve">Costo Unitario </w:t>
            </w:r>
          </w:p>
        </w:tc>
        <w:tc>
          <w:tcPr>
            <w:tcW w:w="1843" w:type="dxa"/>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xml:space="preserve">Sub Total </w:t>
            </w:r>
          </w:p>
        </w:tc>
      </w:tr>
      <w:tr w:rsidR="00C97D2A" w:rsidRPr="00714610" w:rsidTr="00C97D2A">
        <w:tc>
          <w:tcPr>
            <w:tcW w:w="959" w:type="dxa"/>
          </w:tcPr>
          <w:p w:rsidR="00C97D2A" w:rsidRPr="00714610" w:rsidRDefault="00C97D2A" w:rsidP="00A32F6D">
            <w:pPr>
              <w:autoSpaceDE w:val="0"/>
              <w:autoSpaceDN w:val="0"/>
              <w:adjustRightInd w:val="0"/>
              <w:jc w:val="both"/>
              <w:rPr>
                <w:rFonts w:asciiTheme="minorHAnsi" w:hAnsiTheme="minorHAnsi" w:cs="Arial"/>
                <w:sz w:val="24"/>
                <w:szCs w:val="24"/>
              </w:rPr>
            </w:pPr>
          </w:p>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2</w:t>
            </w:r>
          </w:p>
        </w:tc>
        <w:tc>
          <w:tcPr>
            <w:tcW w:w="1134" w:type="dxa"/>
          </w:tcPr>
          <w:p w:rsidR="00C97D2A" w:rsidRPr="00714610" w:rsidRDefault="00C97D2A" w:rsidP="00A32F6D">
            <w:pPr>
              <w:autoSpaceDE w:val="0"/>
              <w:autoSpaceDN w:val="0"/>
              <w:adjustRightInd w:val="0"/>
              <w:jc w:val="both"/>
              <w:rPr>
                <w:rFonts w:asciiTheme="minorHAnsi" w:hAnsiTheme="minorHAnsi" w:cs="Arial"/>
                <w:sz w:val="24"/>
                <w:szCs w:val="24"/>
              </w:rPr>
            </w:pPr>
          </w:p>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3</w:t>
            </w:r>
          </w:p>
        </w:tc>
        <w:tc>
          <w:tcPr>
            <w:tcW w:w="4423" w:type="dxa"/>
          </w:tcPr>
          <w:p w:rsidR="00C97D2A" w:rsidRPr="00714610" w:rsidRDefault="003B7BA9"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xml:space="preserve">UNIDAD F-350 REGULAR CAB CHASIS MARCA FORD MODELO 2019, con las características descritas en las especificaciones técnicas antes descritas  </w:t>
            </w:r>
          </w:p>
        </w:tc>
        <w:tc>
          <w:tcPr>
            <w:tcW w:w="1559" w:type="dxa"/>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501,881.90</w:t>
            </w:r>
          </w:p>
        </w:tc>
        <w:tc>
          <w:tcPr>
            <w:tcW w:w="1843" w:type="dxa"/>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1´505,645.70</w:t>
            </w:r>
          </w:p>
        </w:tc>
      </w:tr>
      <w:tr w:rsidR="00C97D2A" w:rsidRPr="00714610" w:rsidTr="00C97D2A">
        <w:tc>
          <w:tcPr>
            <w:tcW w:w="6516" w:type="dxa"/>
            <w:gridSpan w:val="3"/>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SUB TOTAL</w:t>
            </w:r>
          </w:p>
        </w:tc>
        <w:tc>
          <w:tcPr>
            <w:tcW w:w="1559" w:type="dxa"/>
          </w:tcPr>
          <w:p w:rsidR="00C97D2A" w:rsidRPr="00714610" w:rsidRDefault="00C97D2A" w:rsidP="00A32F6D">
            <w:pPr>
              <w:autoSpaceDE w:val="0"/>
              <w:autoSpaceDN w:val="0"/>
              <w:adjustRightInd w:val="0"/>
              <w:jc w:val="both"/>
              <w:rPr>
                <w:rFonts w:asciiTheme="minorHAnsi" w:hAnsiTheme="minorHAnsi" w:cs="Arial"/>
                <w:sz w:val="24"/>
                <w:szCs w:val="24"/>
              </w:rPr>
            </w:pPr>
          </w:p>
        </w:tc>
        <w:tc>
          <w:tcPr>
            <w:tcW w:w="1843" w:type="dxa"/>
          </w:tcPr>
          <w:p w:rsidR="00C97D2A" w:rsidRPr="00714610" w:rsidRDefault="00C97D2A" w:rsidP="00A32F6D">
            <w:pPr>
              <w:autoSpaceDE w:val="0"/>
              <w:autoSpaceDN w:val="0"/>
              <w:adjustRightInd w:val="0"/>
              <w:jc w:val="both"/>
              <w:rPr>
                <w:rFonts w:asciiTheme="minorHAnsi" w:hAnsiTheme="minorHAnsi" w:cs="Arial"/>
                <w:b/>
                <w:sz w:val="24"/>
                <w:szCs w:val="24"/>
              </w:rPr>
            </w:pPr>
            <w:r w:rsidRPr="00714610">
              <w:rPr>
                <w:rFonts w:asciiTheme="minorHAnsi" w:hAnsiTheme="minorHAnsi" w:cs="Arial"/>
                <w:b/>
                <w:sz w:val="24"/>
                <w:szCs w:val="24"/>
              </w:rPr>
              <w:t>$  1´505,645.70</w:t>
            </w:r>
          </w:p>
        </w:tc>
      </w:tr>
      <w:tr w:rsidR="00C97D2A" w:rsidRPr="00714610" w:rsidTr="00C97D2A">
        <w:tc>
          <w:tcPr>
            <w:tcW w:w="6516" w:type="dxa"/>
            <w:gridSpan w:val="3"/>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xml:space="preserve">I.V.A. </w:t>
            </w:r>
          </w:p>
        </w:tc>
        <w:tc>
          <w:tcPr>
            <w:tcW w:w="1559" w:type="dxa"/>
          </w:tcPr>
          <w:p w:rsidR="00C97D2A" w:rsidRPr="00714610" w:rsidRDefault="00C97D2A" w:rsidP="00A32F6D">
            <w:pPr>
              <w:autoSpaceDE w:val="0"/>
              <w:autoSpaceDN w:val="0"/>
              <w:adjustRightInd w:val="0"/>
              <w:jc w:val="both"/>
              <w:rPr>
                <w:rFonts w:asciiTheme="minorHAnsi" w:hAnsiTheme="minorHAnsi" w:cs="Arial"/>
                <w:sz w:val="24"/>
                <w:szCs w:val="24"/>
              </w:rPr>
            </w:pPr>
          </w:p>
        </w:tc>
        <w:tc>
          <w:tcPr>
            <w:tcW w:w="1843" w:type="dxa"/>
          </w:tcPr>
          <w:p w:rsidR="00C97D2A" w:rsidRPr="00714610" w:rsidRDefault="00C97D2A" w:rsidP="00A32F6D">
            <w:pPr>
              <w:autoSpaceDE w:val="0"/>
              <w:autoSpaceDN w:val="0"/>
              <w:adjustRightInd w:val="0"/>
              <w:jc w:val="both"/>
              <w:rPr>
                <w:rFonts w:asciiTheme="minorHAnsi" w:hAnsiTheme="minorHAnsi" w:cs="Arial"/>
                <w:b/>
                <w:sz w:val="24"/>
                <w:szCs w:val="24"/>
              </w:rPr>
            </w:pPr>
            <w:r w:rsidRPr="00714610">
              <w:rPr>
                <w:rFonts w:asciiTheme="minorHAnsi" w:hAnsiTheme="minorHAnsi" w:cs="Arial"/>
                <w:b/>
                <w:sz w:val="24"/>
                <w:szCs w:val="24"/>
              </w:rPr>
              <w:t>$  249,903.30</w:t>
            </w:r>
          </w:p>
        </w:tc>
      </w:tr>
      <w:tr w:rsidR="00C97D2A" w:rsidRPr="00714610" w:rsidTr="00C97D2A">
        <w:tc>
          <w:tcPr>
            <w:tcW w:w="6516" w:type="dxa"/>
            <w:gridSpan w:val="3"/>
          </w:tcPr>
          <w:p w:rsidR="00C97D2A" w:rsidRPr="00714610" w:rsidRDefault="00C97D2A" w:rsidP="00A32F6D">
            <w:pPr>
              <w:autoSpaceDE w:val="0"/>
              <w:autoSpaceDN w:val="0"/>
              <w:adjustRightInd w:val="0"/>
              <w:jc w:val="both"/>
              <w:rPr>
                <w:rFonts w:asciiTheme="minorHAnsi" w:hAnsiTheme="minorHAnsi" w:cs="Arial"/>
                <w:sz w:val="24"/>
                <w:szCs w:val="24"/>
              </w:rPr>
            </w:pPr>
            <w:r w:rsidRPr="00714610">
              <w:rPr>
                <w:rFonts w:asciiTheme="minorHAnsi" w:hAnsiTheme="minorHAnsi" w:cs="Arial"/>
                <w:sz w:val="24"/>
                <w:szCs w:val="24"/>
              </w:rPr>
              <w:t xml:space="preserve">TOTAL DE LA PROPUESTA </w:t>
            </w:r>
          </w:p>
        </w:tc>
        <w:tc>
          <w:tcPr>
            <w:tcW w:w="1559" w:type="dxa"/>
          </w:tcPr>
          <w:p w:rsidR="00C97D2A" w:rsidRPr="00714610" w:rsidRDefault="00C97D2A" w:rsidP="00A32F6D">
            <w:pPr>
              <w:autoSpaceDE w:val="0"/>
              <w:autoSpaceDN w:val="0"/>
              <w:adjustRightInd w:val="0"/>
              <w:jc w:val="both"/>
              <w:rPr>
                <w:rFonts w:asciiTheme="minorHAnsi" w:hAnsiTheme="minorHAnsi" w:cs="Arial"/>
                <w:sz w:val="24"/>
                <w:szCs w:val="24"/>
              </w:rPr>
            </w:pPr>
          </w:p>
        </w:tc>
        <w:tc>
          <w:tcPr>
            <w:tcW w:w="1843" w:type="dxa"/>
          </w:tcPr>
          <w:p w:rsidR="00C97D2A" w:rsidRPr="00714610" w:rsidRDefault="00C97D2A" w:rsidP="00A32F6D">
            <w:pPr>
              <w:autoSpaceDE w:val="0"/>
              <w:autoSpaceDN w:val="0"/>
              <w:adjustRightInd w:val="0"/>
              <w:jc w:val="both"/>
              <w:rPr>
                <w:rFonts w:asciiTheme="minorHAnsi" w:hAnsiTheme="minorHAnsi" w:cs="Arial"/>
                <w:b/>
                <w:sz w:val="24"/>
                <w:szCs w:val="24"/>
              </w:rPr>
            </w:pPr>
            <w:r w:rsidRPr="00714610">
              <w:rPr>
                <w:rFonts w:asciiTheme="minorHAnsi" w:hAnsiTheme="minorHAnsi" w:cs="Arial"/>
                <w:b/>
                <w:sz w:val="24"/>
                <w:szCs w:val="24"/>
              </w:rPr>
              <w:t>$  1´746,549.00</w:t>
            </w:r>
          </w:p>
        </w:tc>
      </w:tr>
    </w:tbl>
    <w:p w:rsidR="00E16F54" w:rsidRPr="00714610" w:rsidRDefault="00E16F54" w:rsidP="00C425AC">
      <w:pPr>
        <w:contextualSpacing/>
        <w:jc w:val="both"/>
        <w:rPr>
          <w:b/>
          <w:sz w:val="24"/>
          <w:szCs w:val="24"/>
        </w:rPr>
      </w:pPr>
    </w:p>
    <w:p w:rsidR="003B7BA9" w:rsidRPr="00714610" w:rsidRDefault="003B7BA9" w:rsidP="00C425AC">
      <w:pPr>
        <w:contextualSpacing/>
        <w:jc w:val="both"/>
        <w:rPr>
          <w:b/>
          <w:sz w:val="24"/>
          <w:szCs w:val="24"/>
        </w:rPr>
      </w:pPr>
      <w:r w:rsidRPr="00714610">
        <w:rPr>
          <w:b/>
          <w:sz w:val="24"/>
          <w:szCs w:val="24"/>
        </w:rPr>
        <w:t xml:space="preserve">PARTIDA 3: </w:t>
      </w:r>
    </w:p>
    <w:tbl>
      <w:tblPr>
        <w:tblStyle w:val="Tablaconcuadrcula"/>
        <w:tblW w:w="0" w:type="auto"/>
        <w:tblLook w:val="04A0" w:firstRow="1" w:lastRow="0" w:firstColumn="1" w:lastColumn="0" w:noHBand="0" w:noVBand="1"/>
      </w:tblPr>
      <w:tblGrid>
        <w:gridCol w:w="9918"/>
      </w:tblGrid>
      <w:tr w:rsidR="003B7BA9" w:rsidRPr="00714610" w:rsidTr="008D7542">
        <w:tc>
          <w:tcPr>
            <w:tcW w:w="9918" w:type="dxa"/>
          </w:tcPr>
          <w:p w:rsidR="003B7BA9" w:rsidRPr="00714610" w:rsidRDefault="003B7BA9" w:rsidP="00A32F6D">
            <w:pPr>
              <w:jc w:val="both"/>
              <w:rPr>
                <w:rFonts w:asciiTheme="minorHAnsi" w:hAnsiTheme="minorHAnsi" w:cs="Arial"/>
                <w:b/>
                <w:sz w:val="24"/>
                <w:szCs w:val="24"/>
              </w:rPr>
            </w:pPr>
            <w:r w:rsidRPr="00714610">
              <w:rPr>
                <w:rFonts w:asciiTheme="minorHAnsi" w:hAnsiTheme="minorHAnsi" w:cs="Arial"/>
                <w:b/>
                <w:sz w:val="24"/>
                <w:szCs w:val="24"/>
              </w:rPr>
              <w:t>PROPUESTA ECONOMICA: VAMSA LAS FUENTES S.A DE C.V.</w:t>
            </w:r>
          </w:p>
        </w:tc>
      </w:tr>
    </w:tbl>
    <w:p w:rsidR="003B7BA9" w:rsidRPr="00714610" w:rsidRDefault="003B7BA9" w:rsidP="00C425AC">
      <w:pPr>
        <w:contextualSpacing/>
        <w:jc w:val="both"/>
        <w:rPr>
          <w:b/>
          <w:sz w:val="24"/>
          <w:szCs w:val="24"/>
        </w:rPr>
      </w:pPr>
    </w:p>
    <w:tbl>
      <w:tblPr>
        <w:tblStyle w:val="Tablaconcuadrcula"/>
        <w:tblW w:w="0" w:type="auto"/>
        <w:tblLook w:val="04A0" w:firstRow="1" w:lastRow="0" w:firstColumn="1" w:lastColumn="0" w:noHBand="0" w:noVBand="1"/>
      </w:tblPr>
      <w:tblGrid>
        <w:gridCol w:w="959"/>
        <w:gridCol w:w="1134"/>
        <w:gridCol w:w="4423"/>
        <w:gridCol w:w="1559"/>
        <w:gridCol w:w="1843"/>
      </w:tblGrid>
      <w:tr w:rsidR="003B7BA9" w:rsidRPr="00714610" w:rsidTr="008D7542">
        <w:tc>
          <w:tcPr>
            <w:tcW w:w="959"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Partida </w:t>
            </w:r>
          </w:p>
        </w:tc>
        <w:tc>
          <w:tcPr>
            <w:tcW w:w="1134"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Cantidad </w:t>
            </w:r>
          </w:p>
        </w:tc>
        <w:tc>
          <w:tcPr>
            <w:tcW w:w="4423"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Descripción </w:t>
            </w:r>
          </w:p>
        </w:tc>
        <w:tc>
          <w:tcPr>
            <w:tcW w:w="1559"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Costo Unitario </w:t>
            </w:r>
          </w:p>
        </w:tc>
        <w:tc>
          <w:tcPr>
            <w:tcW w:w="1843"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Sub Total </w:t>
            </w:r>
          </w:p>
        </w:tc>
      </w:tr>
      <w:tr w:rsidR="003B7BA9" w:rsidRPr="00714610" w:rsidTr="008D7542">
        <w:tc>
          <w:tcPr>
            <w:tcW w:w="959"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p>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3</w:t>
            </w:r>
          </w:p>
        </w:tc>
        <w:tc>
          <w:tcPr>
            <w:tcW w:w="1134"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p>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2</w:t>
            </w:r>
          </w:p>
        </w:tc>
        <w:tc>
          <w:tcPr>
            <w:tcW w:w="4423"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sz w:val="24"/>
                <w:szCs w:val="24"/>
              </w:rPr>
              <w:t xml:space="preserve">UNIDAD NP 300 Estacas </w:t>
            </w:r>
            <w:r w:rsidR="008D7542" w:rsidRPr="00714610">
              <w:rPr>
                <w:rFonts w:asciiTheme="minorHAnsi" w:eastAsiaTheme="minorEastAsia" w:hAnsiTheme="minorHAnsi" w:cstheme="minorBidi"/>
                <w:sz w:val="24"/>
                <w:szCs w:val="24"/>
              </w:rPr>
              <w:t>Transmisión</w:t>
            </w:r>
            <w:r w:rsidRPr="00714610">
              <w:rPr>
                <w:rFonts w:asciiTheme="minorHAnsi" w:eastAsiaTheme="minorEastAsia" w:hAnsiTheme="minorHAnsi" w:cstheme="minorBidi"/>
                <w:sz w:val="24"/>
                <w:szCs w:val="24"/>
              </w:rPr>
              <w:t xml:space="preserve"> Manual Aire Acondicionado </w:t>
            </w:r>
            <w:r w:rsidR="008D7542" w:rsidRPr="00714610">
              <w:rPr>
                <w:rFonts w:asciiTheme="minorHAnsi" w:eastAsiaTheme="minorEastAsia" w:hAnsiTheme="minorHAnsi" w:cstheme="minorBidi"/>
                <w:sz w:val="24"/>
                <w:szCs w:val="24"/>
              </w:rPr>
              <w:t>Dirección</w:t>
            </w:r>
            <w:r w:rsidRPr="00714610">
              <w:rPr>
                <w:rFonts w:asciiTheme="minorHAnsi" w:eastAsiaTheme="minorEastAsia" w:hAnsiTheme="minorHAnsi" w:cstheme="minorBidi"/>
                <w:sz w:val="24"/>
                <w:szCs w:val="24"/>
              </w:rPr>
              <w:t xml:space="preserve"> </w:t>
            </w:r>
            <w:r w:rsidR="008D7542" w:rsidRPr="00714610">
              <w:rPr>
                <w:rFonts w:asciiTheme="minorHAnsi" w:eastAsiaTheme="minorEastAsia" w:hAnsiTheme="minorHAnsi" w:cstheme="minorBidi"/>
                <w:sz w:val="24"/>
                <w:szCs w:val="24"/>
              </w:rPr>
              <w:t>Hidráulica</w:t>
            </w:r>
            <w:r w:rsidRPr="00714610">
              <w:rPr>
                <w:rFonts w:asciiTheme="minorHAnsi" w:eastAsiaTheme="minorEastAsia" w:hAnsiTheme="minorHAnsi" w:cstheme="minorBidi"/>
                <w:sz w:val="24"/>
                <w:szCs w:val="24"/>
              </w:rPr>
              <w:t xml:space="preserve"> P</w:t>
            </w:r>
            <w:r w:rsidR="008D7542" w:rsidRPr="00714610">
              <w:rPr>
                <w:rFonts w:asciiTheme="minorHAnsi" w:eastAsiaTheme="minorEastAsia" w:hAnsiTheme="minorHAnsi" w:cstheme="minorBidi"/>
                <w:sz w:val="24"/>
                <w:szCs w:val="24"/>
              </w:rPr>
              <w:t>aquete de Seguridad modelo 2019,</w:t>
            </w:r>
            <w:r w:rsidR="008D7542" w:rsidRPr="00714610">
              <w:rPr>
                <w:rFonts w:asciiTheme="minorHAnsi" w:eastAsiaTheme="minorEastAsia" w:hAnsiTheme="minorHAnsi" w:cstheme="minorBidi"/>
                <w:b/>
                <w:sz w:val="24"/>
                <w:szCs w:val="24"/>
              </w:rPr>
              <w:t xml:space="preserve"> </w:t>
            </w:r>
            <w:r w:rsidR="008D7542" w:rsidRPr="00714610">
              <w:rPr>
                <w:rFonts w:asciiTheme="minorHAnsi" w:hAnsiTheme="minorHAnsi" w:cs="Arial"/>
                <w:sz w:val="24"/>
                <w:szCs w:val="24"/>
              </w:rPr>
              <w:t xml:space="preserve">con las características descritas en las especificaciones técnicas antes descritas  </w:t>
            </w:r>
          </w:p>
        </w:tc>
        <w:tc>
          <w:tcPr>
            <w:tcW w:w="1559"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$ 249,815.51</w:t>
            </w:r>
          </w:p>
        </w:tc>
        <w:tc>
          <w:tcPr>
            <w:tcW w:w="1843"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499,631.03</w:t>
            </w:r>
          </w:p>
        </w:tc>
      </w:tr>
      <w:tr w:rsidR="003B7BA9" w:rsidRPr="00714610" w:rsidTr="008D7542">
        <w:tc>
          <w:tcPr>
            <w:tcW w:w="6516" w:type="dxa"/>
            <w:gridSpan w:val="3"/>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SUB TOTAL</w:t>
            </w:r>
          </w:p>
        </w:tc>
        <w:tc>
          <w:tcPr>
            <w:tcW w:w="1559"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p>
        </w:tc>
        <w:tc>
          <w:tcPr>
            <w:tcW w:w="1843" w:type="dxa"/>
          </w:tcPr>
          <w:p w:rsidR="003B7BA9" w:rsidRPr="00714610" w:rsidRDefault="008D7542"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499,631.03</w:t>
            </w:r>
          </w:p>
        </w:tc>
      </w:tr>
      <w:tr w:rsidR="003B7BA9" w:rsidRPr="00714610" w:rsidTr="008D7542">
        <w:tc>
          <w:tcPr>
            <w:tcW w:w="6516" w:type="dxa"/>
            <w:gridSpan w:val="3"/>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I.V.A. </w:t>
            </w:r>
          </w:p>
        </w:tc>
        <w:tc>
          <w:tcPr>
            <w:tcW w:w="1559"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p>
        </w:tc>
        <w:tc>
          <w:tcPr>
            <w:tcW w:w="1843"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$ 79,940.96</w:t>
            </w:r>
          </w:p>
        </w:tc>
      </w:tr>
      <w:tr w:rsidR="003B7BA9" w:rsidRPr="00714610" w:rsidTr="008D7542">
        <w:tc>
          <w:tcPr>
            <w:tcW w:w="6516" w:type="dxa"/>
            <w:gridSpan w:val="3"/>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xml:space="preserve">TOTAL DE LA PROPUESTA </w:t>
            </w:r>
          </w:p>
        </w:tc>
        <w:tc>
          <w:tcPr>
            <w:tcW w:w="1559"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p>
        </w:tc>
        <w:tc>
          <w:tcPr>
            <w:tcW w:w="1843" w:type="dxa"/>
          </w:tcPr>
          <w:p w:rsidR="003B7BA9" w:rsidRPr="00714610" w:rsidRDefault="003B7BA9" w:rsidP="003B7BA9">
            <w:pPr>
              <w:spacing w:after="200" w:line="276" w:lineRule="auto"/>
              <w:contextualSpacing/>
              <w:jc w:val="both"/>
              <w:rPr>
                <w:rFonts w:asciiTheme="minorHAnsi" w:eastAsiaTheme="minorEastAsia" w:hAnsiTheme="minorHAnsi" w:cstheme="minorBidi"/>
                <w:b/>
                <w:sz w:val="24"/>
                <w:szCs w:val="24"/>
              </w:rPr>
            </w:pPr>
            <w:r w:rsidRPr="00714610">
              <w:rPr>
                <w:rFonts w:asciiTheme="minorHAnsi" w:eastAsiaTheme="minorEastAsia" w:hAnsiTheme="minorHAnsi" w:cstheme="minorBidi"/>
                <w:b/>
                <w:sz w:val="24"/>
                <w:szCs w:val="24"/>
              </w:rPr>
              <w:t>$  579,571.99</w:t>
            </w:r>
          </w:p>
        </w:tc>
      </w:tr>
    </w:tbl>
    <w:p w:rsidR="003A10EA" w:rsidRPr="00714610" w:rsidRDefault="003A10EA" w:rsidP="00314D69">
      <w:pPr>
        <w:jc w:val="both"/>
      </w:pPr>
      <w:r w:rsidRPr="00714610">
        <w:rPr>
          <w:rFonts w:cstheme="minorHAnsi"/>
          <w:sz w:val="24"/>
          <w:szCs w:val="24"/>
        </w:rPr>
        <w:t xml:space="preserve">El Ing. Héctor Antonio Toscano Barajas, Jefe de Proveeduría y Secretario Ejecutivo de la Comisión de Adquisiciones. Una vez analizada las propuestas técnicas, de manera detallada sobre las especificaciones, solicitadas en el numeral 4.2 de las Bases que norman la presente licitación; asimismo, analizadas debidamente las propuestas económicas de las empresas participantes y considerado suficientemente discutido el punto por parte de los integrantes del Comité de Compras se sometió a votación las partidas licitadas resultando aprobado por mayoría calificada de los miembros del Comité </w:t>
      </w:r>
      <w:r w:rsidRPr="00714610">
        <w:rPr>
          <w:rFonts w:cstheme="minorHAnsi"/>
          <w:sz w:val="24"/>
          <w:szCs w:val="24"/>
        </w:rPr>
        <w:lastRenderedPageBreak/>
        <w:t xml:space="preserve">de compras gubernamentales, contratación de servicios, arrendamientos y enajenaciones, para el Municipio de Zapotlán el Grande presentes, </w:t>
      </w:r>
      <w:r w:rsidR="00314D69" w:rsidRPr="00714610">
        <w:rPr>
          <w:rFonts w:cstheme="minorHAnsi"/>
          <w:sz w:val="24"/>
          <w:szCs w:val="24"/>
        </w:rPr>
        <w:t xml:space="preserve">las tres empresas participantes </w:t>
      </w:r>
      <w:r w:rsidR="00314D69" w:rsidRPr="00714610">
        <w:t xml:space="preserve">GRUPO MOTORMEXA COLIMA, S.A DE C.V. :    CAVSA COLIMA AUTOMOTRIZ, S.A.DE C.V y  VAMSA LAS FUENTES S.A DE C.V. </w:t>
      </w:r>
      <w:r w:rsidRPr="00714610">
        <w:rPr>
          <w:rFonts w:cstheme="minorHAnsi"/>
          <w:sz w:val="24"/>
          <w:szCs w:val="24"/>
        </w:rPr>
        <w:t xml:space="preserve"> ya que cumple con los aspectos técnicos y oferta</w:t>
      </w:r>
      <w:r w:rsidR="00314D69" w:rsidRPr="00714610">
        <w:rPr>
          <w:rFonts w:cstheme="minorHAnsi"/>
          <w:sz w:val="24"/>
          <w:szCs w:val="24"/>
        </w:rPr>
        <w:t>n</w:t>
      </w:r>
      <w:r w:rsidRPr="00714610">
        <w:rPr>
          <w:rFonts w:cstheme="minorHAnsi"/>
          <w:sz w:val="24"/>
          <w:szCs w:val="24"/>
        </w:rPr>
        <w:t xml:space="preserve"> un buen precio y cubre</w:t>
      </w:r>
      <w:r w:rsidR="00314D69" w:rsidRPr="00714610">
        <w:rPr>
          <w:rFonts w:cstheme="minorHAnsi"/>
          <w:sz w:val="24"/>
          <w:szCs w:val="24"/>
        </w:rPr>
        <w:t xml:space="preserve">n con todas las condiciones solicitadas </w:t>
      </w:r>
      <w:r w:rsidRPr="00714610">
        <w:rPr>
          <w:rFonts w:cstheme="minorHAnsi"/>
          <w:sz w:val="24"/>
          <w:szCs w:val="24"/>
        </w:rPr>
        <w:t xml:space="preserve"> en las bases del proceso  para la adquisición a contratar, ya que de acuerdo a los precios del mercado </w:t>
      </w:r>
      <w:r w:rsidR="005950E3" w:rsidRPr="00714610">
        <w:rPr>
          <w:rFonts w:cstheme="minorHAnsi"/>
          <w:sz w:val="24"/>
          <w:szCs w:val="24"/>
        </w:rPr>
        <w:t xml:space="preserve">son </w:t>
      </w:r>
      <w:r w:rsidRPr="00714610">
        <w:rPr>
          <w:rFonts w:cstheme="minorHAnsi"/>
          <w:sz w:val="24"/>
          <w:szCs w:val="24"/>
        </w:rPr>
        <w:t xml:space="preserve"> aceptable</w:t>
      </w:r>
      <w:r w:rsidR="005950E3" w:rsidRPr="00714610">
        <w:rPr>
          <w:rFonts w:cstheme="minorHAnsi"/>
          <w:sz w:val="24"/>
          <w:szCs w:val="24"/>
        </w:rPr>
        <w:t>s</w:t>
      </w:r>
      <w:r w:rsidRPr="00714610">
        <w:rPr>
          <w:rFonts w:cstheme="minorHAnsi"/>
          <w:sz w:val="24"/>
          <w:szCs w:val="24"/>
        </w:rPr>
        <w:t xml:space="preserve"> y a que cumple</w:t>
      </w:r>
      <w:r w:rsidR="005950E3" w:rsidRPr="00714610">
        <w:rPr>
          <w:rFonts w:cstheme="minorHAnsi"/>
          <w:sz w:val="24"/>
          <w:szCs w:val="24"/>
        </w:rPr>
        <w:t>n</w:t>
      </w:r>
      <w:r w:rsidRPr="00714610">
        <w:rPr>
          <w:rFonts w:cstheme="minorHAnsi"/>
          <w:sz w:val="24"/>
          <w:szCs w:val="24"/>
        </w:rPr>
        <w:t xml:space="preserve"> satisfactoriamente para resultar adjudicataria</w:t>
      </w:r>
      <w:r w:rsidR="005950E3" w:rsidRPr="00714610">
        <w:rPr>
          <w:rFonts w:cstheme="minorHAnsi"/>
          <w:sz w:val="24"/>
          <w:szCs w:val="24"/>
        </w:rPr>
        <w:t>s</w:t>
      </w:r>
      <w:r w:rsidRPr="00714610">
        <w:rPr>
          <w:rFonts w:cstheme="minorHAnsi"/>
          <w:sz w:val="24"/>
          <w:szCs w:val="24"/>
        </w:rPr>
        <w:t xml:space="preserve"> de</w:t>
      </w:r>
      <w:r w:rsidR="005950E3" w:rsidRPr="00714610">
        <w:rPr>
          <w:rFonts w:cstheme="minorHAnsi"/>
          <w:sz w:val="24"/>
          <w:szCs w:val="24"/>
        </w:rPr>
        <w:t xml:space="preserve"> </w:t>
      </w:r>
      <w:r w:rsidRPr="00714610">
        <w:rPr>
          <w:rFonts w:cstheme="minorHAnsi"/>
          <w:sz w:val="24"/>
          <w:szCs w:val="24"/>
        </w:rPr>
        <w:t>l</w:t>
      </w:r>
      <w:r w:rsidR="005950E3" w:rsidRPr="00714610">
        <w:rPr>
          <w:rFonts w:cstheme="minorHAnsi"/>
          <w:sz w:val="24"/>
          <w:szCs w:val="24"/>
        </w:rPr>
        <w:t>os</w:t>
      </w:r>
      <w:r w:rsidRPr="00714610">
        <w:rPr>
          <w:rFonts w:cstheme="minorHAnsi"/>
          <w:sz w:val="24"/>
          <w:szCs w:val="24"/>
        </w:rPr>
        <w:t xml:space="preserve"> contrato</w:t>
      </w:r>
      <w:r w:rsidR="005950E3" w:rsidRPr="00714610">
        <w:rPr>
          <w:rFonts w:cstheme="minorHAnsi"/>
          <w:sz w:val="24"/>
          <w:szCs w:val="24"/>
        </w:rPr>
        <w:t>s</w:t>
      </w:r>
      <w:r w:rsidRPr="00714610">
        <w:rPr>
          <w:rFonts w:cstheme="minorHAnsi"/>
          <w:sz w:val="24"/>
          <w:szCs w:val="24"/>
        </w:rPr>
        <w:t xml:space="preserve"> respectivo</w:t>
      </w:r>
      <w:r w:rsidR="005950E3" w:rsidRPr="00714610">
        <w:rPr>
          <w:rFonts w:cstheme="minorHAnsi"/>
          <w:sz w:val="24"/>
          <w:szCs w:val="24"/>
        </w:rPr>
        <w:t>s</w:t>
      </w:r>
      <w:r w:rsidRPr="00714610">
        <w:rPr>
          <w:rFonts w:cstheme="minorHAnsi"/>
          <w:sz w:val="24"/>
          <w:szCs w:val="24"/>
        </w:rPr>
        <w:t xml:space="preserve"> y que cuenta</w:t>
      </w:r>
      <w:r w:rsidR="0049085E" w:rsidRPr="00714610">
        <w:rPr>
          <w:rFonts w:cstheme="minorHAnsi"/>
          <w:sz w:val="24"/>
          <w:szCs w:val="24"/>
        </w:rPr>
        <w:t>n</w:t>
      </w:r>
      <w:r w:rsidRPr="00714610">
        <w:rPr>
          <w:rFonts w:cstheme="minorHAnsi"/>
          <w:sz w:val="24"/>
          <w:szCs w:val="24"/>
        </w:rPr>
        <w:t xml:space="preserve">  con la capacidad técnica y jurídica para atender las obligaciones a las que se compromete</w:t>
      </w:r>
      <w:r w:rsidR="0049085E" w:rsidRPr="00714610">
        <w:rPr>
          <w:rFonts w:cstheme="minorHAnsi"/>
          <w:sz w:val="24"/>
          <w:szCs w:val="24"/>
        </w:rPr>
        <w:t>n</w:t>
      </w:r>
      <w:r w:rsidRPr="00714610">
        <w:rPr>
          <w:rFonts w:cstheme="minorHAnsi"/>
          <w:sz w:val="24"/>
          <w:szCs w:val="24"/>
        </w:rPr>
        <w:t xml:space="preserve">  al formular su</w:t>
      </w:r>
      <w:r w:rsidR="0049085E" w:rsidRPr="00714610">
        <w:rPr>
          <w:rFonts w:cstheme="minorHAnsi"/>
          <w:sz w:val="24"/>
          <w:szCs w:val="24"/>
        </w:rPr>
        <w:t>s</w:t>
      </w:r>
      <w:r w:rsidRPr="00714610">
        <w:rPr>
          <w:rFonts w:cstheme="minorHAnsi"/>
          <w:sz w:val="24"/>
          <w:szCs w:val="24"/>
        </w:rPr>
        <w:t xml:space="preserve"> propuesta</w:t>
      </w:r>
      <w:r w:rsidR="0049085E" w:rsidRPr="00714610">
        <w:rPr>
          <w:rFonts w:cstheme="minorHAnsi"/>
          <w:sz w:val="24"/>
          <w:szCs w:val="24"/>
        </w:rPr>
        <w:t xml:space="preserve">s, motivo por el que éstas se admitieron </w:t>
      </w:r>
      <w:r w:rsidRPr="00714610">
        <w:rPr>
          <w:rFonts w:cstheme="minorHAnsi"/>
          <w:sz w:val="24"/>
          <w:szCs w:val="24"/>
        </w:rPr>
        <w:t xml:space="preserve"> dentro del proceso, para participar en la</w:t>
      </w:r>
      <w:r w:rsidR="0049085E" w:rsidRPr="00714610">
        <w:rPr>
          <w:rFonts w:cstheme="minorHAnsi"/>
          <w:sz w:val="24"/>
          <w:szCs w:val="24"/>
        </w:rPr>
        <w:t>s</w:t>
      </w:r>
      <w:r w:rsidRPr="00714610">
        <w:rPr>
          <w:rFonts w:cstheme="minorHAnsi"/>
          <w:sz w:val="24"/>
          <w:szCs w:val="24"/>
        </w:rPr>
        <w:t xml:space="preserve"> partida</w:t>
      </w:r>
      <w:r w:rsidR="0049085E" w:rsidRPr="00714610">
        <w:rPr>
          <w:rFonts w:cstheme="minorHAnsi"/>
          <w:sz w:val="24"/>
          <w:szCs w:val="24"/>
        </w:rPr>
        <w:t xml:space="preserve">s que </w:t>
      </w:r>
      <w:r w:rsidRPr="00714610">
        <w:rPr>
          <w:rFonts w:cstheme="minorHAnsi"/>
          <w:sz w:val="24"/>
          <w:szCs w:val="24"/>
        </w:rPr>
        <w:t xml:space="preserve"> oferta</w:t>
      </w:r>
      <w:r w:rsidR="0049085E" w:rsidRPr="00714610">
        <w:rPr>
          <w:rFonts w:cstheme="minorHAnsi"/>
          <w:sz w:val="24"/>
          <w:szCs w:val="24"/>
        </w:rPr>
        <w:t>n</w:t>
      </w:r>
      <w:r w:rsidRPr="00714610">
        <w:rPr>
          <w:rFonts w:cstheme="minorHAnsi"/>
          <w:sz w:val="24"/>
          <w:szCs w:val="24"/>
        </w:rPr>
        <w:t xml:space="preserve"> y que resulta</w:t>
      </w:r>
      <w:r w:rsidR="0049085E" w:rsidRPr="00714610">
        <w:rPr>
          <w:rFonts w:cstheme="minorHAnsi"/>
          <w:sz w:val="24"/>
          <w:szCs w:val="24"/>
        </w:rPr>
        <w:t>n</w:t>
      </w:r>
      <w:r w:rsidRPr="00714610">
        <w:rPr>
          <w:rFonts w:cstheme="minorHAnsi"/>
          <w:sz w:val="24"/>
          <w:szCs w:val="24"/>
        </w:rPr>
        <w:t xml:space="preserve"> solvente</w:t>
      </w:r>
      <w:r w:rsidR="0049085E" w:rsidRPr="00714610">
        <w:rPr>
          <w:rFonts w:cstheme="minorHAnsi"/>
          <w:sz w:val="24"/>
          <w:szCs w:val="24"/>
        </w:rPr>
        <w:t>n</w:t>
      </w:r>
      <w:r w:rsidRPr="00714610">
        <w:rPr>
          <w:rFonts w:cstheme="minorHAnsi"/>
          <w:sz w:val="24"/>
          <w:szCs w:val="24"/>
        </w:rPr>
        <w:t>, ya que los datos e información presentada dentro de su documentación acredita que corresponden a persona</w:t>
      </w:r>
      <w:r w:rsidR="0049085E" w:rsidRPr="00714610">
        <w:rPr>
          <w:rFonts w:cstheme="minorHAnsi"/>
          <w:sz w:val="24"/>
          <w:szCs w:val="24"/>
        </w:rPr>
        <w:t>s</w:t>
      </w:r>
      <w:r w:rsidRPr="00714610">
        <w:rPr>
          <w:rFonts w:cstheme="minorHAnsi"/>
          <w:sz w:val="24"/>
          <w:szCs w:val="24"/>
        </w:rPr>
        <w:t xml:space="preserve"> jurídica</w:t>
      </w:r>
      <w:r w:rsidR="0049085E" w:rsidRPr="00714610">
        <w:rPr>
          <w:rFonts w:cstheme="minorHAnsi"/>
          <w:sz w:val="24"/>
          <w:szCs w:val="24"/>
        </w:rPr>
        <w:t>s</w:t>
      </w:r>
      <w:r w:rsidRPr="00714610">
        <w:rPr>
          <w:rFonts w:cstheme="minorHAnsi"/>
          <w:sz w:val="24"/>
          <w:szCs w:val="24"/>
        </w:rPr>
        <w:t xml:space="preserve"> legalmente constituida</w:t>
      </w:r>
      <w:r w:rsidR="0049085E" w:rsidRPr="00714610">
        <w:rPr>
          <w:rFonts w:cstheme="minorHAnsi"/>
          <w:sz w:val="24"/>
          <w:szCs w:val="24"/>
        </w:rPr>
        <w:t>s</w:t>
      </w:r>
      <w:r w:rsidRPr="00714610">
        <w:rPr>
          <w:rFonts w:cstheme="minorHAnsi"/>
          <w:sz w:val="24"/>
          <w:szCs w:val="24"/>
        </w:rPr>
        <w:t xml:space="preserve"> de conformidad a las leyes mexicanas, con la solvencia suficiente para la celebración de</w:t>
      </w:r>
      <w:r w:rsidR="0049085E" w:rsidRPr="00714610">
        <w:rPr>
          <w:rFonts w:cstheme="minorHAnsi"/>
          <w:sz w:val="24"/>
          <w:szCs w:val="24"/>
        </w:rPr>
        <w:t xml:space="preserve"> </w:t>
      </w:r>
      <w:r w:rsidRPr="00714610">
        <w:rPr>
          <w:rFonts w:cstheme="minorHAnsi"/>
          <w:sz w:val="24"/>
          <w:szCs w:val="24"/>
        </w:rPr>
        <w:t>l</w:t>
      </w:r>
      <w:r w:rsidR="0049085E" w:rsidRPr="00714610">
        <w:rPr>
          <w:rFonts w:cstheme="minorHAnsi"/>
          <w:sz w:val="24"/>
          <w:szCs w:val="24"/>
        </w:rPr>
        <w:t>os</w:t>
      </w:r>
      <w:r w:rsidRPr="00714610">
        <w:rPr>
          <w:rFonts w:cstheme="minorHAnsi"/>
          <w:sz w:val="24"/>
          <w:szCs w:val="24"/>
        </w:rPr>
        <w:t xml:space="preserve"> contrato</w:t>
      </w:r>
      <w:r w:rsidR="0049085E" w:rsidRPr="00714610">
        <w:rPr>
          <w:rFonts w:cstheme="minorHAnsi"/>
          <w:sz w:val="24"/>
          <w:szCs w:val="24"/>
        </w:rPr>
        <w:t>s</w:t>
      </w:r>
      <w:r w:rsidRPr="00714610">
        <w:rPr>
          <w:rFonts w:cstheme="minorHAnsi"/>
          <w:sz w:val="24"/>
          <w:szCs w:val="24"/>
        </w:rPr>
        <w:t xml:space="preserve"> requerido</w:t>
      </w:r>
      <w:r w:rsidR="0049085E" w:rsidRPr="00714610">
        <w:rPr>
          <w:rFonts w:cstheme="minorHAnsi"/>
          <w:sz w:val="24"/>
          <w:szCs w:val="24"/>
        </w:rPr>
        <w:t>s</w:t>
      </w:r>
      <w:r w:rsidRPr="00714610">
        <w:rPr>
          <w:rFonts w:cstheme="minorHAnsi"/>
          <w:sz w:val="24"/>
          <w:szCs w:val="24"/>
        </w:rPr>
        <w:t xml:space="preserve"> dentro de éste proceso, lo que se considera que le</w:t>
      </w:r>
      <w:r w:rsidR="0049085E" w:rsidRPr="00714610">
        <w:rPr>
          <w:rFonts w:cstheme="minorHAnsi"/>
          <w:sz w:val="24"/>
          <w:szCs w:val="24"/>
        </w:rPr>
        <w:t>s</w:t>
      </w:r>
      <w:r w:rsidRPr="00714610">
        <w:rPr>
          <w:rFonts w:cstheme="minorHAnsi"/>
          <w:sz w:val="24"/>
          <w:szCs w:val="24"/>
        </w:rPr>
        <w:t xml:space="preserve"> permitirá cumplir a satisfacción de la convocante en la </w:t>
      </w:r>
      <w:r w:rsidR="0049085E" w:rsidRPr="00714610">
        <w:rPr>
          <w:rFonts w:cs="Arial"/>
          <w:sz w:val="24"/>
          <w:szCs w:val="24"/>
        </w:rPr>
        <w:t xml:space="preserve">“ADQUISICIÓN DE 14 CAMIONETAS Y 3 CAMIONES PARA USO UTILITARIO, PARA EL  MUNICIPIO DE ZAPOTLÁN EL GRANDE” </w:t>
      </w:r>
      <w:r w:rsidRPr="00714610">
        <w:rPr>
          <w:rFonts w:cstheme="minorHAnsi"/>
          <w:sz w:val="24"/>
          <w:szCs w:val="24"/>
        </w:rPr>
        <w:t>En este orden de ideas la</w:t>
      </w:r>
      <w:r w:rsidR="000A030A" w:rsidRPr="00714610">
        <w:rPr>
          <w:rFonts w:cstheme="minorHAnsi"/>
          <w:sz w:val="24"/>
          <w:szCs w:val="24"/>
        </w:rPr>
        <w:t>s</w:t>
      </w:r>
      <w:r w:rsidRPr="00714610">
        <w:rPr>
          <w:rFonts w:cstheme="minorHAnsi"/>
          <w:sz w:val="24"/>
          <w:szCs w:val="24"/>
        </w:rPr>
        <w:t xml:space="preserve"> propuestas Técnicas de la licitación resulta</w:t>
      </w:r>
      <w:r w:rsidR="000A030A" w:rsidRPr="00714610">
        <w:rPr>
          <w:rFonts w:cstheme="minorHAnsi"/>
          <w:sz w:val="24"/>
          <w:szCs w:val="24"/>
        </w:rPr>
        <w:t>n</w:t>
      </w:r>
      <w:r w:rsidRPr="00714610">
        <w:rPr>
          <w:rFonts w:cstheme="minorHAnsi"/>
          <w:sz w:val="24"/>
          <w:szCs w:val="24"/>
        </w:rPr>
        <w:t xml:space="preserve"> solvente</w:t>
      </w:r>
      <w:r w:rsidR="000A030A" w:rsidRPr="00714610">
        <w:rPr>
          <w:rFonts w:cstheme="minorHAnsi"/>
          <w:sz w:val="24"/>
          <w:szCs w:val="24"/>
        </w:rPr>
        <w:t>s</w:t>
      </w:r>
      <w:r w:rsidRPr="00714610">
        <w:rPr>
          <w:rFonts w:cstheme="minorHAnsi"/>
          <w:sz w:val="24"/>
          <w:szCs w:val="24"/>
        </w:rPr>
        <w:t>, toda vez que cumplen con las condiciones preestablecidas en este proceso, conforme a los preceptos legales y normativos señalados.--------------------------</w:t>
      </w:r>
      <w:r w:rsidR="000A030A" w:rsidRPr="00714610">
        <w:rPr>
          <w:rFonts w:cstheme="minorHAnsi"/>
          <w:sz w:val="24"/>
          <w:szCs w:val="24"/>
        </w:rPr>
        <w:t>----------</w:t>
      </w:r>
    </w:p>
    <w:p w:rsidR="003A10EA" w:rsidRPr="00714610" w:rsidRDefault="003A10EA" w:rsidP="003A10EA">
      <w:pPr>
        <w:pStyle w:val="Sinespaciado"/>
        <w:jc w:val="both"/>
        <w:rPr>
          <w:rFonts w:cstheme="minorHAnsi"/>
          <w:sz w:val="24"/>
          <w:szCs w:val="24"/>
        </w:rPr>
      </w:pPr>
      <w:r w:rsidRPr="00714610">
        <w:rPr>
          <w:rFonts w:cstheme="minorHAnsi"/>
          <w:sz w:val="24"/>
          <w:szCs w:val="24"/>
        </w:rPr>
        <w:t>Por lo que en atención a los razonamientos, y considerando la propuestas técnica y económica solventes; asimismo, considerando criterios de economía, eficacia, eficiencia, imparcialidad y honradez para satisfacer los objetivos a los que está destinada esta adquisición,  se resuelve emitir el siguiente</w:t>
      </w:r>
      <w:r w:rsidR="000A030A" w:rsidRPr="00714610">
        <w:rPr>
          <w:rFonts w:cstheme="minorHAnsi"/>
          <w:sz w:val="24"/>
          <w:szCs w:val="24"/>
        </w:rPr>
        <w:t>:</w:t>
      </w:r>
    </w:p>
    <w:p w:rsidR="003A10EA" w:rsidRPr="00714610" w:rsidRDefault="003A10EA" w:rsidP="003A10EA">
      <w:pPr>
        <w:pStyle w:val="Sinespaciado"/>
        <w:jc w:val="both"/>
        <w:rPr>
          <w:rFonts w:cstheme="minorHAnsi"/>
          <w:sz w:val="24"/>
          <w:szCs w:val="24"/>
        </w:rPr>
      </w:pPr>
    </w:p>
    <w:p w:rsidR="00F75FA4" w:rsidRPr="00714610" w:rsidRDefault="0028234A" w:rsidP="00F75FA4">
      <w:pPr>
        <w:jc w:val="both"/>
        <w:rPr>
          <w:rFonts w:cstheme="minorHAnsi"/>
          <w:b/>
          <w:sz w:val="24"/>
          <w:szCs w:val="24"/>
        </w:rPr>
      </w:pPr>
      <w:r w:rsidRPr="00714610">
        <w:rPr>
          <w:rFonts w:cstheme="minorHAnsi"/>
          <w:b/>
          <w:sz w:val="24"/>
          <w:szCs w:val="24"/>
        </w:rPr>
        <w:t>----------------------</w:t>
      </w:r>
      <w:r w:rsidR="00F75FA4" w:rsidRPr="00714610">
        <w:rPr>
          <w:rFonts w:cstheme="minorHAnsi"/>
          <w:b/>
          <w:sz w:val="24"/>
          <w:szCs w:val="24"/>
        </w:rPr>
        <w:t>-------------------</w:t>
      </w:r>
      <w:r w:rsidR="00D75CCE">
        <w:rPr>
          <w:rFonts w:cstheme="minorHAnsi"/>
          <w:b/>
          <w:sz w:val="24"/>
          <w:szCs w:val="24"/>
        </w:rPr>
        <w:t>----------------------</w:t>
      </w:r>
      <w:r w:rsidR="00F75FA4" w:rsidRPr="00714610">
        <w:rPr>
          <w:rFonts w:cstheme="minorHAnsi"/>
          <w:b/>
          <w:sz w:val="24"/>
          <w:szCs w:val="24"/>
        </w:rPr>
        <w:t>FALLO---------------------------</w:t>
      </w:r>
      <w:r w:rsidR="003C2938" w:rsidRPr="00714610">
        <w:rPr>
          <w:rFonts w:cstheme="minorHAnsi"/>
          <w:b/>
          <w:sz w:val="24"/>
          <w:szCs w:val="24"/>
        </w:rPr>
        <w:t>-------------------</w:t>
      </w:r>
      <w:r w:rsidR="00BF40A8" w:rsidRPr="00714610">
        <w:rPr>
          <w:rFonts w:cstheme="minorHAnsi"/>
          <w:b/>
          <w:sz w:val="24"/>
          <w:szCs w:val="24"/>
        </w:rPr>
        <w:t>--</w:t>
      </w:r>
      <w:r w:rsidR="00D75CCE">
        <w:rPr>
          <w:rFonts w:cstheme="minorHAnsi"/>
          <w:b/>
          <w:sz w:val="24"/>
          <w:szCs w:val="24"/>
        </w:rPr>
        <w:t>--------------</w:t>
      </w:r>
    </w:p>
    <w:p w:rsidR="00A32F6D" w:rsidRPr="00714610" w:rsidRDefault="00E91744" w:rsidP="00220763">
      <w:pPr>
        <w:jc w:val="both"/>
        <w:rPr>
          <w:sz w:val="24"/>
          <w:szCs w:val="24"/>
        </w:rPr>
      </w:pPr>
      <w:r w:rsidRPr="00714610">
        <w:rPr>
          <w:b/>
          <w:sz w:val="24"/>
          <w:szCs w:val="24"/>
        </w:rPr>
        <w:t xml:space="preserve">LA PARTIDA 1: </w:t>
      </w:r>
      <w:r w:rsidRPr="00714610">
        <w:rPr>
          <w:sz w:val="24"/>
          <w:szCs w:val="24"/>
        </w:rPr>
        <w:t>SE ADJUDICA A LA EMPRESA DE PERSONA JURÍDICA</w:t>
      </w:r>
      <w:r w:rsidR="00613E79" w:rsidRPr="00714610">
        <w:rPr>
          <w:sz w:val="24"/>
          <w:szCs w:val="24"/>
        </w:rPr>
        <w:t>;</w:t>
      </w:r>
      <w:r w:rsidRPr="00714610">
        <w:rPr>
          <w:b/>
          <w:sz w:val="24"/>
          <w:szCs w:val="24"/>
        </w:rPr>
        <w:t xml:space="preserve">   GRUPO MOTORMEXA COLIMA, S.A DE C.V. </w:t>
      </w:r>
      <w:r w:rsidRPr="00714610">
        <w:rPr>
          <w:sz w:val="24"/>
          <w:szCs w:val="24"/>
        </w:rPr>
        <w:t>para la</w:t>
      </w:r>
      <w:r w:rsidRPr="00714610">
        <w:rPr>
          <w:b/>
          <w:sz w:val="24"/>
          <w:szCs w:val="24"/>
        </w:rPr>
        <w:t xml:space="preserve"> </w:t>
      </w:r>
      <w:r w:rsidRPr="00714610">
        <w:rPr>
          <w:sz w:val="24"/>
          <w:szCs w:val="24"/>
        </w:rPr>
        <w:t xml:space="preserve"> adquisición de </w:t>
      </w:r>
      <w:r w:rsidRPr="00714610">
        <w:rPr>
          <w:b/>
          <w:sz w:val="24"/>
          <w:szCs w:val="24"/>
        </w:rPr>
        <w:t>12 UNIDAD RAM</w:t>
      </w:r>
      <w:r w:rsidRPr="00714610">
        <w:rPr>
          <w:sz w:val="24"/>
          <w:szCs w:val="24"/>
        </w:rPr>
        <w:t xml:space="preserve"> </w:t>
      </w:r>
      <w:r w:rsidRPr="00714610">
        <w:rPr>
          <w:b/>
          <w:sz w:val="24"/>
          <w:szCs w:val="24"/>
        </w:rPr>
        <w:t>700 SLT regular Cab modelo 2019</w:t>
      </w:r>
      <w:r w:rsidRPr="00714610">
        <w:rPr>
          <w:sz w:val="24"/>
          <w:szCs w:val="24"/>
        </w:rPr>
        <w:t xml:space="preserve">, color blanco (incluye tapetes de uso rudo) con las características descritas en las especificaciones técnicas antes escritas. Con un costo unitario de $  183,520.86 (ciento ochenta y tres mil quinientos veinte pesos 86/100 M.N.) c/u antes de I.V.A. dando un sub total por las 12 unidades de $  2´202,250.32 (dos millones doscientos dos mil doscientos cincuenta pesos 32/100 M.N.) I.V.A de $ 352,360.05 (trescientos cincuenta y dos mil trescientos sesenta pesos 05/100 M.N.) con un monto total el contrato por la cantidad de </w:t>
      </w:r>
      <w:r w:rsidRPr="00714610">
        <w:rPr>
          <w:b/>
          <w:sz w:val="24"/>
          <w:szCs w:val="24"/>
        </w:rPr>
        <w:t>$ 2´554,610.37 (dos Millones quinientos cincuenta y cuatro mil seiscientos diez pesos 37/100 M.N.).</w:t>
      </w:r>
      <w:r w:rsidR="000E1DCE" w:rsidRPr="00714610">
        <w:rPr>
          <w:sz w:val="24"/>
          <w:szCs w:val="24"/>
        </w:rPr>
        <w:t xml:space="preserve"> </w:t>
      </w:r>
      <w:r w:rsidR="000E1DCE" w:rsidRPr="00714610">
        <w:rPr>
          <w:b/>
          <w:sz w:val="24"/>
          <w:szCs w:val="24"/>
        </w:rPr>
        <w:t>Tiempo de entrega:</w:t>
      </w:r>
      <w:r w:rsidR="000E1DCE" w:rsidRPr="00714610">
        <w:rPr>
          <w:sz w:val="24"/>
          <w:szCs w:val="24"/>
        </w:rPr>
        <w:t xml:space="preserve"> de 10 días hábiles después de la firma del contrato. Condiciones de pago: 100% de la cantidad de la compra contra entrega de las unidades: </w:t>
      </w:r>
      <w:r w:rsidR="002D6300" w:rsidRPr="00714610">
        <w:rPr>
          <w:b/>
          <w:sz w:val="24"/>
          <w:szCs w:val="24"/>
        </w:rPr>
        <w:t>G</w:t>
      </w:r>
      <w:r w:rsidR="000E1DCE" w:rsidRPr="00714610">
        <w:rPr>
          <w:b/>
          <w:sz w:val="24"/>
          <w:szCs w:val="24"/>
        </w:rPr>
        <w:t>arantía</w:t>
      </w:r>
      <w:r w:rsidR="002D6300" w:rsidRPr="00714610">
        <w:rPr>
          <w:b/>
          <w:sz w:val="24"/>
          <w:szCs w:val="24"/>
        </w:rPr>
        <w:t xml:space="preserve">: </w:t>
      </w:r>
      <w:r w:rsidR="002D6300" w:rsidRPr="00714610">
        <w:rPr>
          <w:sz w:val="24"/>
          <w:szCs w:val="24"/>
        </w:rPr>
        <w:t>será</w:t>
      </w:r>
      <w:r w:rsidR="000E1DCE" w:rsidRPr="00714610">
        <w:rPr>
          <w:sz w:val="24"/>
          <w:szCs w:val="24"/>
        </w:rPr>
        <w:t xml:space="preserve"> de 7 años en tren  motriz y dos años de defensa a defensa contando a partir de la fecha que se celebre la firma del contrato de adjudicación: </w:t>
      </w:r>
      <w:r w:rsidR="00B35D42" w:rsidRPr="00714610">
        <w:rPr>
          <w:b/>
          <w:sz w:val="24"/>
          <w:szCs w:val="24"/>
        </w:rPr>
        <w:t>forma de pag</w:t>
      </w:r>
      <w:r w:rsidR="00B35D42" w:rsidRPr="00714610">
        <w:rPr>
          <w:sz w:val="24"/>
          <w:szCs w:val="24"/>
        </w:rPr>
        <w:t xml:space="preserve">o: 100% contra entrega de las unidades. </w:t>
      </w:r>
    </w:p>
    <w:p w:rsidR="00E91744" w:rsidRPr="00714610" w:rsidRDefault="00E91744" w:rsidP="00E91744">
      <w:pPr>
        <w:jc w:val="both"/>
        <w:rPr>
          <w:sz w:val="24"/>
          <w:szCs w:val="24"/>
        </w:rPr>
      </w:pPr>
      <w:r w:rsidRPr="00714610">
        <w:rPr>
          <w:b/>
          <w:sz w:val="24"/>
          <w:szCs w:val="24"/>
        </w:rPr>
        <w:t xml:space="preserve"> </w:t>
      </w:r>
      <w:r w:rsidR="00220763" w:rsidRPr="00714610">
        <w:rPr>
          <w:b/>
          <w:sz w:val="24"/>
          <w:szCs w:val="24"/>
        </w:rPr>
        <w:t>LA</w:t>
      </w:r>
      <w:r w:rsidRPr="00714610">
        <w:rPr>
          <w:b/>
          <w:sz w:val="24"/>
          <w:szCs w:val="24"/>
        </w:rPr>
        <w:t xml:space="preserve"> PARTIDA 2: </w:t>
      </w:r>
      <w:r w:rsidRPr="00714610">
        <w:rPr>
          <w:sz w:val="24"/>
          <w:szCs w:val="24"/>
        </w:rPr>
        <w:t>SE ADJUDICA LA EMPRESA DE PERSONA JURIDICA</w:t>
      </w:r>
      <w:r w:rsidR="00613E79" w:rsidRPr="00714610">
        <w:rPr>
          <w:sz w:val="24"/>
          <w:szCs w:val="24"/>
        </w:rPr>
        <w:t>;</w:t>
      </w:r>
      <w:r w:rsidRPr="00714610">
        <w:rPr>
          <w:b/>
          <w:sz w:val="24"/>
          <w:szCs w:val="24"/>
        </w:rPr>
        <w:t xml:space="preserve"> </w:t>
      </w:r>
      <w:r w:rsidR="00220763" w:rsidRPr="00714610">
        <w:rPr>
          <w:b/>
          <w:sz w:val="24"/>
          <w:szCs w:val="24"/>
        </w:rPr>
        <w:t xml:space="preserve">CAVSA COLIMA AUTOMOTRIZ, SA.DE C.V </w:t>
      </w:r>
      <w:r w:rsidR="00220763" w:rsidRPr="00714610">
        <w:rPr>
          <w:sz w:val="24"/>
          <w:szCs w:val="24"/>
        </w:rPr>
        <w:t>la adquisición de</w:t>
      </w:r>
      <w:r w:rsidR="00220763" w:rsidRPr="00714610">
        <w:rPr>
          <w:b/>
          <w:sz w:val="24"/>
          <w:szCs w:val="24"/>
        </w:rPr>
        <w:t xml:space="preserve"> 3 UNIDADES F-350 REGULAR CAB CHASIS MARCA FORD MODELO 2019, </w:t>
      </w:r>
      <w:r w:rsidR="00220763" w:rsidRPr="00714610">
        <w:rPr>
          <w:sz w:val="24"/>
          <w:szCs w:val="24"/>
        </w:rPr>
        <w:lastRenderedPageBreak/>
        <w:t xml:space="preserve">con las características descritas en las especificaciones técnicas antes descritas. Con un costo unitario de  $  501,881.90 (QUINIENTOS UN MIL OCHOCIENTOS OCHENTA Y UN PESOS 90/100 m.n.) </w:t>
      </w:r>
      <w:r w:rsidR="00A32F6D" w:rsidRPr="00714610">
        <w:rPr>
          <w:sz w:val="24"/>
          <w:szCs w:val="24"/>
        </w:rPr>
        <w:t xml:space="preserve">c/u </w:t>
      </w:r>
      <w:r w:rsidR="00220763" w:rsidRPr="00714610">
        <w:rPr>
          <w:sz w:val="24"/>
          <w:szCs w:val="24"/>
        </w:rPr>
        <w:t xml:space="preserve">antes de I.V.A.  Dando un sub total por las 3 unidades de $  1´505,645.70 (un millón quinientos cinco mil seiscientos cuarenta y cinco pesos 00/100 M.N.) I.V.A de $  249,903.30 (doscientos cuarenta y nueve mil novecientos tres pesos 30/100 M.N.) con un monto total el contrato por la cantidad de                                          </w:t>
      </w:r>
      <w:r w:rsidR="00220763" w:rsidRPr="00714610">
        <w:rPr>
          <w:b/>
          <w:sz w:val="24"/>
          <w:szCs w:val="24"/>
        </w:rPr>
        <w:t xml:space="preserve"> $  1´746,549.00 (un millón setecientos cuarenta y seis mil quinientos cuarenta y nueve pesos 00/100 M.N.) </w:t>
      </w:r>
      <w:r w:rsidR="002D6300" w:rsidRPr="00714610">
        <w:rPr>
          <w:b/>
          <w:sz w:val="24"/>
          <w:szCs w:val="24"/>
        </w:rPr>
        <w:t>Tiempo de entrega:</w:t>
      </w:r>
      <w:r w:rsidR="002D6300" w:rsidRPr="00714610">
        <w:rPr>
          <w:sz w:val="24"/>
          <w:szCs w:val="24"/>
        </w:rPr>
        <w:t xml:space="preserve">   un plazo mínimo de 40 días naturales posteriores a la firma del contrato en una sola exhibición </w:t>
      </w:r>
      <w:r w:rsidR="002D6300" w:rsidRPr="00714610">
        <w:rPr>
          <w:b/>
          <w:sz w:val="24"/>
          <w:szCs w:val="24"/>
        </w:rPr>
        <w:t xml:space="preserve">Garantía: </w:t>
      </w:r>
      <w:r w:rsidR="002D6300" w:rsidRPr="00714610">
        <w:rPr>
          <w:sz w:val="24"/>
          <w:szCs w:val="24"/>
        </w:rPr>
        <w:t xml:space="preserve">será de 3  años  o 60,000 kilómetros contando a partir de la fecha que se celebre la firma del contrato de adjudicación: </w:t>
      </w:r>
      <w:r w:rsidR="00E47349" w:rsidRPr="00714610">
        <w:rPr>
          <w:b/>
          <w:sz w:val="24"/>
          <w:szCs w:val="24"/>
        </w:rPr>
        <w:t>Forma de pago:</w:t>
      </w:r>
      <w:r w:rsidR="00E47349" w:rsidRPr="00714610">
        <w:rPr>
          <w:sz w:val="24"/>
          <w:szCs w:val="24"/>
        </w:rPr>
        <w:t xml:space="preserve"> </w:t>
      </w:r>
      <w:r w:rsidR="00B35D42" w:rsidRPr="00714610">
        <w:rPr>
          <w:sz w:val="24"/>
          <w:szCs w:val="24"/>
        </w:rPr>
        <w:t>100% contra entrega</w:t>
      </w:r>
      <w:r w:rsidR="00DB4F3A" w:rsidRPr="00714610">
        <w:rPr>
          <w:sz w:val="24"/>
          <w:szCs w:val="24"/>
        </w:rPr>
        <w:t xml:space="preserve"> de las unidades.</w:t>
      </w:r>
    </w:p>
    <w:p w:rsidR="00613E79" w:rsidRPr="00714610" w:rsidRDefault="001A5415" w:rsidP="00E91744">
      <w:pPr>
        <w:jc w:val="both"/>
        <w:rPr>
          <w:sz w:val="24"/>
          <w:szCs w:val="24"/>
        </w:rPr>
      </w:pPr>
      <w:r w:rsidRPr="00714610">
        <w:rPr>
          <w:b/>
          <w:sz w:val="24"/>
          <w:szCs w:val="24"/>
        </w:rPr>
        <w:t>LA PAR</w:t>
      </w:r>
      <w:r w:rsidR="00613E79" w:rsidRPr="00714610">
        <w:rPr>
          <w:b/>
          <w:sz w:val="24"/>
          <w:szCs w:val="24"/>
        </w:rPr>
        <w:t xml:space="preserve">TIDA 3: </w:t>
      </w:r>
      <w:r w:rsidR="00613E79" w:rsidRPr="00714610">
        <w:rPr>
          <w:sz w:val="24"/>
          <w:szCs w:val="24"/>
        </w:rPr>
        <w:t xml:space="preserve">SE ADJUDICA LA EMPRESA DE PERSONA JURIDICA;  </w:t>
      </w:r>
      <w:r w:rsidRPr="00714610">
        <w:rPr>
          <w:rFonts w:cs="Arial"/>
          <w:b/>
          <w:sz w:val="24"/>
          <w:szCs w:val="24"/>
        </w:rPr>
        <w:t xml:space="preserve">VAMSA LAS FUENTES S.A DE C.V.  </w:t>
      </w:r>
      <w:r w:rsidRPr="00714610">
        <w:rPr>
          <w:rFonts w:cs="Arial"/>
          <w:sz w:val="24"/>
          <w:szCs w:val="24"/>
        </w:rPr>
        <w:t>La adquisición</w:t>
      </w:r>
      <w:r w:rsidRPr="00714610">
        <w:rPr>
          <w:rFonts w:cs="Arial"/>
          <w:b/>
          <w:sz w:val="24"/>
          <w:szCs w:val="24"/>
        </w:rPr>
        <w:t xml:space="preserve"> de 2 UNIDADES </w:t>
      </w:r>
      <w:r w:rsidRPr="00714610">
        <w:rPr>
          <w:b/>
          <w:sz w:val="24"/>
          <w:szCs w:val="24"/>
        </w:rPr>
        <w:t xml:space="preserve">NP 300 Estacas </w:t>
      </w:r>
      <w:r w:rsidRPr="00714610">
        <w:rPr>
          <w:sz w:val="24"/>
          <w:szCs w:val="24"/>
        </w:rPr>
        <w:t>Transmisión Manual Aire Acondicionado Dirección Hidráulica Paquete de Seguridad modelo 2019,</w:t>
      </w:r>
      <w:r w:rsidRPr="00714610">
        <w:rPr>
          <w:b/>
          <w:sz w:val="24"/>
          <w:szCs w:val="24"/>
        </w:rPr>
        <w:t xml:space="preserve"> </w:t>
      </w:r>
      <w:r w:rsidRPr="00714610">
        <w:rPr>
          <w:rFonts w:cs="Arial"/>
          <w:sz w:val="24"/>
          <w:szCs w:val="24"/>
        </w:rPr>
        <w:t xml:space="preserve">con las características descritas en las especificaciones técnicas antes descritas. Con un costo unitario de   $ 249,815.51 (doscientos cuarenta y nueve mil ochocientos quince pesos 51/100 M.N.) c/u antes de I.V.A dando un sub-total de $  499,631.03 (cuatrocientos noventa y nueve mil seiscientos treinta y un pesos 03/100 M.N.) I.V.A de </w:t>
      </w:r>
      <w:r w:rsidRPr="00714610">
        <w:rPr>
          <w:b/>
          <w:sz w:val="24"/>
          <w:szCs w:val="24"/>
        </w:rPr>
        <w:t xml:space="preserve">$ 79,940.96 (setenta y nueve mil novecientos cuarenta pesos 96/100 M.N.) </w:t>
      </w:r>
      <w:r w:rsidRPr="00714610">
        <w:rPr>
          <w:rFonts w:cs="Arial"/>
          <w:sz w:val="24"/>
          <w:szCs w:val="24"/>
        </w:rPr>
        <w:t xml:space="preserve"> </w:t>
      </w:r>
      <w:r w:rsidRPr="00714610">
        <w:rPr>
          <w:sz w:val="24"/>
          <w:szCs w:val="24"/>
        </w:rPr>
        <w:t xml:space="preserve">Con un monto total el contrato por la cantidad de </w:t>
      </w:r>
      <w:r w:rsidRPr="00714610">
        <w:rPr>
          <w:b/>
          <w:sz w:val="24"/>
          <w:szCs w:val="24"/>
        </w:rPr>
        <w:t>$  579,571.99 (quinientos setenta y nueve mil quinientos sete</w:t>
      </w:r>
      <w:r w:rsidR="00DB4F3A" w:rsidRPr="00714610">
        <w:rPr>
          <w:b/>
          <w:sz w:val="24"/>
          <w:szCs w:val="24"/>
        </w:rPr>
        <w:t>nta y un mil pesos 99/100 M.N.) Tiempo de entrega:</w:t>
      </w:r>
      <w:r w:rsidR="00DB4F3A" w:rsidRPr="00714610">
        <w:rPr>
          <w:sz w:val="24"/>
          <w:szCs w:val="24"/>
        </w:rPr>
        <w:t xml:space="preserve">   será de máximo 30 días naturales posteriores a la firma del contrato. </w:t>
      </w:r>
      <w:r w:rsidR="00DB4F3A" w:rsidRPr="00714610">
        <w:rPr>
          <w:b/>
          <w:sz w:val="24"/>
          <w:szCs w:val="24"/>
        </w:rPr>
        <w:t>Garantía:</w:t>
      </w:r>
      <w:r w:rsidR="00DB4F3A" w:rsidRPr="00714610">
        <w:rPr>
          <w:sz w:val="24"/>
          <w:szCs w:val="24"/>
        </w:rPr>
        <w:t xml:space="preserve"> será de 3  años  o 60,000 kilómetros  lo que ocurra primero, contando a partir de la fecha que se celebre la firma del contrato de adjudicación </w:t>
      </w:r>
      <w:r w:rsidR="00DB4F3A" w:rsidRPr="00714610">
        <w:rPr>
          <w:b/>
          <w:sz w:val="24"/>
          <w:szCs w:val="24"/>
        </w:rPr>
        <w:t>Forma de pago:</w:t>
      </w:r>
      <w:r w:rsidR="000F18E7" w:rsidRPr="00714610">
        <w:rPr>
          <w:b/>
          <w:sz w:val="24"/>
          <w:szCs w:val="24"/>
        </w:rPr>
        <w:t xml:space="preserve"> </w:t>
      </w:r>
      <w:r w:rsidR="000F18E7" w:rsidRPr="00714610">
        <w:rPr>
          <w:sz w:val="24"/>
          <w:szCs w:val="24"/>
        </w:rPr>
        <w:t>35% de anticipo previa presentación de la fianza correspondiente y el resto 8 días hábiles después de la entrega total de las unidades</w:t>
      </w:r>
      <w:r w:rsidR="000F18E7" w:rsidRPr="00714610">
        <w:rPr>
          <w:b/>
          <w:sz w:val="24"/>
          <w:szCs w:val="24"/>
        </w:rPr>
        <w:t xml:space="preserve">. </w:t>
      </w:r>
    </w:p>
    <w:p w:rsidR="0009088B" w:rsidRPr="00714610" w:rsidRDefault="000C10B7" w:rsidP="00F75FA4">
      <w:pPr>
        <w:jc w:val="both"/>
        <w:rPr>
          <w:rFonts w:cstheme="minorHAnsi"/>
          <w:sz w:val="24"/>
          <w:szCs w:val="24"/>
        </w:rPr>
      </w:pPr>
      <w:r w:rsidRPr="00714610">
        <w:rPr>
          <w:rFonts w:cstheme="minorHAnsi"/>
          <w:sz w:val="24"/>
          <w:szCs w:val="24"/>
        </w:rPr>
        <w:t>En</w:t>
      </w:r>
      <w:r w:rsidR="00F75FA4" w:rsidRPr="00714610">
        <w:rPr>
          <w:rFonts w:cstheme="minorHAnsi"/>
          <w:sz w:val="24"/>
          <w:szCs w:val="24"/>
        </w:rPr>
        <w:t xml:space="preserve"> c</w:t>
      </w:r>
      <w:r w:rsidR="0009088B" w:rsidRPr="00714610">
        <w:rPr>
          <w:rFonts w:cstheme="minorHAnsi"/>
          <w:sz w:val="24"/>
          <w:szCs w:val="24"/>
        </w:rPr>
        <w:t xml:space="preserve">umplimiento a lo previsto en </w:t>
      </w:r>
      <w:r w:rsidR="00F12741" w:rsidRPr="00714610">
        <w:rPr>
          <w:rFonts w:cstheme="minorHAnsi"/>
          <w:sz w:val="24"/>
          <w:szCs w:val="24"/>
        </w:rPr>
        <w:t>las bases de</w:t>
      </w:r>
      <w:r w:rsidR="0009088B" w:rsidRPr="00714610">
        <w:rPr>
          <w:rFonts w:cstheme="minorHAnsi"/>
          <w:sz w:val="24"/>
          <w:szCs w:val="24"/>
        </w:rPr>
        <w:t xml:space="preserve"> </w:t>
      </w:r>
      <w:r w:rsidR="00F12741" w:rsidRPr="00714610">
        <w:rPr>
          <w:rFonts w:cstheme="minorHAnsi"/>
          <w:sz w:val="24"/>
          <w:szCs w:val="24"/>
        </w:rPr>
        <w:t>l</w:t>
      </w:r>
      <w:r w:rsidR="0009088B" w:rsidRPr="00714610">
        <w:rPr>
          <w:rFonts w:cstheme="minorHAnsi"/>
          <w:sz w:val="24"/>
          <w:szCs w:val="24"/>
        </w:rPr>
        <w:t>a</w:t>
      </w:r>
      <w:r w:rsidR="00F12741" w:rsidRPr="00714610">
        <w:rPr>
          <w:rFonts w:cstheme="minorHAnsi"/>
          <w:sz w:val="24"/>
          <w:szCs w:val="24"/>
        </w:rPr>
        <w:t xml:space="preserve"> </w:t>
      </w:r>
      <w:r w:rsidR="0009088B" w:rsidRPr="00714610">
        <w:rPr>
          <w:rFonts w:cstheme="minorHAnsi"/>
          <w:sz w:val="24"/>
          <w:szCs w:val="24"/>
        </w:rPr>
        <w:t xml:space="preserve">licitación </w:t>
      </w:r>
      <w:r w:rsidR="00F75FA4" w:rsidRPr="00714610">
        <w:rPr>
          <w:rFonts w:cstheme="minorHAnsi"/>
          <w:sz w:val="24"/>
          <w:szCs w:val="24"/>
        </w:rPr>
        <w:t xml:space="preserve"> que nor</w:t>
      </w:r>
      <w:r w:rsidR="00F12741" w:rsidRPr="00714610">
        <w:rPr>
          <w:rFonts w:cstheme="minorHAnsi"/>
          <w:sz w:val="24"/>
          <w:szCs w:val="24"/>
        </w:rPr>
        <w:t>maron el presente proceso</w:t>
      </w:r>
      <w:r w:rsidR="00F75FA4" w:rsidRPr="00714610">
        <w:rPr>
          <w:rFonts w:cstheme="minorHAnsi"/>
          <w:sz w:val="24"/>
          <w:szCs w:val="24"/>
        </w:rPr>
        <w:t>, la totalidad de la</w:t>
      </w:r>
      <w:r w:rsidR="005367F6" w:rsidRPr="00714610">
        <w:rPr>
          <w:rFonts w:cstheme="minorHAnsi"/>
          <w:sz w:val="24"/>
          <w:szCs w:val="24"/>
        </w:rPr>
        <w:t>s</w:t>
      </w:r>
      <w:r w:rsidR="00F75FA4" w:rsidRPr="00714610">
        <w:rPr>
          <w:rFonts w:cstheme="minorHAnsi"/>
          <w:sz w:val="24"/>
          <w:szCs w:val="24"/>
        </w:rPr>
        <w:t xml:space="preserve"> partida</w:t>
      </w:r>
      <w:r w:rsidR="005367F6" w:rsidRPr="00714610">
        <w:rPr>
          <w:rFonts w:cstheme="minorHAnsi"/>
          <w:sz w:val="24"/>
          <w:szCs w:val="24"/>
        </w:rPr>
        <w:t>s</w:t>
      </w:r>
      <w:r w:rsidR="00F75FA4" w:rsidRPr="00714610">
        <w:rPr>
          <w:rFonts w:cstheme="minorHAnsi"/>
          <w:sz w:val="24"/>
          <w:szCs w:val="24"/>
        </w:rPr>
        <w:t>, quedando obligada</w:t>
      </w:r>
      <w:r w:rsidR="005367F6" w:rsidRPr="00714610">
        <w:rPr>
          <w:rFonts w:cstheme="minorHAnsi"/>
          <w:sz w:val="24"/>
          <w:szCs w:val="24"/>
        </w:rPr>
        <w:t>s</w:t>
      </w:r>
      <w:r w:rsidR="00F75FA4" w:rsidRPr="00714610">
        <w:rPr>
          <w:rFonts w:cstheme="minorHAnsi"/>
          <w:sz w:val="24"/>
          <w:szCs w:val="24"/>
        </w:rPr>
        <w:t xml:space="preserve"> la</w:t>
      </w:r>
      <w:r w:rsidR="005367F6" w:rsidRPr="00714610">
        <w:rPr>
          <w:rFonts w:cstheme="minorHAnsi"/>
          <w:sz w:val="24"/>
          <w:szCs w:val="24"/>
        </w:rPr>
        <w:t>s</w:t>
      </w:r>
      <w:r w:rsidR="0009088B" w:rsidRPr="00714610">
        <w:rPr>
          <w:rFonts w:cstheme="minorHAnsi"/>
          <w:sz w:val="24"/>
          <w:szCs w:val="24"/>
        </w:rPr>
        <w:t xml:space="preserve"> </w:t>
      </w:r>
      <w:r w:rsidR="00CB3487" w:rsidRPr="00714610">
        <w:rPr>
          <w:rFonts w:cstheme="minorHAnsi"/>
          <w:sz w:val="24"/>
          <w:szCs w:val="24"/>
        </w:rPr>
        <w:t xml:space="preserve"> </w:t>
      </w:r>
      <w:r w:rsidR="00F75FA4" w:rsidRPr="00714610">
        <w:rPr>
          <w:rFonts w:cstheme="minorHAnsi"/>
          <w:sz w:val="24"/>
          <w:szCs w:val="24"/>
        </w:rPr>
        <w:t>adjudicataria</w:t>
      </w:r>
      <w:r w:rsidR="005367F6" w:rsidRPr="00714610">
        <w:rPr>
          <w:rFonts w:cstheme="minorHAnsi"/>
          <w:sz w:val="24"/>
          <w:szCs w:val="24"/>
        </w:rPr>
        <w:t>s</w:t>
      </w:r>
      <w:r w:rsidR="00F75FA4" w:rsidRPr="00714610">
        <w:rPr>
          <w:rFonts w:cstheme="minorHAnsi"/>
          <w:sz w:val="24"/>
          <w:szCs w:val="24"/>
        </w:rPr>
        <w:t xml:space="preserve"> a cumplir con todas y cada una de las características consignadas y requisitos señalados en bases y las especificaciones ofertadas dentro de sus propuestas, tanto técnica como económica, lo cual forma parte integral de las bases que normaron el presente proceso, toda v</w:t>
      </w:r>
      <w:r w:rsidR="009F3A72" w:rsidRPr="00714610">
        <w:rPr>
          <w:rFonts w:cstheme="minorHAnsi"/>
          <w:sz w:val="24"/>
          <w:szCs w:val="24"/>
        </w:rPr>
        <w:t xml:space="preserve">ez que en forma conjunta resultaron ser </w:t>
      </w:r>
      <w:r w:rsidR="00F75FA4" w:rsidRPr="00714610">
        <w:rPr>
          <w:rFonts w:cstheme="minorHAnsi"/>
          <w:sz w:val="24"/>
          <w:szCs w:val="24"/>
        </w:rPr>
        <w:t xml:space="preserve"> propuesta</w:t>
      </w:r>
      <w:r w:rsidR="009F3A72" w:rsidRPr="00714610">
        <w:rPr>
          <w:rFonts w:cstheme="minorHAnsi"/>
          <w:sz w:val="24"/>
          <w:szCs w:val="24"/>
        </w:rPr>
        <w:t>s</w:t>
      </w:r>
      <w:r w:rsidR="00F75FA4" w:rsidRPr="00714610">
        <w:rPr>
          <w:rFonts w:cstheme="minorHAnsi"/>
          <w:sz w:val="24"/>
          <w:szCs w:val="24"/>
        </w:rPr>
        <w:t xml:space="preserve"> solvente</w:t>
      </w:r>
      <w:r w:rsidR="009F3A72" w:rsidRPr="00714610">
        <w:rPr>
          <w:rFonts w:cstheme="minorHAnsi"/>
          <w:sz w:val="24"/>
          <w:szCs w:val="24"/>
        </w:rPr>
        <w:t>s</w:t>
      </w:r>
      <w:r w:rsidR="00F75FA4" w:rsidRPr="00714610">
        <w:rPr>
          <w:rFonts w:cstheme="minorHAnsi"/>
          <w:sz w:val="24"/>
          <w:szCs w:val="24"/>
        </w:rPr>
        <w:t>. Adjudicándose de acuerdo al siguiente orden</w:t>
      </w:r>
      <w:r w:rsidR="00B11324" w:rsidRPr="00714610">
        <w:rPr>
          <w:rFonts w:cstheme="minorHAnsi"/>
          <w:sz w:val="24"/>
          <w:szCs w:val="24"/>
        </w:rPr>
        <w:t>.</w:t>
      </w:r>
    </w:p>
    <w:tbl>
      <w:tblPr>
        <w:tblStyle w:val="Tablaconcuadrcula"/>
        <w:tblW w:w="0" w:type="auto"/>
        <w:tblInd w:w="137" w:type="dxa"/>
        <w:tblLook w:val="04A0" w:firstRow="1" w:lastRow="0" w:firstColumn="1" w:lastColumn="0" w:noHBand="0" w:noVBand="1"/>
      </w:tblPr>
      <w:tblGrid>
        <w:gridCol w:w="5528"/>
        <w:gridCol w:w="4297"/>
      </w:tblGrid>
      <w:tr w:rsidR="005367F6" w:rsidRPr="00714610" w:rsidTr="00F37477">
        <w:tc>
          <w:tcPr>
            <w:tcW w:w="9825" w:type="dxa"/>
            <w:gridSpan w:val="2"/>
          </w:tcPr>
          <w:p w:rsidR="005367F6" w:rsidRPr="00714610" w:rsidRDefault="005367F6" w:rsidP="005367F6">
            <w:pPr>
              <w:jc w:val="center"/>
              <w:rPr>
                <w:rFonts w:asciiTheme="minorHAnsi" w:hAnsiTheme="minorHAnsi"/>
                <w:b/>
                <w:sz w:val="28"/>
                <w:szCs w:val="28"/>
              </w:rPr>
            </w:pPr>
            <w:r w:rsidRPr="00714610">
              <w:rPr>
                <w:rFonts w:asciiTheme="minorHAnsi" w:hAnsiTheme="minorHAnsi"/>
                <w:b/>
                <w:sz w:val="28"/>
                <w:szCs w:val="28"/>
              </w:rPr>
              <w:t>PARTIDA 5.4.1</w:t>
            </w:r>
          </w:p>
          <w:p w:rsidR="005367F6" w:rsidRPr="00714610" w:rsidRDefault="005367F6" w:rsidP="005367F6">
            <w:pPr>
              <w:jc w:val="center"/>
              <w:rPr>
                <w:rFonts w:asciiTheme="minorHAnsi" w:hAnsiTheme="minorHAnsi"/>
                <w:b/>
                <w:sz w:val="28"/>
                <w:szCs w:val="28"/>
              </w:rPr>
            </w:pPr>
            <w:r w:rsidRPr="00714610">
              <w:rPr>
                <w:rFonts w:asciiTheme="minorHAnsi" w:hAnsiTheme="minorHAnsi"/>
                <w:b/>
                <w:sz w:val="28"/>
                <w:szCs w:val="28"/>
              </w:rPr>
              <w:t>Vehículos y Equipos Terrestres</w:t>
            </w:r>
          </w:p>
        </w:tc>
      </w:tr>
      <w:tr w:rsidR="0053526B" w:rsidRPr="00714610" w:rsidTr="005367F6">
        <w:tc>
          <w:tcPr>
            <w:tcW w:w="5528" w:type="dxa"/>
          </w:tcPr>
          <w:p w:rsidR="0053526B" w:rsidRPr="00714610" w:rsidRDefault="005367F6" w:rsidP="00E25DC1">
            <w:pPr>
              <w:jc w:val="center"/>
              <w:rPr>
                <w:rFonts w:asciiTheme="minorHAnsi" w:hAnsiTheme="minorHAnsi"/>
                <w:b/>
                <w:sz w:val="28"/>
                <w:szCs w:val="28"/>
              </w:rPr>
            </w:pPr>
            <w:r w:rsidRPr="00714610">
              <w:rPr>
                <w:rFonts w:asciiTheme="minorHAnsi" w:hAnsiTheme="minorHAnsi"/>
                <w:b/>
                <w:sz w:val="28"/>
                <w:szCs w:val="28"/>
              </w:rPr>
              <w:t xml:space="preserve">EMPRESA ADJUDICADA </w:t>
            </w:r>
          </w:p>
        </w:tc>
        <w:tc>
          <w:tcPr>
            <w:tcW w:w="4297" w:type="dxa"/>
          </w:tcPr>
          <w:p w:rsidR="0053526B" w:rsidRPr="00714610" w:rsidRDefault="0053526B" w:rsidP="00E25DC1">
            <w:pPr>
              <w:jc w:val="center"/>
              <w:rPr>
                <w:rFonts w:asciiTheme="minorHAnsi" w:hAnsiTheme="minorHAnsi"/>
                <w:b/>
                <w:sz w:val="28"/>
                <w:szCs w:val="28"/>
              </w:rPr>
            </w:pPr>
            <w:r w:rsidRPr="00714610">
              <w:rPr>
                <w:rFonts w:asciiTheme="minorHAnsi" w:hAnsiTheme="minorHAnsi"/>
                <w:b/>
                <w:sz w:val="28"/>
                <w:szCs w:val="28"/>
              </w:rPr>
              <w:t>IMPORTE (TOTAL DE LA PROPUESTA)</w:t>
            </w:r>
          </w:p>
        </w:tc>
      </w:tr>
      <w:tr w:rsidR="0053526B" w:rsidRPr="00714610" w:rsidTr="005367F6">
        <w:tc>
          <w:tcPr>
            <w:tcW w:w="5528" w:type="dxa"/>
          </w:tcPr>
          <w:p w:rsidR="0053526B" w:rsidRPr="00714610" w:rsidRDefault="005367F6" w:rsidP="005367F6">
            <w:pPr>
              <w:rPr>
                <w:rFonts w:asciiTheme="minorHAnsi" w:hAnsiTheme="minorHAnsi"/>
                <w:b/>
                <w:sz w:val="28"/>
                <w:szCs w:val="28"/>
              </w:rPr>
            </w:pPr>
            <w:r w:rsidRPr="00714610">
              <w:rPr>
                <w:rFonts w:asciiTheme="minorHAnsi" w:hAnsiTheme="minorHAnsi"/>
                <w:b/>
                <w:sz w:val="24"/>
                <w:szCs w:val="24"/>
              </w:rPr>
              <w:t>GRUPO MOTORMEXA COLIMA, S.A DE C.V.</w:t>
            </w:r>
          </w:p>
        </w:tc>
        <w:tc>
          <w:tcPr>
            <w:tcW w:w="4297" w:type="dxa"/>
          </w:tcPr>
          <w:p w:rsidR="0028234A" w:rsidRPr="00714610" w:rsidRDefault="005367F6" w:rsidP="00EC1C35">
            <w:pPr>
              <w:jc w:val="center"/>
              <w:rPr>
                <w:rFonts w:asciiTheme="minorHAnsi" w:hAnsiTheme="minorHAnsi" w:cs="Arial-BoldMT"/>
                <w:b/>
                <w:bCs/>
                <w:sz w:val="28"/>
                <w:szCs w:val="28"/>
              </w:rPr>
            </w:pPr>
            <w:r w:rsidRPr="00714610">
              <w:rPr>
                <w:rFonts w:asciiTheme="minorHAnsi" w:hAnsiTheme="minorHAnsi" w:cs="Arial-BoldMT"/>
                <w:b/>
                <w:bCs/>
                <w:sz w:val="28"/>
                <w:szCs w:val="28"/>
              </w:rPr>
              <w:t>$ 2´554,610.37</w:t>
            </w:r>
          </w:p>
          <w:p w:rsidR="0053526B" w:rsidRPr="00714610" w:rsidRDefault="0053526B" w:rsidP="00EC1C35">
            <w:pPr>
              <w:jc w:val="center"/>
              <w:rPr>
                <w:rFonts w:asciiTheme="minorHAnsi" w:hAnsiTheme="minorHAnsi"/>
                <w:b/>
                <w:sz w:val="28"/>
                <w:szCs w:val="28"/>
              </w:rPr>
            </w:pPr>
          </w:p>
        </w:tc>
      </w:tr>
      <w:tr w:rsidR="005367F6" w:rsidRPr="00714610" w:rsidTr="005367F6">
        <w:tc>
          <w:tcPr>
            <w:tcW w:w="5528" w:type="dxa"/>
          </w:tcPr>
          <w:p w:rsidR="005367F6" w:rsidRPr="00714610" w:rsidRDefault="005367F6" w:rsidP="005367F6">
            <w:pPr>
              <w:rPr>
                <w:rFonts w:asciiTheme="minorHAnsi" w:hAnsiTheme="minorHAnsi"/>
                <w:b/>
                <w:sz w:val="24"/>
                <w:szCs w:val="24"/>
              </w:rPr>
            </w:pPr>
            <w:r w:rsidRPr="00714610">
              <w:rPr>
                <w:rFonts w:asciiTheme="minorHAnsi" w:hAnsiTheme="minorHAnsi"/>
                <w:b/>
                <w:sz w:val="24"/>
                <w:szCs w:val="24"/>
              </w:rPr>
              <w:t xml:space="preserve"> CAVSA COLIMA AUTOMOTRIZ, SA.DE C.V</w:t>
            </w:r>
          </w:p>
        </w:tc>
        <w:tc>
          <w:tcPr>
            <w:tcW w:w="4297" w:type="dxa"/>
          </w:tcPr>
          <w:p w:rsidR="005367F6" w:rsidRPr="00714610" w:rsidRDefault="005367F6" w:rsidP="00EC1C35">
            <w:pPr>
              <w:jc w:val="center"/>
              <w:rPr>
                <w:rFonts w:asciiTheme="minorHAnsi" w:hAnsiTheme="minorHAnsi" w:cs="Arial-BoldMT"/>
                <w:b/>
                <w:bCs/>
                <w:sz w:val="28"/>
                <w:szCs w:val="28"/>
              </w:rPr>
            </w:pPr>
            <w:r w:rsidRPr="00714610">
              <w:rPr>
                <w:rFonts w:asciiTheme="minorHAnsi" w:hAnsiTheme="minorHAnsi" w:cs="Arial-BoldMT"/>
                <w:b/>
                <w:bCs/>
                <w:sz w:val="28"/>
                <w:szCs w:val="28"/>
              </w:rPr>
              <w:t>$  1´746,549.00</w:t>
            </w:r>
          </w:p>
        </w:tc>
      </w:tr>
      <w:tr w:rsidR="005367F6" w:rsidRPr="00714610" w:rsidTr="005367F6">
        <w:tc>
          <w:tcPr>
            <w:tcW w:w="5528" w:type="dxa"/>
          </w:tcPr>
          <w:p w:rsidR="005367F6" w:rsidRPr="00714610" w:rsidRDefault="005367F6" w:rsidP="005367F6">
            <w:pPr>
              <w:rPr>
                <w:rFonts w:asciiTheme="minorHAnsi" w:hAnsiTheme="minorHAnsi"/>
                <w:b/>
                <w:sz w:val="24"/>
                <w:szCs w:val="24"/>
              </w:rPr>
            </w:pPr>
            <w:r w:rsidRPr="00714610">
              <w:rPr>
                <w:rFonts w:asciiTheme="minorHAnsi" w:hAnsiTheme="minorHAnsi" w:cs="Arial"/>
                <w:b/>
                <w:sz w:val="24"/>
                <w:szCs w:val="24"/>
              </w:rPr>
              <w:lastRenderedPageBreak/>
              <w:t>VAMSA LAS FUENTES S.A DE C.V</w:t>
            </w:r>
          </w:p>
        </w:tc>
        <w:tc>
          <w:tcPr>
            <w:tcW w:w="4297" w:type="dxa"/>
          </w:tcPr>
          <w:p w:rsidR="005367F6" w:rsidRPr="00714610" w:rsidRDefault="005367F6" w:rsidP="00EC1C35">
            <w:pPr>
              <w:jc w:val="center"/>
              <w:rPr>
                <w:rFonts w:asciiTheme="minorHAnsi" w:hAnsiTheme="minorHAnsi" w:cs="Arial-BoldMT"/>
                <w:b/>
                <w:bCs/>
                <w:sz w:val="28"/>
                <w:szCs w:val="28"/>
              </w:rPr>
            </w:pPr>
            <w:r w:rsidRPr="00714610">
              <w:rPr>
                <w:rFonts w:asciiTheme="minorHAnsi" w:hAnsiTheme="minorHAnsi" w:cs="Arial-BoldMT"/>
                <w:b/>
                <w:bCs/>
                <w:sz w:val="28"/>
                <w:szCs w:val="28"/>
              </w:rPr>
              <w:t>$ 579,571.99</w:t>
            </w:r>
          </w:p>
        </w:tc>
      </w:tr>
    </w:tbl>
    <w:p w:rsidR="0053526B" w:rsidRPr="00714610" w:rsidRDefault="0053526B" w:rsidP="008D59F5">
      <w:pPr>
        <w:spacing w:after="0" w:line="240" w:lineRule="atLeast"/>
        <w:jc w:val="both"/>
        <w:rPr>
          <w:rFonts w:cstheme="minorHAnsi"/>
          <w:sz w:val="24"/>
          <w:szCs w:val="24"/>
        </w:rPr>
      </w:pPr>
    </w:p>
    <w:p w:rsidR="00E25DC1" w:rsidRPr="00714610" w:rsidRDefault="00F75FA4" w:rsidP="005367F6">
      <w:pPr>
        <w:spacing w:after="0"/>
        <w:jc w:val="both"/>
        <w:rPr>
          <w:b/>
          <w:bCs/>
          <w:sz w:val="24"/>
          <w:szCs w:val="24"/>
        </w:rPr>
      </w:pPr>
      <w:r w:rsidRPr="00714610">
        <w:rPr>
          <w:rFonts w:cstheme="minorHAnsi"/>
          <w:sz w:val="24"/>
          <w:szCs w:val="24"/>
        </w:rPr>
        <w:t xml:space="preserve">Siendo el importe total adjudicado para </w:t>
      </w:r>
      <w:r w:rsidR="002516B3" w:rsidRPr="00714610">
        <w:rPr>
          <w:rFonts w:cstheme="minorHAnsi"/>
          <w:sz w:val="24"/>
          <w:szCs w:val="24"/>
        </w:rPr>
        <w:t xml:space="preserve">la adquisición de </w:t>
      </w:r>
      <w:r w:rsidR="005367F6" w:rsidRPr="00714610">
        <w:rPr>
          <w:rFonts w:eastAsia="Times New Roman" w:cs="Arial"/>
          <w:sz w:val="24"/>
          <w:szCs w:val="24"/>
          <w:lang w:val="es-ES" w:eastAsia="es-ES"/>
        </w:rPr>
        <w:t>“ADQUISICIÓN DE 14 CAMIONETAS Y 3 CAMIONES PARA USO UTILITARIO, PARA EL  MUNICIPIO DE ZAPOTLÁN EL GRANDE</w:t>
      </w:r>
      <w:r w:rsidR="005367F6" w:rsidRPr="00714610">
        <w:rPr>
          <w:rFonts w:eastAsia="Times New Roman" w:cs="Arial"/>
          <w:sz w:val="32"/>
          <w:szCs w:val="32"/>
          <w:lang w:val="es-ES" w:eastAsia="es-ES"/>
        </w:rPr>
        <w:t>”</w:t>
      </w:r>
      <w:r w:rsidR="005367F6" w:rsidRPr="00714610">
        <w:rPr>
          <w:rFonts w:eastAsia="Times New Roman" w:cs="Arial"/>
          <w:b/>
          <w:sz w:val="32"/>
          <w:szCs w:val="32"/>
          <w:lang w:val="es-ES" w:eastAsia="es-ES"/>
        </w:rPr>
        <w:t xml:space="preserve"> </w:t>
      </w:r>
      <w:r w:rsidRPr="00714610">
        <w:rPr>
          <w:rFonts w:cstheme="minorHAnsi"/>
          <w:sz w:val="24"/>
          <w:szCs w:val="24"/>
        </w:rPr>
        <w:t>cor</w:t>
      </w:r>
      <w:r w:rsidR="00067C0A" w:rsidRPr="00714610">
        <w:rPr>
          <w:rFonts w:cstheme="minorHAnsi"/>
          <w:sz w:val="24"/>
          <w:szCs w:val="24"/>
        </w:rPr>
        <w:t xml:space="preserve">respondiente a la partida </w:t>
      </w:r>
      <w:r w:rsidR="002516B3" w:rsidRPr="00714610">
        <w:rPr>
          <w:rFonts w:cstheme="minorHAnsi"/>
          <w:sz w:val="24"/>
          <w:szCs w:val="24"/>
        </w:rPr>
        <w:t xml:space="preserve">5.4.1 </w:t>
      </w:r>
      <w:r w:rsidR="0053526B" w:rsidRPr="00714610">
        <w:rPr>
          <w:rFonts w:cstheme="minorHAnsi"/>
          <w:sz w:val="24"/>
          <w:szCs w:val="24"/>
        </w:rPr>
        <w:t xml:space="preserve">  </w:t>
      </w:r>
      <w:r w:rsidR="002516B3" w:rsidRPr="00714610">
        <w:rPr>
          <w:rFonts w:cstheme="minorHAnsi"/>
          <w:sz w:val="24"/>
          <w:szCs w:val="24"/>
        </w:rPr>
        <w:t>VEHÍCULOS Y EQUIPOS TERRESTRES</w:t>
      </w:r>
      <w:r w:rsidR="00536B16" w:rsidRPr="00714610">
        <w:rPr>
          <w:rFonts w:cstheme="minorHAnsi"/>
          <w:b/>
          <w:sz w:val="24"/>
          <w:szCs w:val="24"/>
        </w:rPr>
        <w:t xml:space="preserve">, </w:t>
      </w:r>
      <w:r w:rsidR="005367F6" w:rsidRPr="00714610">
        <w:rPr>
          <w:rFonts w:cstheme="minorHAnsi"/>
          <w:sz w:val="24"/>
          <w:szCs w:val="24"/>
        </w:rPr>
        <w:t xml:space="preserve">por las cantidades y  con las empresas antes descritas;  </w:t>
      </w:r>
      <w:r w:rsidR="005367F6" w:rsidRPr="00714610">
        <w:rPr>
          <w:rFonts w:cstheme="minorHAnsi"/>
          <w:b/>
          <w:color w:val="000000" w:themeColor="text1"/>
          <w:sz w:val="24"/>
          <w:szCs w:val="24"/>
        </w:rPr>
        <w:t xml:space="preserve"> </w:t>
      </w:r>
      <w:r w:rsidR="005367F6" w:rsidRPr="00714610">
        <w:rPr>
          <w:sz w:val="24"/>
          <w:szCs w:val="24"/>
        </w:rPr>
        <w:t>las  empresas adjudicadas se comprometen a cumplir cada una de las condiciones establecidas en las bases que norman la presente licitación.</w:t>
      </w:r>
      <w:r w:rsidR="00640D4D" w:rsidRPr="00714610">
        <w:rPr>
          <w:sz w:val="24"/>
          <w:szCs w:val="24"/>
        </w:rPr>
        <w:t xml:space="preserve"> </w:t>
      </w:r>
    </w:p>
    <w:p w:rsidR="00FF6DB7" w:rsidRPr="00714610" w:rsidRDefault="00FF6DB7" w:rsidP="00E25DC1">
      <w:pPr>
        <w:contextualSpacing/>
        <w:rPr>
          <w:b/>
          <w:bCs/>
          <w:sz w:val="24"/>
          <w:szCs w:val="24"/>
        </w:rPr>
      </w:pPr>
    </w:p>
    <w:p w:rsidR="00F75FA4" w:rsidRPr="00714610" w:rsidRDefault="008530D2" w:rsidP="00F75FA4">
      <w:pPr>
        <w:spacing w:after="0" w:line="240" w:lineRule="auto"/>
        <w:jc w:val="both"/>
        <w:rPr>
          <w:rFonts w:cstheme="minorHAnsi"/>
          <w:sz w:val="24"/>
          <w:szCs w:val="24"/>
        </w:rPr>
      </w:pPr>
      <w:r w:rsidRPr="00714610">
        <w:rPr>
          <w:rFonts w:cstheme="minorHAnsi"/>
          <w:sz w:val="24"/>
          <w:szCs w:val="24"/>
        </w:rPr>
        <w:t>L</w:t>
      </w:r>
      <w:r w:rsidR="00F75FA4" w:rsidRPr="00714610">
        <w:rPr>
          <w:rFonts w:cstheme="minorHAnsi"/>
          <w:sz w:val="24"/>
          <w:szCs w:val="24"/>
        </w:rPr>
        <w:t xml:space="preserve">a presente surte efectos de </w:t>
      </w:r>
      <w:r w:rsidR="00536B16" w:rsidRPr="00714610">
        <w:rPr>
          <w:rFonts w:cstheme="minorHAnsi"/>
          <w:sz w:val="24"/>
          <w:szCs w:val="24"/>
        </w:rPr>
        <w:t>notificación formal para la</w:t>
      </w:r>
      <w:r w:rsidR="000626D6" w:rsidRPr="00714610">
        <w:rPr>
          <w:rFonts w:cstheme="minorHAnsi"/>
          <w:sz w:val="24"/>
          <w:szCs w:val="24"/>
        </w:rPr>
        <w:t>s</w:t>
      </w:r>
      <w:r w:rsidR="00536B16" w:rsidRPr="00714610">
        <w:rPr>
          <w:rFonts w:cstheme="minorHAnsi"/>
          <w:sz w:val="24"/>
          <w:szCs w:val="24"/>
        </w:rPr>
        <w:t xml:space="preserve"> empresa</w:t>
      </w:r>
      <w:r w:rsidR="000626D6" w:rsidRPr="00714610">
        <w:rPr>
          <w:rFonts w:cstheme="minorHAnsi"/>
          <w:sz w:val="24"/>
          <w:szCs w:val="24"/>
        </w:rPr>
        <w:t>s</w:t>
      </w:r>
      <w:r w:rsidR="00F75FA4" w:rsidRPr="00714610">
        <w:rPr>
          <w:rFonts w:cstheme="minorHAnsi"/>
          <w:sz w:val="24"/>
          <w:szCs w:val="24"/>
        </w:rPr>
        <w:t xml:space="preserve"> participante</w:t>
      </w:r>
      <w:r w:rsidR="000626D6" w:rsidRPr="00714610">
        <w:rPr>
          <w:rFonts w:cstheme="minorHAnsi"/>
          <w:sz w:val="24"/>
          <w:szCs w:val="24"/>
        </w:rPr>
        <w:t>s</w:t>
      </w:r>
      <w:r w:rsidR="00F75FA4" w:rsidRPr="00714610">
        <w:rPr>
          <w:rFonts w:cstheme="minorHAnsi"/>
          <w:sz w:val="24"/>
          <w:szCs w:val="24"/>
        </w:rPr>
        <w:t>; por tanto la</w:t>
      </w:r>
      <w:r w:rsidR="00171E09" w:rsidRPr="00714610">
        <w:rPr>
          <w:rFonts w:cstheme="minorHAnsi"/>
          <w:sz w:val="24"/>
          <w:szCs w:val="24"/>
        </w:rPr>
        <w:t>s</w:t>
      </w:r>
      <w:r w:rsidR="00F75FA4" w:rsidRPr="00714610">
        <w:rPr>
          <w:rFonts w:cstheme="minorHAnsi"/>
          <w:sz w:val="24"/>
          <w:szCs w:val="24"/>
        </w:rPr>
        <w:t xml:space="preserve"> empresa</w:t>
      </w:r>
      <w:r w:rsidR="008D59F5" w:rsidRPr="00714610">
        <w:rPr>
          <w:rFonts w:cstheme="minorHAnsi"/>
          <w:sz w:val="24"/>
          <w:szCs w:val="24"/>
        </w:rPr>
        <w:t>s</w:t>
      </w:r>
      <w:r w:rsidR="00F75FA4" w:rsidRPr="00714610">
        <w:rPr>
          <w:rFonts w:cstheme="minorHAnsi"/>
          <w:sz w:val="24"/>
          <w:szCs w:val="24"/>
        </w:rPr>
        <w:t xml:space="preserve"> adjudicada</w:t>
      </w:r>
      <w:r w:rsidR="00171E09" w:rsidRPr="00714610">
        <w:rPr>
          <w:rFonts w:cstheme="minorHAnsi"/>
          <w:sz w:val="24"/>
          <w:szCs w:val="24"/>
        </w:rPr>
        <w:t>s</w:t>
      </w:r>
      <w:r w:rsidR="00F75FA4" w:rsidRPr="00714610">
        <w:rPr>
          <w:rFonts w:cstheme="minorHAnsi"/>
          <w:sz w:val="24"/>
          <w:szCs w:val="24"/>
        </w:rPr>
        <w:t xml:space="preserve"> queda</w:t>
      </w:r>
      <w:r w:rsidR="00171E09" w:rsidRPr="00714610">
        <w:rPr>
          <w:rFonts w:cstheme="minorHAnsi"/>
          <w:sz w:val="24"/>
          <w:szCs w:val="24"/>
        </w:rPr>
        <w:t>n</w:t>
      </w:r>
      <w:r w:rsidR="00F75FA4" w:rsidRPr="00714610">
        <w:rPr>
          <w:rFonts w:cstheme="minorHAnsi"/>
          <w:sz w:val="24"/>
          <w:szCs w:val="24"/>
        </w:rPr>
        <w:t xml:space="preserve"> obligada</w:t>
      </w:r>
      <w:r w:rsidR="00171E09" w:rsidRPr="00714610">
        <w:rPr>
          <w:rFonts w:cstheme="minorHAnsi"/>
          <w:sz w:val="24"/>
          <w:szCs w:val="24"/>
        </w:rPr>
        <w:t>s</w:t>
      </w:r>
      <w:r w:rsidR="00F75FA4" w:rsidRPr="00714610">
        <w:rPr>
          <w:rFonts w:cstheme="minorHAnsi"/>
          <w:sz w:val="24"/>
          <w:szCs w:val="24"/>
        </w:rPr>
        <w:t xml:space="preserve"> a</w:t>
      </w:r>
      <w:r w:rsidR="00103E8C" w:rsidRPr="00714610">
        <w:rPr>
          <w:rFonts w:cstheme="minorHAnsi"/>
          <w:sz w:val="24"/>
          <w:szCs w:val="24"/>
        </w:rPr>
        <w:t xml:space="preserve"> </w:t>
      </w:r>
      <w:r w:rsidR="00536B16" w:rsidRPr="00714610">
        <w:rPr>
          <w:rFonts w:cstheme="minorHAnsi"/>
          <w:sz w:val="24"/>
          <w:szCs w:val="24"/>
        </w:rPr>
        <w:t xml:space="preserve"> firmar </w:t>
      </w:r>
      <w:r w:rsidR="00171E09" w:rsidRPr="00714610">
        <w:rPr>
          <w:rFonts w:cstheme="minorHAnsi"/>
          <w:sz w:val="24"/>
          <w:szCs w:val="24"/>
        </w:rPr>
        <w:t xml:space="preserve">los </w:t>
      </w:r>
      <w:r w:rsidR="00536B16" w:rsidRPr="00714610">
        <w:rPr>
          <w:rFonts w:cstheme="minorHAnsi"/>
          <w:sz w:val="24"/>
          <w:szCs w:val="24"/>
        </w:rPr>
        <w:t>contrato</w:t>
      </w:r>
      <w:r w:rsidR="00171E09" w:rsidRPr="00714610">
        <w:rPr>
          <w:rFonts w:cstheme="minorHAnsi"/>
          <w:sz w:val="24"/>
          <w:szCs w:val="24"/>
        </w:rPr>
        <w:t xml:space="preserve">s </w:t>
      </w:r>
      <w:r w:rsidR="00F75FA4" w:rsidRPr="00714610">
        <w:rPr>
          <w:rFonts w:cstheme="minorHAnsi"/>
          <w:sz w:val="24"/>
          <w:szCs w:val="24"/>
        </w:rPr>
        <w:t>respectivos con el Municipio de Zapotl</w:t>
      </w:r>
      <w:r w:rsidR="00685C7F" w:rsidRPr="00714610">
        <w:rPr>
          <w:rFonts w:cstheme="minorHAnsi"/>
          <w:sz w:val="24"/>
          <w:szCs w:val="24"/>
        </w:rPr>
        <w:t xml:space="preserve">án el Grande, dentro de los </w:t>
      </w:r>
      <w:r w:rsidR="00536B16" w:rsidRPr="00714610">
        <w:rPr>
          <w:rFonts w:cstheme="minorHAnsi"/>
          <w:sz w:val="24"/>
          <w:szCs w:val="24"/>
        </w:rPr>
        <w:t xml:space="preserve">diez </w:t>
      </w:r>
      <w:r w:rsidR="00F75FA4" w:rsidRPr="00714610">
        <w:rPr>
          <w:rFonts w:cstheme="minorHAnsi"/>
          <w:sz w:val="24"/>
          <w:szCs w:val="24"/>
        </w:rPr>
        <w:t xml:space="preserve"> días naturales</w:t>
      </w:r>
      <w:r w:rsidR="003E6E09" w:rsidRPr="00714610">
        <w:rPr>
          <w:rFonts w:cstheme="minorHAnsi"/>
          <w:sz w:val="24"/>
          <w:szCs w:val="24"/>
        </w:rPr>
        <w:t xml:space="preserve"> posteriores a la notificación del</w:t>
      </w:r>
      <w:r w:rsidR="000626D6" w:rsidRPr="00714610">
        <w:rPr>
          <w:rFonts w:cstheme="minorHAnsi"/>
          <w:sz w:val="24"/>
          <w:szCs w:val="24"/>
        </w:rPr>
        <w:t xml:space="preserve"> fallo</w:t>
      </w:r>
      <w:r w:rsidR="00F75FA4" w:rsidRPr="00714610">
        <w:rPr>
          <w:rFonts w:cstheme="minorHAnsi"/>
          <w:sz w:val="24"/>
          <w:szCs w:val="24"/>
        </w:rPr>
        <w:t>. Se notifica que el procedimiento queda sujeto a la disponibilidad presupuest</w:t>
      </w:r>
      <w:r w:rsidR="00685C7F" w:rsidRPr="00714610">
        <w:rPr>
          <w:rFonts w:cstheme="minorHAnsi"/>
          <w:sz w:val="24"/>
          <w:szCs w:val="24"/>
        </w:rPr>
        <w:t>al para el ejercicio fiscal 201</w:t>
      </w:r>
      <w:r w:rsidR="007B2157" w:rsidRPr="00714610">
        <w:rPr>
          <w:rFonts w:cstheme="minorHAnsi"/>
          <w:sz w:val="24"/>
          <w:szCs w:val="24"/>
        </w:rPr>
        <w:t>9</w:t>
      </w:r>
      <w:r w:rsidR="00171E09" w:rsidRPr="00714610">
        <w:rPr>
          <w:rFonts w:cstheme="minorHAnsi"/>
          <w:sz w:val="24"/>
          <w:szCs w:val="24"/>
        </w:rPr>
        <w:t>.----------------</w:t>
      </w:r>
    </w:p>
    <w:p w:rsidR="00540440" w:rsidRPr="00714610" w:rsidRDefault="00540440" w:rsidP="00F75FA4">
      <w:pPr>
        <w:spacing w:after="0" w:line="240" w:lineRule="auto"/>
        <w:jc w:val="both"/>
        <w:rPr>
          <w:rFonts w:cstheme="minorHAnsi"/>
          <w:sz w:val="24"/>
          <w:szCs w:val="24"/>
        </w:rPr>
      </w:pPr>
    </w:p>
    <w:p w:rsidR="00441A25" w:rsidRPr="00714610" w:rsidRDefault="00D50491" w:rsidP="00441A25">
      <w:pPr>
        <w:spacing w:after="0" w:line="240" w:lineRule="auto"/>
        <w:jc w:val="both"/>
        <w:rPr>
          <w:rFonts w:cstheme="minorHAnsi"/>
          <w:sz w:val="24"/>
          <w:szCs w:val="24"/>
        </w:rPr>
      </w:pPr>
      <w:r w:rsidRPr="00714610">
        <w:rPr>
          <w:rFonts w:cstheme="minorHAnsi"/>
          <w:sz w:val="24"/>
          <w:szCs w:val="24"/>
        </w:rPr>
        <w:t>-------------------------------------</w:t>
      </w:r>
      <w:r w:rsidR="00441A25" w:rsidRPr="00714610">
        <w:rPr>
          <w:rFonts w:cstheme="minorHAnsi"/>
          <w:sz w:val="24"/>
          <w:szCs w:val="24"/>
        </w:rPr>
        <w:t>------------------------</w:t>
      </w:r>
      <w:r w:rsidRPr="00714610">
        <w:rPr>
          <w:rFonts w:cstheme="minorHAnsi"/>
          <w:sz w:val="24"/>
          <w:szCs w:val="24"/>
        </w:rPr>
        <w:t>--------</w:t>
      </w:r>
      <w:r w:rsidR="00441A25" w:rsidRPr="00714610">
        <w:rPr>
          <w:rFonts w:cstheme="minorHAnsi"/>
          <w:sz w:val="24"/>
          <w:szCs w:val="24"/>
        </w:rPr>
        <w:t>CIERRE DE ACTA---</w:t>
      </w:r>
      <w:r w:rsidR="00103E8C" w:rsidRPr="00714610">
        <w:rPr>
          <w:rFonts w:cstheme="minorHAnsi"/>
          <w:sz w:val="24"/>
          <w:szCs w:val="24"/>
        </w:rPr>
        <w:t>--------------------------</w:t>
      </w:r>
      <w:r w:rsidR="00406C79" w:rsidRPr="00714610">
        <w:rPr>
          <w:rFonts w:cstheme="minorHAnsi"/>
          <w:sz w:val="24"/>
          <w:szCs w:val="24"/>
        </w:rPr>
        <w:t>-----------</w:t>
      </w:r>
      <w:r w:rsidR="00171E09" w:rsidRPr="00714610">
        <w:rPr>
          <w:rFonts w:cstheme="minorHAnsi"/>
          <w:sz w:val="24"/>
          <w:szCs w:val="24"/>
        </w:rPr>
        <w:t>---</w:t>
      </w:r>
    </w:p>
    <w:p w:rsidR="00171E09" w:rsidRPr="00714610" w:rsidRDefault="00171E09" w:rsidP="00441A25">
      <w:pPr>
        <w:spacing w:after="0" w:line="240" w:lineRule="auto"/>
        <w:jc w:val="both"/>
        <w:rPr>
          <w:rFonts w:cstheme="minorHAnsi"/>
          <w:sz w:val="24"/>
          <w:szCs w:val="24"/>
        </w:rPr>
      </w:pPr>
    </w:p>
    <w:p w:rsidR="00F343FC" w:rsidRPr="00714610" w:rsidRDefault="00536B16" w:rsidP="00F343FC">
      <w:pPr>
        <w:spacing w:after="0" w:line="240" w:lineRule="auto"/>
        <w:jc w:val="both"/>
        <w:rPr>
          <w:rFonts w:cstheme="minorHAnsi"/>
          <w:sz w:val="24"/>
          <w:szCs w:val="24"/>
        </w:rPr>
      </w:pPr>
      <w:r w:rsidRPr="00714610">
        <w:rPr>
          <w:rFonts w:cstheme="minorHAnsi"/>
          <w:sz w:val="24"/>
          <w:szCs w:val="24"/>
        </w:rPr>
        <w:t>Si</w:t>
      </w:r>
      <w:r w:rsidR="00441A25" w:rsidRPr="00714610">
        <w:rPr>
          <w:rFonts w:cstheme="minorHAnsi"/>
          <w:sz w:val="24"/>
          <w:szCs w:val="24"/>
        </w:rPr>
        <w:t>n otro particular, se da por concluido el presente acto, levantándose la presente acta para constancia, la que habiendo sido leída se firma al margen y al calce por los que en ella intervinieron y quisieron hacerlo, dando po</w:t>
      </w:r>
      <w:r w:rsidR="009C2574" w:rsidRPr="00714610">
        <w:rPr>
          <w:rFonts w:cstheme="minorHAnsi"/>
          <w:sz w:val="24"/>
          <w:szCs w:val="24"/>
        </w:rPr>
        <w:t xml:space="preserve">r concluido el acto, </w:t>
      </w:r>
      <w:r w:rsidR="009C2574" w:rsidRPr="00714610">
        <w:rPr>
          <w:rFonts w:cstheme="minorHAnsi"/>
          <w:color w:val="000000" w:themeColor="text1"/>
          <w:sz w:val="24"/>
          <w:szCs w:val="24"/>
        </w:rPr>
        <w:t xml:space="preserve">siendo las </w:t>
      </w:r>
      <w:r w:rsidR="00975C88" w:rsidRPr="00714610">
        <w:rPr>
          <w:rFonts w:cstheme="minorHAnsi"/>
          <w:color w:val="000000" w:themeColor="text1"/>
          <w:sz w:val="24"/>
          <w:szCs w:val="24"/>
        </w:rPr>
        <w:t>11.</w:t>
      </w:r>
      <w:r w:rsidR="00171E09" w:rsidRPr="00714610">
        <w:rPr>
          <w:rFonts w:cstheme="minorHAnsi"/>
          <w:color w:val="000000" w:themeColor="text1"/>
          <w:sz w:val="24"/>
          <w:szCs w:val="24"/>
        </w:rPr>
        <w:t>45</w:t>
      </w:r>
      <w:r w:rsidR="00975C88" w:rsidRPr="00714610">
        <w:rPr>
          <w:rFonts w:cstheme="minorHAnsi"/>
          <w:color w:val="000000" w:themeColor="text1"/>
          <w:sz w:val="24"/>
          <w:szCs w:val="24"/>
        </w:rPr>
        <w:t xml:space="preserve"> (once horas con </w:t>
      </w:r>
      <w:r w:rsidR="00171E09" w:rsidRPr="00714610">
        <w:rPr>
          <w:rFonts w:cstheme="minorHAnsi"/>
          <w:color w:val="000000" w:themeColor="text1"/>
          <w:sz w:val="24"/>
          <w:szCs w:val="24"/>
        </w:rPr>
        <w:t>cuarenta y cinco minutos)</w:t>
      </w:r>
      <w:r w:rsidR="00D003C5" w:rsidRPr="00714610">
        <w:rPr>
          <w:rFonts w:cstheme="minorHAnsi"/>
          <w:color w:val="000000" w:themeColor="text1"/>
          <w:sz w:val="24"/>
          <w:szCs w:val="24"/>
        </w:rPr>
        <w:t xml:space="preserve"> </w:t>
      </w:r>
      <w:r w:rsidR="00441A25" w:rsidRPr="00714610">
        <w:rPr>
          <w:rFonts w:cstheme="minorHAnsi"/>
          <w:sz w:val="24"/>
          <w:szCs w:val="24"/>
        </w:rPr>
        <w:t>en el lugar y fecha de su inicio.</w:t>
      </w:r>
    </w:p>
    <w:p w:rsidR="006F019E" w:rsidRPr="00714610" w:rsidRDefault="006F019E" w:rsidP="00F343FC">
      <w:pPr>
        <w:spacing w:after="0" w:line="240" w:lineRule="auto"/>
        <w:jc w:val="both"/>
        <w:rPr>
          <w:rFonts w:cstheme="minorHAnsi"/>
          <w:sz w:val="24"/>
          <w:szCs w:val="24"/>
        </w:rPr>
      </w:pPr>
    </w:p>
    <w:p w:rsidR="00FD5CF8" w:rsidRPr="00714610" w:rsidRDefault="00FD5CF8" w:rsidP="008930F8">
      <w:pPr>
        <w:spacing w:after="0" w:line="240" w:lineRule="auto"/>
        <w:jc w:val="center"/>
        <w:rPr>
          <w:rFonts w:cstheme="minorHAnsi"/>
          <w:sz w:val="24"/>
          <w:szCs w:val="24"/>
        </w:rPr>
      </w:pPr>
    </w:p>
    <w:p w:rsidR="00E8751D" w:rsidRPr="00714610" w:rsidRDefault="00E8751D" w:rsidP="00E8751D">
      <w:pPr>
        <w:pStyle w:val="Sinespaciado"/>
        <w:jc w:val="center"/>
        <w:rPr>
          <w:rFonts w:cstheme="minorHAnsi"/>
          <w:sz w:val="20"/>
          <w:szCs w:val="20"/>
        </w:rPr>
      </w:pPr>
      <w:r w:rsidRPr="00714610">
        <w:rPr>
          <w:rFonts w:cstheme="minorHAnsi"/>
          <w:sz w:val="20"/>
          <w:szCs w:val="20"/>
        </w:rPr>
        <w:t>“A T E N T A M E N T E</w:t>
      </w:r>
    </w:p>
    <w:p w:rsidR="00E8751D" w:rsidRPr="00714610" w:rsidRDefault="00E8751D" w:rsidP="00E8751D">
      <w:pPr>
        <w:pStyle w:val="Sinespaciado"/>
        <w:jc w:val="center"/>
        <w:rPr>
          <w:rFonts w:cstheme="minorHAnsi"/>
          <w:sz w:val="20"/>
          <w:szCs w:val="20"/>
        </w:rPr>
      </w:pPr>
      <w:r w:rsidRPr="00714610">
        <w:rPr>
          <w:rFonts w:cstheme="minorHAnsi"/>
          <w:sz w:val="20"/>
          <w:szCs w:val="20"/>
        </w:rPr>
        <w:t xml:space="preserve">“2019, Año del LXXX Aniversario de la Escuela Lic. Benito Juárez” </w:t>
      </w:r>
    </w:p>
    <w:p w:rsidR="008930F8" w:rsidRPr="00714610" w:rsidRDefault="00E8751D" w:rsidP="00396D5E">
      <w:pPr>
        <w:pStyle w:val="Sinespaciado"/>
        <w:jc w:val="center"/>
        <w:rPr>
          <w:rFonts w:cstheme="minorHAnsi"/>
          <w:b/>
          <w:sz w:val="20"/>
          <w:szCs w:val="20"/>
        </w:rPr>
      </w:pPr>
      <w:r w:rsidRPr="00714610">
        <w:rPr>
          <w:rFonts w:cstheme="minorHAnsi"/>
          <w:sz w:val="20"/>
          <w:szCs w:val="20"/>
        </w:rPr>
        <w:t xml:space="preserve">Ciudad Guzmán, Municipio de Zapotlán el Grande, Jal; a </w:t>
      </w:r>
      <w:r w:rsidR="00FB7289" w:rsidRPr="00714610">
        <w:rPr>
          <w:rFonts w:cstheme="minorHAnsi"/>
          <w:sz w:val="20"/>
          <w:szCs w:val="20"/>
        </w:rPr>
        <w:t xml:space="preserve">27 de febrero </w:t>
      </w:r>
      <w:r w:rsidRPr="00714610">
        <w:rPr>
          <w:rFonts w:cstheme="minorHAnsi"/>
          <w:sz w:val="20"/>
          <w:szCs w:val="20"/>
        </w:rPr>
        <w:t xml:space="preserve">  de 2019</w:t>
      </w:r>
    </w:p>
    <w:p w:rsidR="0066361D" w:rsidRPr="00714610" w:rsidRDefault="0066361D" w:rsidP="008930F8">
      <w:pPr>
        <w:spacing w:after="0" w:line="240" w:lineRule="auto"/>
        <w:rPr>
          <w:rFonts w:cstheme="minorHAnsi"/>
          <w:sz w:val="24"/>
          <w:szCs w:val="24"/>
        </w:rPr>
      </w:pPr>
    </w:p>
    <w:p w:rsidR="00C15978" w:rsidRPr="00714610" w:rsidRDefault="008930F8" w:rsidP="009201F5">
      <w:pPr>
        <w:jc w:val="center"/>
        <w:rPr>
          <w:b/>
          <w:sz w:val="28"/>
          <w:szCs w:val="28"/>
        </w:rPr>
      </w:pPr>
      <w:r w:rsidRPr="00714610">
        <w:rPr>
          <w:rFonts w:cstheme="minorHAnsi"/>
          <w:sz w:val="24"/>
          <w:szCs w:val="24"/>
        </w:rPr>
        <w:t xml:space="preserve"> </w:t>
      </w:r>
      <w:r w:rsidR="0066361D" w:rsidRPr="00714610">
        <w:rPr>
          <w:b/>
          <w:sz w:val="28"/>
          <w:szCs w:val="28"/>
        </w:rPr>
        <w:t>CONSTE</w:t>
      </w:r>
    </w:p>
    <w:tbl>
      <w:tblPr>
        <w:tblStyle w:val="Tablaconcuadrcula"/>
        <w:tblW w:w="11039" w:type="dxa"/>
        <w:tblLayout w:type="fixed"/>
        <w:tblLook w:val="04A0" w:firstRow="1" w:lastRow="0" w:firstColumn="1" w:lastColumn="0" w:noHBand="0" w:noVBand="1"/>
      </w:tblPr>
      <w:tblGrid>
        <w:gridCol w:w="6091"/>
        <w:gridCol w:w="4948"/>
      </w:tblGrid>
      <w:tr w:rsidR="00ED0661" w:rsidRPr="00714610" w:rsidTr="00ED0661">
        <w:tc>
          <w:tcPr>
            <w:tcW w:w="6091" w:type="dxa"/>
          </w:tcPr>
          <w:p w:rsidR="00ED0661" w:rsidRPr="00714610" w:rsidRDefault="00ED0661" w:rsidP="00ED0661">
            <w:pPr>
              <w:rPr>
                <w:rFonts w:asciiTheme="minorHAnsi" w:hAnsiTheme="minorHAnsi" w:cstheme="minorHAnsi"/>
                <w:b/>
                <w:sz w:val="24"/>
                <w:szCs w:val="24"/>
              </w:rPr>
            </w:pPr>
            <w:r w:rsidRPr="00714610">
              <w:rPr>
                <w:rFonts w:asciiTheme="minorHAnsi" w:hAnsiTheme="minorHAnsi" w:cstheme="minorHAnsi"/>
                <w:b/>
                <w:sz w:val="24"/>
                <w:szCs w:val="24"/>
              </w:rPr>
              <w:t xml:space="preserve">NOMBRE </w:t>
            </w:r>
          </w:p>
        </w:tc>
        <w:tc>
          <w:tcPr>
            <w:tcW w:w="4948" w:type="dxa"/>
          </w:tcPr>
          <w:p w:rsidR="00ED0661" w:rsidRPr="00714610" w:rsidRDefault="00ED0661" w:rsidP="00ED0661">
            <w:pPr>
              <w:rPr>
                <w:rFonts w:asciiTheme="minorHAnsi" w:hAnsiTheme="minorHAnsi" w:cstheme="minorHAnsi"/>
                <w:b/>
                <w:sz w:val="24"/>
                <w:szCs w:val="24"/>
              </w:rPr>
            </w:pPr>
            <w:r w:rsidRPr="00714610">
              <w:rPr>
                <w:rFonts w:asciiTheme="minorHAnsi" w:hAnsiTheme="minorHAnsi" w:cstheme="minorHAnsi"/>
                <w:b/>
                <w:sz w:val="24"/>
                <w:szCs w:val="24"/>
              </w:rPr>
              <w:t xml:space="preserve">FIRMA </w:t>
            </w:r>
          </w:p>
        </w:tc>
      </w:tr>
      <w:tr w:rsidR="00ED0661" w:rsidRPr="00714610" w:rsidTr="00ED0661">
        <w:tc>
          <w:tcPr>
            <w:tcW w:w="6091" w:type="dxa"/>
          </w:tcPr>
          <w:p w:rsidR="00ED0661" w:rsidRPr="00714610" w:rsidRDefault="00ED0661" w:rsidP="00ED0661">
            <w:pPr>
              <w:rPr>
                <w:rFonts w:asciiTheme="minorHAnsi" w:hAnsiTheme="minorHAnsi" w:cstheme="minorHAnsi"/>
                <w:b/>
                <w:sz w:val="24"/>
                <w:szCs w:val="24"/>
              </w:rPr>
            </w:pPr>
            <w:r w:rsidRPr="00714610">
              <w:rPr>
                <w:rFonts w:asciiTheme="minorHAnsi" w:hAnsiTheme="minorHAnsi" w:cstheme="minorHAnsi"/>
                <w:b/>
                <w:sz w:val="24"/>
                <w:szCs w:val="24"/>
              </w:rPr>
              <w:t>C. J. Jesús Guerrero Zúñiga</w:t>
            </w:r>
          </w:p>
          <w:p w:rsidR="00ED0661" w:rsidRPr="00714610" w:rsidRDefault="00ED0661" w:rsidP="00ED0661">
            <w:pPr>
              <w:rPr>
                <w:rFonts w:asciiTheme="minorHAnsi" w:hAnsiTheme="minorHAnsi" w:cstheme="minorHAnsi"/>
                <w:b/>
                <w:sz w:val="24"/>
                <w:szCs w:val="24"/>
              </w:rPr>
            </w:pPr>
            <w:r w:rsidRPr="00714610">
              <w:rPr>
                <w:rFonts w:asciiTheme="minorHAnsi" w:hAnsiTheme="minorHAnsi" w:cstheme="minorHAnsi"/>
                <w:sz w:val="24"/>
                <w:szCs w:val="24"/>
              </w:rPr>
              <w:t>presidente  del Comité de Compras</w:t>
            </w:r>
            <w:r w:rsidRPr="00714610">
              <w:rPr>
                <w:rFonts w:asciiTheme="minorHAnsi" w:hAnsiTheme="minorHAnsi" w:cstheme="minorHAnsi"/>
                <w:b/>
                <w:sz w:val="24"/>
                <w:szCs w:val="24"/>
              </w:rPr>
              <w:t xml:space="preserve">  </w:t>
            </w:r>
            <w:r w:rsidRPr="00714610">
              <w:rPr>
                <w:rFonts w:asciiTheme="minorHAnsi" w:hAnsiTheme="minorHAnsi" w:cstheme="minorHAnsi"/>
                <w:sz w:val="24"/>
                <w:szCs w:val="24"/>
              </w:rPr>
              <w:t xml:space="preserve">Gubernamentales, Contratación de Servicios, Arrendamientos y Enajenaciones, para el Municipio de Zapotlán el </w:t>
            </w:r>
            <w:r w:rsidRPr="00714610">
              <w:rPr>
                <w:rFonts w:asciiTheme="minorHAnsi" w:hAnsiTheme="minorHAnsi" w:cstheme="minorHAnsi"/>
                <w:b/>
                <w:sz w:val="24"/>
                <w:szCs w:val="24"/>
              </w:rPr>
              <w:t>Grande en su representación el Regidor Juan José Chávez Flores</w:t>
            </w:r>
            <w:r w:rsidRPr="00714610">
              <w:rPr>
                <w:rFonts w:asciiTheme="minorHAnsi" w:hAnsiTheme="minorHAnsi" w:cstheme="minorHAnsi"/>
                <w:sz w:val="24"/>
                <w:szCs w:val="24"/>
              </w:rPr>
              <w:t xml:space="preserve"> </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c>
          <w:tcPr>
            <w:tcW w:w="6091" w:type="dxa"/>
          </w:tcPr>
          <w:p w:rsidR="00ED0661" w:rsidRPr="00714610" w:rsidRDefault="00ED0661" w:rsidP="00ED0661">
            <w:pPr>
              <w:rPr>
                <w:rFonts w:asciiTheme="minorHAnsi" w:hAnsiTheme="minorHAnsi" w:cstheme="minorHAnsi"/>
                <w:b/>
                <w:sz w:val="24"/>
                <w:szCs w:val="24"/>
              </w:rPr>
            </w:pPr>
            <w:r w:rsidRPr="00714610">
              <w:rPr>
                <w:rFonts w:asciiTheme="minorHAnsi" w:hAnsiTheme="minorHAnsi" w:cstheme="minorHAnsi"/>
                <w:b/>
                <w:sz w:val="24"/>
                <w:szCs w:val="24"/>
              </w:rPr>
              <w:t xml:space="preserve">C. Oscar Manuel Quintero Magaña </w:t>
            </w:r>
          </w:p>
          <w:p w:rsidR="00ED0661" w:rsidRPr="00714610" w:rsidRDefault="00ED0661" w:rsidP="009201F5">
            <w:pPr>
              <w:rPr>
                <w:rFonts w:asciiTheme="minorHAnsi" w:hAnsiTheme="minorHAnsi" w:cstheme="minorHAnsi"/>
                <w:sz w:val="24"/>
                <w:szCs w:val="24"/>
              </w:rPr>
            </w:pPr>
            <w:r w:rsidRPr="00714610">
              <w:rPr>
                <w:rFonts w:asciiTheme="minorHAnsi" w:hAnsiTheme="minorHAnsi" w:cstheme="minorHAnsi"/>
                <w:sz w:val="24"/>
                <w:szCs w:val="24"/>
              </w:rPr>
              <w:t xml:space="preserve">Presidente  de la Cámara de Comercio, Servicios y Turismo de Ciudad Guzmán, Jal. </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c>
          <w:tcPr>
            <w:tcW w:w="6091" w:type="dxa"/>
          </w:tcPr>
          <w:p w:rsidR="00ED0661" w:rsidRPr="00714610" w:rsidRDefault="00ED0661" w:rsidP="00ED0661">
            <w:pPr>
              <w:rPr>
                <w:rFonts w:asciiTheme="minorHAnsi" w:hAnsiTheme="minorHAnsi" w:cstheme="minorHAnsi"/>
                <w:b/>
                <w:sz w:val="24"/>
                <w:szCs w:val="24"/>
              </w:rPr>
            </w:pPr>
            <w:r w:rsidRPr="00714610">
              <w:rPr>
                <w:rFonts w:asciiTheme="minorHAnsi" w:hAnsiTheme="minorHAnsi" w:cstheme="minorHAnsi"/>
                <w:b/>
                <w:sz w:val="24"/>
                <w:szCs w:val="24"/>
              </w:rPr>
              <w:t xml:space="preserve">Ing. Jonathan Flores Moreno </w:t>
            </w:r>
          </w:p>
          <w:p w:rsidR="00ED0661" w:rsidRPr="00714610" w:rsidRDefault="00ED0661" w:rsidP="00ED0661">
            <w:pPr>
              <w:rPr>
                <w:rFonts w:asciiTheme="minorHAnsi" w:hAnsiTheme="minorHAnsi" w:cstheme="minorHAnsi"/>
                <w:sz w:val="24"/>
                <w:szCs w:val="24"/>
              </w:rPr>
            </w:pPr>
            <w:r w:rsidRPr="00714610">
              <w:rPr>
                <w:rFonts w:asciiTheme="minorHAnsi" w:hAnsiTheme="minorHAnsi" w:cstheme="minorHAnsi"/>
                <w:sz w:val="24"/>
                <w:szCs w:val="24"/>
              </w:rPr>
              <w:t>Presidente del Colegio de Ingenieros Civiles del Sur del Estado de Jalisco</w:t>
            </w:r>
            <w:r w:rsidR="009201F5" w:rsidRPr="00714610">
              <w:rPr>
                <w:rFonts w:asciiTheme="minorHAnsi" w:hAnsiTheme="minorHAnsi" w:cstheme="minorHAnsi"/>
                <w:sz w:val="24"/>
                <w:szCs w:val="24"/>
              </w:rPr>
              <w:t xml:space="preserve"> en su representación el </w:t>
            </w:r>
            <w:r w:rsidR="009201F5" w:rsidRPr="00714610">
              <w:rPr>
                <w:rFonts w:asciiTheme="minorHAnsi" w:hAnsiTheme="minorHAnsi" w:cstheme="minorHAnsi"/>
                <w:b/>
                <w:sz w:val="24"/>
                <w:szCs w:val="24"/>
              </w:rPr>
              <w:t xml:space="preserve">Ing. </w:t>
            </w:r>
            <w:r w:rsidR="00FB7289" w:rsidRPr="00714610">
              <w:rPr>
                <w:rFonts w:asciiTheme="minorHAnsi" w:hAnsiTheme="minorHAnsi" w:cstheme="minorHAnsi"/>
                <w:b/>
                <w:sz w:val="24"/>
                <w:szCs w:val="24"/>
              </w:rPr>
              <w:t>Rodolfo Emmanuel Guzmán Toscano.</w:t>
            </w:r>
            <w:r w:rsidR="00FB7289" w:rsidRPr="00714610">
              <w:rPr>
                <w:rFonts w:asciiTheme="minorHAnsi" w:hAnsiTheme="minorHAnsi" w:cstheme="minorHAnsi"/>
                <w:sz w:val="24"/>
                <w:szCs w:val="24"/>
              </w:rPr>
              <w:t xml:space="preserve"> </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rPr>
          <w:trHeight w:val="597"/>
        </w:trPr>
        <w:tc>
          <w:tcPr>
            <w:tcW w:w="6091" w:type="dxa"/>
          </w:tcPr>
          <w:p w:rsidR="00ED0661" w:rsidRPr="00714610" w:rsidRDefault="00ED0661" w:rsidP="00ED0661">
            <w:pPr>
              <w:rPr>
                <w:rFonts w:asciiTheme="minorHAnsi" w:hAnsiTheme="minorHAnsi" w:cstheme="minorHAnsi"/>
                <w:sz w:val="24"/>
                <w:szCs w:val="24"/>
              </w:rPr>
            </w:pPr>
            <w:r w:rsidRPr="00714610">
              <w:rPr>
                <w:rFonts w:asciiTheme="minorHAnsi" w:hAnsiTheme="minorHAnsi" w:cstheme="minorHAnsi"/>
                <w:b/>
                <w:sz w:val="24"/>
                <w:szCs w:val="24"/>
              </w:rPr>
              <w:lastRenderedPageBreak/>
              <w:t>Arq. Francisco Javier Magaña Romero</w:t>
            </w:r>
            <w:r w:rsidRPr="00714610">
              <w:rPr>
                <w:rFonts w:asciiTheme="minorHAnsi" w:hAnsiTheme="minorHAnsi" w:cstheme="minorHAnsi"/>
                <w:sz w:val="24"/>
                <w:szCs w:val="24"/>
              </w:rPr>
              <w:t xml:space="preserve"> Representante del Colegio de Arquitectos   </w:t>
            </w:r>
            <w:r w:rsidR="00FB7289" w:rsidRPr="00714610">
              <w:rPr>
                <w:rFonts w:asciiTheme="minorHAnsi" w:hAnsiTheme="minorHAnsi" w:cstheme="minorHAnsi"/>
                <w:sz w:val="24"/>
                <w:szCs w:val="24"/>
              </w:rPr>
              <w:t>del Sur del Estado de Jalisco.</w:t>
            </w:r>
            <w:r w:rsidRPr="00714610">
              <w:rPr>
                <w:rFonts w:asciiTheme="minorHAnsi" w:hAnsiTheme="minorHAnsi" w:cstheme="minorHAnsi"/>
                <w:sz w:val="24"/>
                <w:szCs w:val="24"/>
              </w:rPr>
              <w:t xml:space="preserve">  </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c>
          <w:tcPr>
            <w:tcW w:w="6091" w:type="dxa"/>
          </w:tcPr>
          <w:p w:rsidR="00ED0661" w:rsidRPr="00714610" w:rsidRDefault="00ED0661" w:rsidP="00ED0661">
            <w:pPr>
              <w:rPr>
                <w:rFonts w:asciiTheme="minorHAnsi" w:hAnsiTheme="minorHAnsi" w:cstheme="minorHAnsi"/>
                <w:sz w:val="24"/>
                <w:szCs w:val="24"/>
              </w:rPr>
            </w:pPr>
            <w:r w:rsidRPr="00714610">
              <w:rPr>
                <w:rFonts w:asciiTheme="minorHAnsi" w:hAnsiTheme="minorHAnsi" w:cstheme="minorHAnsi"/>
                <w:sz w:val="24"/>
                <w:szCs w:val="24"/>
              </w:rPr>
              <w:t xml:space="preserve"> </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c>
          <w:tcPr>
            <w:tcW w:w="6091" w:type="dxa"/>
          </w:tcPr>
          <w:p w:rsidR="00ED0661" w:rsidRPr="00714610" w:rsidRDefault="00ED0661" w:rsidP="00ED0661">
            <w:pPr>
              <w:rPr>
                <w:rFonts w:asciiTheme="minorHAnsi" w:hAnsiTheme="minorHAnsi" w:cstheme="minorHAnsi"/>
                <w:b/>
                <w:i/>
                <w:sz w:val="24"/>
                <w:szCs w:val="24"/>
              </w:rPr>
            </w:pPr>
            <w:r w:rsidRPr="00714610">
              <w:rPr>
                <w:rFonts w:asciiTheme="minorHAnsi" w:hAnsiTheme="minorHAnsi" w:cstheme="minorHAnsi"/>
                <w:b/>
                <w:sz w:val="24"/>
                <w:szCs w:val="24"/>
              </w:rPr>
              <w:t>Lic. Héctor Manuel Rolon Murillo</w:t>
            </w:r>
          </w:p>
          <w:p w:rsidR="00ED0661" w:rsidRPr="00714610" w:rsidRDefault="00ED0661" w:rsidP="00ED0661">
            <w:pPr>
              <w:rPr>
                <w:rFonts w:asciiTheme="minorHAnsi" w:hAnsiTheme="minorHAnsi" w:cstheme="minorHAnsi"/>
                <w:sz w:val="24"/>
                <w:szCs w:val="24"/>
              </w:rPr>
            </w:pPr>
            <w:r w:rsidRPr="00714610">
              <w:rPr>
                <w:rFonts w:asciiTheme="minorHAnsi" w:hAnsiTheme="minorHAnsi" w:cstheme="minorHAnsi"/>
                <w:sz w:val="24"/>
                <w:szCs w:val="24"/>
              </w:rPr>
              <w:t xml:space="preserve">Contralor Municipal </w:t>
            </w:r>
          </w:p>
        </w:tc>
        <w:tc>
          <w:tcPr>
            <w:tcW w:w="4948" w:type="dxa"/>
          </w:tcPr>
          <w:p w:rsidR="00ED0661" w:rsidRPr="00714610" w:rsidRDefault="00ED0661" w:rsidP="00ED0661">
            <w:pPr>
              <w:rPr>
                <w:rFonts w:asciiTheme="minorHAnsi" w:hAnsiTheme="minorHAnsi" w:cstheme="minorHAnsi"/>
                <w:b/>
                <w:sz w:val="24"/>
                <w:szCs w:val="24"/>
              </w:rPr>
            </w:pPr>
          </w:p>
        </w:tc>
      </w:tr>
    </w:tbl>
    <w:p w:rsidR="008930F8" w:rsidRPr="00714610" w:rsidRDefault="008930F8" w:rsidP="008930F8">
      <w:pPr>
        <w:spacing w:after="0" w:line="240" w:lineRule="auto"/>
        <w:rPr>
          <w:rFonts w:cstheme="minorHAnsi"/>
          <w:sz w:val="24"/>
          <w:szCs w:val="24"/>
        </w:rPr>
      </w:pPr>
    </w:p>
    <w:p w:rsidR="00C66DB9" w:rsidRPr="00714610" w:rsidRDefault="00C66DB9" w:rsidP="008930F8">
      <w:pPr>
        <w:spacing w:after="0" w:line="240" w:lineRule="auto"/>
        <w:rPr>
          <w:rFonts w:cstheme="minorHAnsi"/>
          <w:sz w:val="24"/>
          <w:szCs w:val="24"/>
        </w:rPr>
      </w:pPr>
    </w:p>
    <w:p w:rsidR="00C66DB9" w:rsidRPr="00714610" w:rsidRDefault="00C66DB9" w:rsidP="008930F8">
      <w:pPr>
        <w:spacing w:after="0" w:line="240" w:lineRule="auto"/>
        <w:rPr>
          <w:rFonts w:cstheme="minorHAnsi"/>
          <w:sz w:val="24"/>
          <w:szCs w:val="24"/>
        </w:rPr>
      </w:pPr>
    </w:p>
    <w:p w:rsidR="00DA0088" w:rsidRPr="00714610" w:rsidRDefault="00DA0088" w:rsidP="008930F8">
      <w:pPr>
        <w:spacing w:after="0" w:line="240" w:lineRule="auto"/>
        <w:rPr>
          <w:rFonts w:cstheme="minorHAnsi"/>
          <w:sz w:val="24"/>
          <w:szCs w:val="24"/>
        </w:rPr>
      </w:pPr>
    </w:p>
    <w:p w:rsidR="00DA0088" w:rsidRPr="00714610" w:rsidRDefault="00DA0088" w:rsidP="008930F8">
      <w:pPr>
        <w:spacing w:after="0" w:line="240" w:lineRule="auto"/>
        <w:rPr>
          <w:rFonts w:cstheme="minorHAnsi"/>
          <w:sz w:val="24"/>
          <w:szCs w:val="24"/>
        </w:rPr>
      </w:pPr>
    </w:p>
    <w:p w:rsidR="00905CE6" w:rsidRPr="00714610" w:rsidRDefault="00905CE6" w:rsidP="008930F8">
      <w:pPr>
        <w:spacing w:after="0" w:line="240" w:lineRule="auto"/>
        <w:rPr>
          <w:rFonts w:cstheme="minorHAnsi"/>
          <w:sz w:val="24"/>
          <w:szCs w:val="24"/>
        </w:rPr>
      </w:pPr>
    </w:p>
    <w:p w:rsidR="00396D5E" w:rsidRPr="00714610" w:rsidRDefault="00396D5E" w:rsidP="00396D5E">
      <w:pPr>
        <w:spacing w:after="0" w:line="240" w:lineRule="auto"/>
        <w:jc w:val="center"/>
        <w:rPr>
          <w:rFonts w:cstheme="minorHAnsi"/>
          <w:sz w:val="24"/>
          <w:szCs w:val="24"/>
        </w:rPr>
      </w:pPr>
      <w:r w:rsidRPr="00714610">
        <w:rPr>
          <w:rFonts w:cstheme="minorHAnsi"/>
          <w:sz w:val="24"/>
          <w:szCs w:val="24"/>
        </w:rPr>
        <w:t>Ing. Héctor Antonio Toscano Barajas</w:t>
      </w:r>
    </w:p>
    <w:p w:rsidR="00396D5E" w:rsidRPr="00714610" w:rsidRDefault="00396D5E" w:rsidP="00396D5E">
      <w:pPr>
        <w:spacing w:after="0" w:line="240" w:lineRule="auto"/>
        <w:jc w:val="center"/>
        <w:rPr>
          <w:rFonts w:cstheme="minorHAnsi"/>
          <w:sz w:val="24"/>
          <w:szCs w:val="24"/>
        </w:rPr>
      </w:pPr>
      <w:r w:rsidRPr="00714610">
        <w:rPr>
          <w:rFonts w:cstheme="minorHAnsi"/>
          <w:sz w:val="24"/>
          <w:szCs w:val="24"/>
        </w:rPr>
        <w:t>Coordinador de Proveeduría Municipal y</w:t>
      </w:r>
    </w:p>
    <w:p w:rsidR="00905CE6" w:rsidRPr="00714610" w:rsidRDefault="00396D5E" w:rsidP="00396D5E">
      <w:pPr>
        <w:spacing w:after="0" w:line="240" w:lineRule="auto"/>
        <w:jc w:val="center"/>
        <w:rPr>
          <w:rFonts w:cstheme="minorHAnsi"/>
          <w:sz w:val="24"/>
          <w:szCs w:val="24"/>
        </w:rPr>
      </w:pPr>
      <w:r w:rsidRPr="00714610">
        <w:rPr>
          <w:rFonts w:cstheme="minorHAnsi"/>
          <w:sz w:val="24"/>
          <w:szCs w:val="24"/>
        </w:rPr>
        <w:t>Secretario Técnico  del Comité de Compras Gubernamentales, Contratación de Servicios, Arrendamientos y Enajenaciones, para el Municipio de Zapotlán el Grande</w:t>
      </w:r>
    </w:p>
    <w:p w:rsidR="00905CE6" w:rsidRPr="00714610" w:rsidRDefault="00905CE6" w:rsidP="008930F8">
      <w:pPr>
        <w:spacing w:after="0" w:line="240" w:lineRule="auto"/>
        <w:rPr>
          <w:rFonts w:cstheme="minorHAnsi"/>
          <w:sz w:val="24"/>
          <w:szCs w:val="24"/>
        </w:rPr>
      </w:pPr>
    </w:p>
    <w:p w:rsidR="008930F8" w:rsidRPr="00714610" w:rsidRDefault="008930F8" w:rsidP="008930F8">
      <w:pPr>
        <w:spacing w:after="0" w:line="240" w:lineRule="auto"/>
        <w:rPr>
          <w:rFonts w:cstheme="minorHAnsi"/>
          <w:sz w:val="24"/>
          <w:szCs w:val="24"/>
        </w:rPr>
      </w:pPr>
    </w:p>
    <w:p w:rsidR="008930F8" w:rsidRPr="00714610" w:rsidRDefault="008930F8" w:rsidP="008930F8">
      <w:pPr>
        <w:spacing w:after="0" w:line="240" w:lineRule="auto"/>
        <w:rPr>
          <w:rFonts w:cstheme="minorHAnsi"/>
          <w:sz w:val="24"/>
          <w:szCs w:val="24"/>
        </w:rPr>
      </w:pPr>
    </w:p>
    <w:p w:rsidR="008930F8" w:rsidRPr="00714610" w:rsidRDefault="008930F8" w:rsidP="008930F8">
      <w:pPr>
        <w:spacing w:after="0" w:line="240" w:lineRule="auto"/>
        <w:rPr>
          <w:rFonts w:cstheme="minorHAnsi"/>
          <w:sz w:val="24"/>
          <w:szCs w:val="24"/>
        </w:rPr>
      </w:pPr>
    </w:p>
    <w:p w:rsidR="0066361D" w:rsidRPr="00714610" w:rsidRDefault="0066361D" w:rsidP="008930F8">
      <w:pPr>
        <w:spacing w:after="0" w:line="240" w:lineRule="auto"/>
        <w:rPr>
          <w:rFonts w:cstheme="minorHAnsi"/>
          <w:sz w:val="24"/>
          <w:szCs w:val="24"/>
        </w:rPr>
      </w:pPr>
    </w:p>
    <w:p w:rsidR="0066361D" w:rsidRPr="00714610" w:rsidRDefault="0066361D" w:rsidP="008930F8">
      <w:pPr>
        <w:spacing w:after="0" w:line="240" w:lineRule="auto"/>
        <w:rPr>
          <w:rFonts w:cstheme="minorHAnsi"/>
          <w:sz w:val="24"/>
          <w:szCs w:val="24"/>
        </w:rPr>
      </w:pPr>
    </w:p>
    <w:p w:rsidR="008930F8" w:rsidRPr="00714610" w:rsidRDefault="00DA0088" w:rsidP="008930F8">
      <w:pPr>
        <w:spacing w:after="0" w:line="240" w:lineRule="auto"/>
        <w:jc w:val="center"/>
        <w:rPr>
          <w:i/>
          <w:sz w:val="24"/>
          <w:szCs w:val="24"/>
        </w:rPr>
      </w:pPr>
      <w:r w:rsidRPr="00714610">
        <w:rPr>
          <w:i/>
          <w:sz w:val="24"/>
          <w:szCs w:val="24"/>
        </w:rPr>
        <w:t>Esta hoja de firmas pertenece acta de fallo de la licitación pública  00</w:t>
      </w:r>
      <w:r w:rsidR="00FB7289" w:rsidRPr="00714610">
        <w:rPr>
          <w:i/>
          <w:sz w:val="24"/>
          <w:szCs w:val="24"/>
        </w:rPr>
        <w:t>3</w:t>
      </w:r>
      <w:r w:rsidRPr="00714610">
        <w:rPr>
          <w:i/>
          <w:sz w:val="24"/>
          <w:szCs w:val="24"/>
        </w:rPr>
        <w:t>/2019</w:t>
      </w:r>
    </w:p>
    <w:sectPr w:rsidR="008930F8" w:rsidRPr="00714610" w:rsidSect="00801B74">
      <w:headerReference w:type="default" r:id="rId16"/>
      <w:footerReference w:type="default" r:id="rId17"/>
      <w:pgSz w:w="12240" w:h="15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08" w:rsidRDefault="00920808" w:rsidP="00902401">
      <w:pPr>
        <w:spacing w:after="0" w:line="240" w:lineRule="auto"/>
      </w:pPr>
      <w:r>
        <w:separator/>
      </w:r>
    </w:p>
  </w:endnote>
  <w:endnote w:type="continuationSeparator" w:id="0">
    <w:p w:rsidR="00920808" w:rsidRDefault="00920808" w:rsidP="0090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6D" w:rsidRDefault="00A32F6D" w:rsidP="00BD130D">
    <w:pPr>
      <w:pStyle w:val="Piedepgina"/>
      <w:pBdr>
        <w:top w:val="thinThickSmallGap" w:sz="24" w:space="1" w:color="622423" w:themeColor="accent2" w:themeShade="7F"/>
      </w:pBdr>
      <w:jc w:val="center"/>
      <w:rPr>
        <w:rFonts w:asciiTheme="majorHAnsi" w:hAnsiTheme="majorHAnsi"/>
      </w:rPr>
    </w:pPr>
    <w:r w:rsidRPr="00BD130D">
      <w:rPr>
        <w:rFonts w:asciiTheme="majorHAnsi" w:hAnsiTheme="majorHAnsi"/>
      </w:rPr>
      <w:t>COMITÉ COMPRAS GUBERNAMENTA</w:t>
    </w:r>
    <w:r>
      <w:rPr>
        <w:rFonts w:asciiTheme="majorHAnsi" w:hAnsiTheme="majorHAnsi"/>
      </w:rPr>
      <w:t xml:space="preserve">LES, CONTRATACIÓN DE SERVICIOS </w:t>
    </w:r>
    <w:r w:rsidRPr="00BD130D">
      <w:rPr>
        <w:rFonts w:asciiTheme="majorHAnsi" w:hAnsiTheme="majorHAnsi"/>
      </w:rPr>
      <w:t xml:space="preserve">ARRENDAMIENTOS Y ENAJENACIONES, PARA EL MUNICIPIO DE ZAPOTLÁN EL GRANDE </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684B0F" w:rsidRPr="00684B0F">
      <w:rPr>
        <w:rFonts w:asciiTheme="majorHAnsi" w:hAnsiTheme="majorHAnsi"/>
        <w:noProof/>
      </w:rPr>
      <w:t>14</w:t>
    </w:r>
    <w:r>
      <w:rPr>
        <w:rFonts w:asciiTheme="majorHAnsi" w:hAnsiTheme="majorHAnsi"/>
        <w:noProof/>
      </w:rPr>
      <w:fldChar w:fldCharType="end"/>
    </w:r>
  </w:p>
  <w:p w:rsidR="00A32F6D" w:rsidRDefault="00A32F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08" w:rsidRDefault="00920808" w:rsidP="00902401">
      <w:pPr>
        <w:spacing w:after="0" w:line="240" w:lineRule="auto"/>
      </w:pPr>
      <w:r>
        <w:separator/>
      </w:r>
    </w:p>
  </w:footnote>
  <w:footnote w:type="continuationSeparator" w:id="0">
    <w:p w:rsidR="00920808" w:rsidRDefault="00920808" w:rsidP="0090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6D" w:rsidRDefault="00A32F6D" w:rsidP="00A33F36">
    <w:pPr>
      <w:spacing w:after="0" w:line="240" w:lineRule="auto"/>
      <w:jc w:val="center"/>
      <w:rPr>
        <w:b/>
        <w:sz w:val="28"/>
        <w:szCs w:val="28"/>
      </w:rPr>
    </w:pPr>
  </w:p>
  <w:p w:rsidR="00A32F6D" w:rsidRDefault="00A32F6D" w:rsidP="00A33F36">
    <w:pPr>
      <w:spacing w:after="0" w:line="240" w:lineRule="auto"/>
      <w:jc w:val="center"/>
      <w:rPr>
        <w:b/>
        <w:sz w:val="28"/>
        <w:szCs w:val="28"/>
      </w:rPr>
    </w:pPr>
  </w:p>
  <w:p w:rsidR="00A32F6D" w:rsidRDefault="00A32F6D" w:rsidP="005A1939">
    <w:pPr>
      <w:spacing w:after="0" w:line="240" w:lineRule="auto"/>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1" w15:restartNumberingAfterBreak="0">
    <w:nsid w:val="1CBB7399"/>
    <w:multiLevelType w:val="hybridMultilevel"/>
    <w:tmpl w:val="21066068"/>
    <w:lvl w:ilvl="0" w:tplc="8FF081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B20A8"/>
    <w:multiLevelType w:val="hybridMultilevel"/>
    <w:tmpl w:val="7A605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A417BC"/>
    <w:multiLevelType w:val="hybridMultilevel"/>
    <w:tmpl w:val="89085E48"/>
    <w:lvl w:ilvl="0" w:tplc="78F8350C">
      <w:start w:val="36"/>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45D6536B"/>
    <w:multiLevelType w:val="hybridMultilevel"/>
    <w:tmpl w:val="24FE95D2"/>
    <w:lvl w:ilvl="0" w:tplc="23E8D6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8" w15:restartNumberingAfterBreak="0">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C5EF0"/>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21C6D7B"/>
    <w:multiLevelType w:val="hybridMultilevel"/>
    <w:tmpl w:val="030AE78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087DC0"/>
    <w:multiLevelType w:val="hybridMultilevel"/>
    <w:tmpl w:val="FA60B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3" w15:restartNumberingAfterBreak="0">
    <w:nsid w:val="7C75765A"/>
    <w:multiLevelType w:val="hybridMultilevel"/>
    <w:tmpl w:val="789A41E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13"/>
  </w:num>
  <w:num w:numId="4">
    <w:abstractNumId w:val="3"/>
  </w:num>
  <w:num w:numId="5">
    <w:abstractNumId w:val="5"/>
  </w:num>
  <w:num w:numId="6">
    <w:abstractNumId w:val="1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4"/>
  </w:num>
  <w:num w:numId="14">
    <w:abstractNumId w:val="8"/>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25"/>
    <w:rsid w:val="0000128B"/>
    <w:rsid w:val="00003CDA"/>
    <w:rsid w:val="0000429F"/>
    <w:rsid w:val="00006176"/>
    <w:rsid w:val="00011141"/>
    <w:rsid w:val="000125F3"/>
    <w:rsid w:val="00012AC5"/>
    <w:rsid w:val="00012AD4"/>
    <w:rsid w:val="00012F6D"/>
    <w:rsid w:val="00013544"/>
    <w:rsid w:val="0001366E"/>
    <w:rsid w:val="00013950"/>
    <w:rsid w:val="00013E7C"/>
    <w:rsid w:val="00014C1F"/>
    <w:rsid w:val="00017E7F"/>
    <w:rsid w:val="000244E5"/>
    <w:rsid w:val="00030190"/>
    <w:rsid w:val="000323A0"/>
    <w:rsid w:val="00041118"/>
    <w:rsid w:val="000412BF"/>
    <w:rsid w:val="00042BC0"/>
    <w:rsid w:val="00045A79"/>
    <w:rsid w:val="00051297"/>
    <w:rsid w:val="0005413E"/>
    <w:rsid w:val="000576EE"/>
    <w:rsid w:val="00057CA3"/>
    <w:rsid w:val="000626D6"/>
    <w:rsid w:val="00065FC6"/>
    <w:rsid w:val="00067C0A"/>
    <w:rsid w:val="00071E79"/>
    <w:rsid w:val="00082CF2"/>
    <w:rsid w:val="00082F05"/>
    <w:rsid w:val="0009063D"/>
    <w:rsid w:val="0009088B"/>
    <w:rsid w:val="0009190B"/>
    <w:rsid w:val="000A030A"/>
    <w:rsid w:val="000A0D50"/>
    <w:rsid w:val="000A0DC9"/>
    <w:rsid w:val="000A6A44"/>
    <w:rsid w:val="000B0527"/>
    <w:rsid w:val="000B06DC"/>
    <w:rsid w:val="000B06F8"/>
    <w:rsid w:val="000B0A1E"/>
    <w:rsid w:val="000B2103"/>
    <w:rsid w:val="000B43B8"/>
    <w:rsid w:val="000B5075"/>
    <w:rsid w:val="000B61A1"/>
    <w:rsid w:val="000C10B7"/>
    <w:rsid w:val="000D520E"/>
    <w:rsid w:val="000E1DCE"/>
    <w:rsid w:val="000E6AAB"/>
    <w:rsid w:val="000E7752"/>
    <w:rsid w:val="000F18E7"/>
    <w:rsid w:val="000F2417"/>
    <w:rsid w:val="00103E8C"/>
    <w:rsid w:val="00106B33"/>
    <w:rsid w:val="001145D2"/>
    <w:rsid w:val="00116FE2"/>
    <w:rsid w:val="001257E9"/>
    <w:rsid w:val="00126219"/>
    <w:rsid w:val="00131B54"/>
    <w:rsid w:val="001351B0"/>
    <w:rsid w:val="00136776"/>
    <w:rsid w:val="001514E7"/>
    <w:rsid w:val="001536AD"/>
    <w:rsid w:val="0015505E"/>
    <w:rsid w:val="00155401"/>
    <w:rsid w:val="001565ED"/>
    <w:rsid w:val="0015684C"/>
    <w:rsid w:val="00165EEA"/>
    <w:rsid w:val="001664D1"/>
    <w:rsid w:val="00167EAF"/>
    <w:rsid w:val="00170723"/>
    <w:rsid w:val="00171B0F"/>
    <w:rsid w:val="00171E09"/>
    <w:rsid w:val="0017329F"/>
    <w:rsid w:val="001758B5"/>
    <w:rsid w:val="00175B95"/>
    <w:rsid w:val="001815C3"/>
    <w:rsid w:val="001819D5"/>
    <w:rsid w:val="00184566"/>
    <w:rsid w:val="00184CCE"/>
    <w:rsid w:val="001903D9"/>
    <w:rsid w:val="00193F25"/>
    <w:rsid w:val="00196C5B"/>
    <w:rsid w:val="001971D2"/>
    <w:rsid w:val="00197D19"/>
    <w:rsid w:val="001A07F8"/>
    <w:rsid w:val="001A3B48"/>
    <w:rsid w:val="001A5415"/>
    <w:rsid w:val="001B5CBB"/>
    <w:rsid w:val="001C0B56"/>
    <w:rsid w:val="001C25D1"/>
    <w:rsid w:val="001C284E"/>
    <w:rsid w:val="001C294F"/>
    <w:rsid w:val="001C5895"/>
    <w:rsid w:val="001C6032"/>
    <w:rsid w:val="001C6A5D"/>
    <w:rsid w:val="001C7356"/>
    <w:rsid w:val="001D075B"/>
    <w:rsid w:val="001D095E"/>
    <w:rsid w:val="001D19D1"/>
    <w:rsid w:val="001D2655"/>
    <w:rsid w:val="001D31D5"/>
    <w:rsid w:val="001D340B"/>
    <w:rsid w:val="001D5675"/>
    <w:rsid w:val="001E0C0E"/>
    <w:rsid w:val="001E58B6"/>
    <w:rsid w:val="001E5E57"/>
    <w:rsid w:val="001F096E"/>
    <w:rsid w:val="001F1D17"/>
    <w:rsid w:val="001F2955"/>
    <w:rsid w:val="001F701E"/>
    <w:rsid w:val="001F7290"/>
    <w:rsid w:val="00200370"/>
    <w:rsid w:val="002020C9"/>
    <w:rsid w:val="00214308"/>
    <w:rsid w:val="00220763"/>
    <w:rsid w:val="00221420"/>
    <w:rsid w:val="0022242C"/>
    <w:rsid w:val="0022769A"/>
    <w:rsid w:val="00232901"/>
    <w:rsid w:val="00242863"/>
    <w:rsid w:val="00243B6E"/>
    <w:rsid w:val="00243F5C"/>
    <w:rsid w:val="0024594F"/>
    <w:rsid w:val="002516B3"/>
    <w:rsid w:val="00251E77"/>
    <w:rsid w:val="002604E4"/>
    <w:rsid w:val="002608C8"/>
    <w:rsid w:val="00270D2C"/>
    <w:rsid w:val="00277B2E"/>
    <w:rsid w:val="002806B2"/>
    <w:rsid w:val="00280A4C"/>
    <w:rsid w:val="0028234A"/>
    <w:rsid w:val="0029208E"/>
    <w:rsid w:val="00293F1E"/>
    <w:rsid w:val="0029601C"/>
    <w:rsid w:val="002A175B"/>
    <w:rsid w:val="002A41CC"/>
    <w:rsid w:val="002A50F3"/>
    <w:rsid w:val="002A5FA9"/>
    <w:rsid w:val="002B0546"/>
    <w:rsid w:val="002B096E"/>
    <w:rsid w:val="002B2221"/>
    <w:rsid w:val="002B4F83"/>
    <w:rsid w:val="002C3A6E"/>
    <w:rsid w:val="002C4DA9"/>
    <w:rsid w:val="002C6330"/>
    <w:rsid w:val="002D2A72"/>
    <w:rsid w:val="002D5B23"/>
    <w:rsid w:val="002D6300"/>
    <w:rsid w:val="002D6ABA"/>
    <w:rsid w:val="002E4A30"/>
    <w:rsid w:val="002F1589"/>
    <w:rsid w:val="002F2273"/>
    <w:rsid w:val="00300E05"/>
    <w:rsid w:val="00303AD4"/>
    <w:rsid w:val="00303C8A"/>
    <w:rsid w:val="00303D4E"/>
    <w:rsid w:val="00310BEA"/>
    <w:rsid w:val="00313325"/>
    <w:rsid w:val="00314D69"/>
    <w:rsid w:val="00316671"/>
    <w:rsid w:val="00316D05"/>
    <w:rsid w:val="003200FA"/>
    <w:rsid w:val="0032054B"/>
    <w:rsid w:val="003300A8"/>
    <w:rsid w:val="003301FD"/>
    <w:rsid w:val="00331201"/>
    <w:rsid w:val="00332C25"/>
    <w:rsid w:val="003352E3"/>
    <w:rsid w:val="00335FD0"/>
    <w:rsid w:val="00337BBF"/>
    <w:rsid w:val="003419A6"/>
    <w:rsid w:val="00341CAE"/>
    <w:rsid w:val="00343386"/>
    <w:rsid w:val="00347592"/>
    <w:rsid w:val="003518D3"/>
    <w:rsid w:val="0035283D"/>
    <w:rsid w:val="00354032"/>
    <w:rsid w:val="0035749E"/>
    <w:rsid w:val="003658A1"/>
    <w:rsid w:val="003663C2"/>
    <w:rsid w:val="003742B5"/>
    <w:rsid w:val="00374676"/>
    <w:rsid w:val="00375BEB"/>
    <w:rsid w:val="00381210"/>
    <w:rsid w:val="0038610E"/>
    <w:rsid w:val="003865A6"/>
    <w:rsid w:val="003935FE"/>
    <w:rsid w:val="00394161"/>
    <w:rsid w:val="00396D5E"/>
    <w:rsid w:val="00397091"/>
    <w:rsid w:val="003A10EA"/>
    <w:rsid w:val="003B58F3"/>
    <w:rsid w:val="003B7508"/>
    <w:rsid w:val="003B7BA9"/>
    <w:rsid w:val="003C2938"/>
    <w:rsid w:val="003C4771"/>
    <w:rsid w:val="003C7C5D"/>
    <w:rsid w:val="003D4A39"/>
    <w:rsid w:val="003D4BDF"/>
    <w:rsid w:val="003E6943"/>
    <w:rsid w:val="003E6CF5"/>
    <w:rsid w:val="003E6E09"/>
    <w:rsid w:val="003F1034"/>
    <w:rsid w:val="003F1E7F"/>
    <w:rsid w:val="003F2C74"/>
    <w:rsid w:val="003F5D67"/>
    <w:rsid w:val="004008E3"/>
    <w:rsid w:val="00406C79"/>
    <w:rsid w:val="00417776"/>
    <w:rsid w:val="0043496E"/>
    <w:rsid w:val="00441589"/>
    <w:rsid w:val="00441A25"/>
    <w:rsid w:val="00441BAF"/>
    <w:rsid w:val="00442517"/>
    <w:rsid w:val="00451699"/>
    <w:rsid w:val="0045348C"/>
    <w:rsid w:val="00454316"/>
    <w:rsid w:val="00461BB7"/>
    <w:rsid w:val="00467057"/>
    <w:rsid w:val="0047017D"/>
    <w:rsid w:val="00474448"/>
    <w:rsid w:val="0049085E"/>
    <w:rsid w:val="00490C76"/>
    <w:rsid w:val="00494442"/>
    <w:rsid w:val="00494FD2"/>
    <w:rsid w:val="004960DD"/>
    <w:rsid w:val="004A06C6"/>
    <w:rsid w:val="004A0F7E"/>
    <w:rsid w:val="004A16A5"/>
    <w:rsid w:val="004A69AC"/>
    <w:rsid w:val="004B1AB9"/>
    <w:rsid w:val="004B4220"/>
    <w:rsid w:val="004C45EB"/>
    <w:rsid w:val="004C5DC8"/>
    <w:rsid w:val="004C730E"/>
    <w:rsid w:val="004D13C5"/>
    <w:rsid w:val="004D330C"/>
    <w:rsid w:val="004D7165"/>
    <w:rsid w:val="004E488B"/>
    <w:rsid w:val="004E58AF"/>
    <w:rsid w:val="004E58E1"/>
    <w:rsid w:val="004E6A08"/>
    <w:rsid w:val="004E7963"/>
    <w:rsid w:val="004F227E"/>
    <w:rsid w:val="004F35D7"/>
    <w:rsid w:val="004F3E63"/>
    <w:rsid w:val="004F5A22"/>
    <w:rsid w:val="00500207"/>
    <w:rsid w:val="00500B27"/>
    <w:rsid w:val="005044E6"/>
    <w:rsid w:val="00510806"/>
    <w:rsid w:val="00510E52"/>
    <w:rsid w:val="00511F0F"/>
    <w:rsid w:val="0051515A"/>
    <w:rsid w:val="00522A3D"/>
    <w:rsid w:val="00525328"/>
    <w:rsid w:val="0052561C"/>
    <w:rsid w:val="00526485"/>
    <w:rsid w:val="00526FA9"/>
    <w:rsid w:val="00533622"/>
    <w:rsid w:val="00533D96"/>
    <w:rsid w:val="00534E42"/>
    <w:rsid w:val="0053526B"/>
    <w:rsid w:val="005367F6"/>
    <w:rsid w:val="00536B16"/>
    <w:rsid w:val="00540440"/>
    <w:rsid w:val="00542816"/>
    <w:rsid w:val="00544900"/>
    <w:rsid w:val="005473A9"/>
    <w:rsid w:val="00550290"/>
    <w:rsid w:val="005552A0"/>
    <w:rsid w:val="0055723B"/>
    <w:rsid w:val="00560CDD"/>
    <w:rsid w:val="00561CF8"/>
    <w:rsid w:val="00563996"/>
    <w:rsid w:val="00564408"/>
    <w:rsid w:val="005677E7"/>
    <w:rsid w:val="00574261"/>
    <w:rsid w:val="00574961"/>
    <w:rsid w:val="005761DD"/>
    <w:rsid w:val="005767E1"/>
    <w:rsid w:val="005808D5"/>
    <w:rsid w:val="00580B32"/>
    <w:rsid w:val="005950E3"/>
    <w:rsid w:val="00596CB4"/>
    <w:rsid w:val="005974E1"/>
    <w:rsid w:val="005A09EE"/>
    <w:rsid w:val="005A1939"/>
    <w:rsid w:val="005A3114"/>
    <w:rsid w:val="005B23D7"/>
    <w:rsid w:val="005B72D7"/>
    <w:rsid w:val="005C0ED2"/>
    <w:rsid w:val="005C7102"/>
    <w:rsid w:val="005D09AF"/>
    <w:rsid w:val="005D596C"/>
    <w:rsid w:val="005E2AD3"/>
    <w:rsid w:val="005E50A7"/>
    <w:rsid w:val="005F05E9"/>
    <w:rsid w:val="005F2C26"/>
    <w:rsid w:val="005F441E"/>
    <w:rsid w:val="005F7745"/>
    <w:rsid w:val="00603E97"/>
    <w:rsid w:val="0060784C"/>
    <w:rsid w:val="00610008"/>
    <w:rsid w:val="00610503"/>
    <w:rsid w:val="00613E79"/>
    <w:rsid w:val="00614039"/>
    <w:rsid w:val="006234B6"/>
    <w:rsid w:val="00623683"/>
    <w:rsid w:val="006238AD"/>
    <w:rsid w:val="00634091"/>
    <w:rsid w:val="006405B6"/>
    <w:rsid w:val="006408C2"/>
    <w:rsid w:val="00640D4D"/>
    <w:rsid w:val="006417E7"/>
    <w:rsid w:val="00645A5F"/>
    <w:rsid w:val="00661F0A"/>
    <w:rsid w:val="0066361D"/>
    <w:rsid w:val="00665286"/>
    <w:rsid w:val="00666120"/>
    <w:rsid w:val="006738DC"/>
    <w:rsid w:val="00673C0A"/>
    <w:rsid w:val="00673DD3"/>
    <w:rsid w:val="00684B0F"/>
    <w:rsid w:val="00685C7F"/>
    <w:rsid w:val="00686584"/>
    <w:rsid w:val="0069203E"/>
    <w:rsid w:val="00693DBE"/>
    <w:rsid w:val="0069434F"/>
    <w:rsid w:val="006A0719"/>
    <w:rsid w:val="006B140F"/>
    <w:rsid w:val="006B3401"/>
    <w:rsid w:val="006B4D27"/>
    <w:rsid w:val="006B7173"/>
    <w:rsid w:val="006C06F3"/>
    <w:rsid w:val="006D0135"/>
    <w:rsid w:val="006D1A2E"/>
    <w:rsid w:val="006D3574"/>
    <w:rsid w:val="006D3CF0"/>
    <w:rsid w:val="006D4A75"/>
    <w:rsid w:val="006D7AA2"/>
    <w:rsid w:val="006E440F"/>
    <w:rsid w:val="006E4860"/>
    <w:rsid w:val="006E4EAA"/>
    <w:rsid w:val="006E6BCB"/>
    <w:rsid w:val="006E73A4"/>
    <w:rsid w:val="006E7B4B"/>
    <w:rsid w:val="006F019E"/>
    <w:rsid w:val="006F0C67"/>
    <w:rsid w:val="006F20FB"/>
    <w:rsid w:val="006F475C"/>
    <w:rsid w:val="0070500D"/>
    <w:rsid w:val="00705047"/>
    <w:rsid w:val="007053D5"/>
    <w:rsid w:val="00706CB4"/>
    <w:rsid w:val="0070763F"/>
    <w:rsid w:val="00710CF2"/>
    <w:rsid w:val="007112D7"/>
    <w:rsid w:val="00714610"/>
    <w:rsid w:val="007169EB"/>
    <w:rsid w:val="00717C39"/>
    <w:rsid w:val="007203D4"/>
    <w:rsid w:val="00732680"/>
    <w:rsid w:val="0074057A"/>
    <w:rsid w:val="007409B6"/>
    <w:rsid w:val="00744D41"/>
    <w:rsid w:val="007459B1"/>
    <w:rsid w:val="00750A42"/>
    <w:rsid w:val="00767F08"/>
    <w:rsid w:val="007779A8"/>
    <w:rsid w:val="007805E0"/>
    <w:rsid w:val="00785072"/>
    <w:rsid w:val="00786752"/>
    <w:rsid w:val="00790E03"/>
    <w:rsid w:val="00792489"/>
    <w:rsid w:val="00796244"/>
    <w:rsid w:val="007970DE"/>
    <w:rsid w:val="007977D8"/>
    <w:rsid w:val="007A2CA3"/>
    <w:rsid w:val="007A2E53"/>
    <w:rsid w:val="007A30DB"/>
    <w:rsid w:val="007B2075"/>
    <w:rsid w:val="007B2157"/>
    <w:rsid w:val="007C4C4B"/>
    <w:rsid w:val="007C5963"/>
    <w:rsid w:val="007C6B63"/>
    <w:rsid w:val="007D0AC8"/>
    <w:rsid w:val="007D22D3"/>
    <w:rsid w:val="007D25B8"/>
    <w:rsid w:val="007D314A"/>
    <w:rsid w:val="007D66EC"/>
    <w:rsid w:val="007F0FEB"/>
    <w:rsid w:val="007F28C4"/>
    <w:rsid w:val="007F4513"/>
    <w:rsid w:val="007F7337"/>
    <w:rsid w:val="0080034C"/>
    <w:rsid w:val="00801B74"/>
    <w:rsid w:val="00811CCF"/>
    <w:rsid w:val="008165F5"/>
    <w:rsid w:val="00817B7D"/>
    <w:rsid w:val="00827AB5"/>
    <w:rsid w:val="008311A6"/>
    <w:rsid w:val="00834032"/>
    <w:rsid w:val="00840ACB"/>
    <w:rsid w:val="008413A4"/>
    <w:rsid w:val="00843001"/>
    <w:rsid w:val="00845BEF"/>
    <w:rsid w:val="00850377"/>
    <w:rsid w:val="008530D2"/>
    <w:rsid w:val="00856D40"/>
    <w:rsid w:val="0087319D"/>
    <w:rsid w:val="00882AA3"/>
    <w:rsid w:val="0088756E"/>
    <w:rsid w:val="008930F8"/>
    <w:rsid w:val="008944CC"/>
    <w:rsid w:val="0089644B"/>
    <w:rsid w:val="008A3901"/>
    <w:rsid w:val="008A408C"/>
    <w:rsid w:val="008A5A0C"/>
    <w:rsid w:val="008A77CF"/>
    <w:rsid w:val="008B358D"/>
    <w:rsid w:val="008C1968"/>
    <w:rsid w:val="008C27C6"/>
    <w:rsid w:val="008C4A46"/>
    <w:rsid w:val="008C79F2"/>
    <w:rsid w:val="008D0D94"/>
    <w:rsid w:val="008D59F5"/>
    <w:rsid w:val="008D5BF2"/>
    <w:rsid w:val="008D7542"/>
    <w:rsid w:val="008E12A3"/>
    <w:rsid w:val="008F1425"/>
    <w:rsid w:val="008F6034"/>
    <w:rsid w:val="0090155B"/>
    <w:rsid w:val="00902401"/>
    <w:rsid w:val="00903F5A"/>
    <w:rsid w:val="00903F99"/>
    <w:rsid w:val="00904C6D"/>
    <w:rsid w:val="009050B6"/>
    <w:rsid w:val="00905CE6"/>
    <w:rsid w:val="00905F2C"/>
    <w:rsid w:val="009108CE"/>
    <w:rsid w:val="00911778"/>
    <w:rsid w:val="0091736E"/>
    <w:rsid w:val="009201F5"/>
    <w:rsid w:val="00920808"/>
    <w:rsid w:val="0092672B"/>
    <w:rsid w:val="00934A1B"/>
    <w:rsid w:val="009374B7"/>
    <w:rsid w:val="00945980"/>
    <w:rsid w:val="00945CEB"/>
    <w:rsid w:val="0095194C"/>
    <w:rsid w:val="0095480A"/>
    <w:rsid w:val="00954AA4"/>
    <w:rsid w:val="009625AC"/>
    <w:rsid w:val="00962CAC"/>
    <w:rsid w:val="00965226"/>
    <w:rsid w:val="00975C88"/>
    <w:rsid w:val="00980618"/>
    <w:rsid w:val="00986B13"/>
    <w:rsid w:val="00986CE9"/>
    <w:rsid w:val="0098706B"/>
    <w:rsid w:val="009874D9"/>
    <w:rsid w:val="00994BC4"/>
    <w:rsid w:val="00996679"/>
    <w:rsid w:val="009A020D"/>
    <w:rsid w:val="009A0E47"/>
    <w:rsid w:val="009A14F9"/>
    <w:rsid w:val="009B30B6"/>
    <w:rsid w:val="009B32CD"/>
    <w:rsid w:val="009B4C45"/>
    <w:rsid w:val="009B58D3"/>
    <w:rsid w:val="009B76FF"/>
    <w:rsid w:val="009C148C"/>
    <w:rsid w:val="009C195E"/>
    <w:rsid w:val="009C2574"/>
    <w:rsid w:val="009C4E65"/>
    <w:rsid w:val="009C5CCC"/>
    <w:rsid w:val="009D5F4B"/>
    <w:rsid w:val="009E33E9"/>
    <w:rsid w:val="009F14BE"/>
    <w:rsid w:val="009F34FD"/>
    <w:rsid w:val="009F3A72"/>
    <w:rsid w:val="00A01BAB"/>
    <w:rsid w:val="00A03B3A"/>
    <w:rsid w:val="00A07140"/>
    <w:rsid w:val="00A12308"/>
    <w:rsid w:val="00A178EA"/>
    <w:rsid w:val="00A2550A"/>
    <w:rsid w:val="00A268D5"/>
    <w:rsid w:val="00A27D33"/>
    <w:rsid w:val="00A32F6D"/>
    <w:rsid w:val="00A33F36"/>
    <w:rsid w:val="00A3460F"/>
    <w:rsid w:val="00A356F3"/>
    <w:rsid w:val="00A40317"/>
    <w:rsid w:val="00A442E0"/>
    <w:rsid w:val="00A447E7"/>
    <w:rsid w:val="00A44855"/>
    <w:rsid w:val="00A45387"/>
    <w:rsid w:val="00A4538D"/>
    <w:rsid w:val="00A46C94"/>
    <w:rsid w:val="00A51088"/>
    <w:rsid w:val="00A55D61"/>
    <w:rsid w:val="00A62E2B"/>
    <w:rsid w:val="00A67D1C"/>
    <w:rsid w:val="00A70427"/>
    <w:rsid w:val="00A73560"/>
    <w:rsid w:val="00A74A86"/>
    <w:rsid w:val="00A77869"/>
    <w:rsid w:val="00A80269"/>
    <w:rsid w:val="00A83285"/>
    <w:rsid w:val="00A83B00"/>
    <w:rsid w:val="00A84B3D"/>
    <w:rsid w:val="00A84F25"/>
    <w:rsid w:val="00A8689D"/>
    <w:rsid w:val="00A868C3"/>
    <w:rsid w:val="00A90AD6"/>
    <w:rsid w:val="00A967ED"/>
    <w:rsid w:val="00AA61E1"/>
    <w:rsid w:val="00AB130D"/>
    <w:rsid w:val="00AB2515"/>
    <w:rsid w:val="00AB4165"/>
    <w:rsid w:val="00AB55E0"/>
    <w:rsid w:val="00AB6075"/>
    <w:rsid w:val="00AB7EF7"/>
    <w:rsid w:val="00AC3501"/>
    <w:rsid w:val="00AC4258"/>
    <w:rsid w:val="00AC4519"/>
    <w:rsid w:val="00AC61F0"/>
    <w:rsid w:val="00AC7A55"/>
    <w:rsid w:val="00AE542C"/>
    <w:rsid w:val="00AE61F1"/>
    <w:rsid w:val="00AF13D1"/>
    <w:rsid w:val="00AF39EB"/>
    <w:rsid w:val="00AF79D7"/>
    <w:rsid w:val="00B00406"/>
    <w:rsid w:val="00B0529A"/>
    <w:rsid w:val="00B076B1"/>
    <w:rsid w:val="00B07F05"/>
    <w:rsid w:val="00B104FB"/>
    <w:rsid w:val="00B11324"/>
    <w:rsid w:val="00B12D8D"/>
    <w:rsid w:val="00B13AF9"/>
    <w:rsid w:val="00B14491"/>
    <w:rsid w:val="00B14B80"/>
    <w:rsid w:val="00B1727D"/>
    <w:rsid w:val="00B17653"/>
    <w:rsid w:val="00B3298E"/>
    <w:rsid w:val="00B35133"/>
    <w:rsid w:val="00B35D42"/>
    <w:rsid w:val="00B42EC0"/>
    <w:rsid w:val="00B438B7"/>
    <w:rsid w:val="00B51710"/>
    <w:rsid w:val="00B560DF"/>
    <w:rsid w:val="00B64AA8"/>
    <w:rsid w:val="00B65AA3"/>
    <w:rsid w:val="00B6725F"/>
    <w:rsid w:val="00B72526"/>
    <w:rsid w:val="00B74557"/>
    <w:rsid w:val="00B77834"/>
    <w:rsid w:val="00B850DB"/>
    <w:rsid w:val="00B85732"/>
    <w:rsid w:val="00B90387"/>
    <w:rsid w:val="00B96534"/>
    <w:rsid w:val="00BA2A02"/>
    <w:rsid w:val="00BA4F38"/>
    <w:rsid w:val="00BA553E"/>
    <w:rsid w:val="00BB1B13"/>
    <w:rsid w:val="00BB32A3"/>
    <w:rsid w:val="00BB4C83"/>
    <w:rsid w:val="00BB64B1"/>
    <w:rsid w:val="00BC4F4A"/>
    <w:rsid w:val="00BC5506"/>
    <w:rsid w:val="00BD130D"/>
    <w:rsid w:val="00BD4300"/>
    <w:rsid w:val="00BD482D"/>
    <w:rsid w:val="00BD4983"/>
    <w:rsid w:val="00BD4DEC"/>
    <w:rsid w:val="00BE6572"/>
    <w:rsid w:val="00BF19C1"/>
    <w:rsid w:val="00BF2C47"/>
    <w:rsid w:val="00BF40A8"/>
    <w:rsid w:val="00BF7597"/>
    <w:rsid w:val="00BF7EFE"/>
    <w:rsid w:val="00C0102F"/>
    <w:rsid w:val="00C02264"/>
    <w:rsid w:val="00C07805"/>
    <w:rsid w:val="00C12755"/>
    <w:rsid w:val="00C15978"/>
    <w:rsid w:val="00C1608B"/>
    <w:rsid w:val="00C17060"/>
    <w:rsid w:val="00C179EB"/>
    <w:rsid w:val="00C21E40"/>
    <w:rsid w:val="00C23EEC"/>
    <w:rsid w:val="00C26D3C"/>
    <w:rsid w:val="00C27359"/>
    <w:rsid w:val="00C3150D"/>
    <w:rsid w:val="00C337DD"/>
    <w:rsid w:val="00C33AF0"/>
    <w:rsid w:val="00C35A90"/>
    <w:rsid w:val="00C35F15"/>
    <w:rsid w:val="00C425AC"/>
    <w:rsid w:val="00C52758"/>
    <w:rsid w:val="00C54225"/>
    <w:rsid w:val="00C544D9"/>
    <w:rsid w:val="00C60AAC"/>
    <w:rsid w:val="00C6216C"/>
    <w:rsid w:val="00C623BB"/>
    <w:rsid w:val="00C62DF0"/>
    <w:rsid w:val="00C63703"/>
    <w:rsid w:val="00C66DB9"/>
    <w:rsid w:val="00C72F6F"/>
    <w:rsid w:val="00C73C47"/>
    <w:rsid w:val="00C743FA"/>
    <w:rsid w:val="00C7466B"/>
    <w:rsid w:val="00C8031A"/>
    <w:rsid w:val="00C808D4"/>
    <w:rsid w:val="00C83F6F"/>
    <w:rsid w:val="00C866BD"/>
    <w:rsid w:val="00C91AA5"/>
    <w:rsid w:val="00C950E4"/>
    <w:rsid w:val="00C97D2A"/>
    <w:rsid w:val="00CA2AC9"/>
    <w:rsid w:val="00CA7E65"/>
    <w:rsid w:val="00CB00BE"/>
    <w:rsid w:val="00CB12A8"/>
    <w:rsid w:val="00CB1A20"/>
    <w:rsid w:val="00CB3487"/>
    <w:rsid w:val="00CB3E51"/>
    <w:rsid w:val="00CC087F"/>
    <w:rsid w:val="00CC0885"/>
    <w:rsid w:val="00CC2F50"/>
    <w:rsid w:val="00CC3DDB"/>
    <w:rsid w:val="00CC5A0E"/>
    <w:rsid w:val="00CD01C5"/>
    <w:rsid w:val="00CD3ACD"/>
    <w:rsid w:val="00CD42CB"/>
    <w:rsid w:val="00CE2920"/>
    <w:rsid w:val="00CE47E9"/>
    <w:rsid w:val="00CF1826"/>
    <w:rsid w:val="00CF5C8F"/>
    <w:rsid w:val="00D003C5"/>
    <w:rsid w:val="00D07F8D"/>
    <w:rsid w:val="00D11EA0"/>
    <w:rsid w:val="00D12B75"/>
    <w:rsid w:val="00D26B50"/>
    <w:rsid w:val="00D308F2"/>
    <w:rsid w:val="00D40133"/>
    <w:rsid w:val="00D46030"/>
    <w:rsid w:val="00D50491"/>
    <w:rsid w:val="00D51FDB"/>
    <w:rsid w:val="00D54107"/>
    <w:rsid w:val="00D55387"/>
    <w:rsid w:val="00D56DA5"/>
    <w:rsid w:val="00D62284"/>
    <w:rsid w:val="00D639F2"/>
    <w:rsid w:val="00D65571"/>
    <w:rsid w:val="00D6615C"/>
    <w:rsid w:val="00D71515"/>
    <w:rsid w:val="00D7345E"/>
    <w:rsid w:val="00D75CCE"/>
    <w:rsid w:val="00D80CC3"/>
    <w:rsid w:val="00D818AA"/>
    <w:rsid w:val="00D82E12"/>
    <w:rsid w:val="00D86C59"/>
    <w:rsid w:val="00D9245F"/>
    <w:rsid w:val="00D97661"/>
    <w:rsid w:val="00DA0088"/>
    <w:rsid w:val="00DA0698"/>
    <w:rsid w:val="00DA0C7F"/>
    <w:rsid w:val="00DA4287"/>
    <w:rsid w:val="00DA76F5"/>
    <w:rsid w:val="00DB02AA"/>
    <w:rsid w:val="00DB07AC"/>
    <w:rsid w:val="00DB0DD5"/>
    <w:rsid w:val="00DB1DC7"/>
    <w:rsid w:val="00DB4F3A"/>
    <w:rsid w:val="00DC0BC8"/>
    <w:rsid w:val="00DC12D0"/>
    <w:rsid w:val="00DC1366"/>
    <w:rsid w:val="00DC4DCC"/>
    <w:rsid w:val="00DD11BE"/>
    <w:rsid w:val="00DE282E"/>
    <w:rsid w:val="00DE471B"/>
    <w:rsid w:val="00DF3160"/>
    <w:rsid w:val="00E05E59"/>
    <w:rsid w:val="00E115FF"/>
    <w:rsid w:val="00E13EC8"/>
    <w:rsid w:val="00E16F54"/>
    <w:rsid w:val="00E171F1"/>
    <w:rsid w:val="00E25DC1"/>
    <w:rsid w:val="00E26EF4"/>
    <w:rsid w:val="00E37189"/>
    <w:rsid w:val="00E37F63"/>
    <w:rsid w:val="00E4129E"/>
    <w:rsid w:val="00E42FA0"/>
    <w:rsid w:val="00E4389F"/>
    <w:rsid w:val="00E43AF9"/>
    <w:rsid w:val="00E460D7"/>
    <w:rsid w:val="00E47349"/>
    <w:rsid w:val="00E50906"/>
    <w:rsid w:val="00E51232"/>
    <w:rsid w:val="00E51644"/>
    <w:rsid w:val="00E53FF1"/>
    <w:rsid w:val="00E61656"/>
    <w:rsid w:val="00E62185"/>
    <w:rsid w:val="00E62A31"/>
    <w:rsid w:val="00E634AF"/>
    <w:rsid w:val="00E6548E"/>
    <w:rsid w:val="00E663DA"/>
    <w:rsid w:val="00E673D0"/>
    <w:rsid w:val="00E71B35"/>
    <w:rsid w:val="00E72B41"/>
    <w:rsid w:val="00E75A24"/>
    <w:rsid w:val="00E7722E"/>
    <w:rsid w:val="00E77E7E"/>
    <w:rsid w:val="00E800B5"/>
    <w:rsid w:val="00E83CED"/>
    <w:rsid w:val="00E8528D"/>
    <w:rsid w:val="00E8751D"/>
    <w:rsid w:val="00E904BE"/>
    <w:rsid w:val="00E9064A"/>
    <w:rsid w:val="00E91744"/>
    <w:rsid w:val="00E9556C"/>
    <w:rsid w:val="00E964DE"/>
    <w:rsid w:val="00E973D7"/>
    <w:rsid w:val="00EA472B"/>
    <w:rsid w:val="00EB2E5E"/>
    <w:rsid w:val="00EB3439"/>
    <w:rsid w:val="00EB38C1"/>
    <w:rsid w:val="00EB488A"/>
    <w:rsid w:val="00EC1C35"/>
    <w:rsid w:val="00EC2B0C"/>
    <w:rsid w:val="00EC6D85"/>
    <w:rsid w:val="00EC6D9E"/>
    <w:rsid w:val="00ED0661"/>
    <w:rsid w:val="00ED2A6D"/>
    <w:rsid w:val="00ED6118"/>
    <w:rsid w:val="00EE7669"/>
    <w:rsid w:val="00EF13A9"/>
    <w:rsid w:val="00EF5D60"/>
    <w:rsid w:val="00EF7664"/>
    <w:rsid w:val="00EF7C4D"/>
    <w:rsid w:val="00F00559"/>
    <w:rsid w:val="00F12741"/>
    <w:rsid w:val="00F20118"/>
    <w:rsid w:val="00F20874"/>
    <w:rsid w:val="00F215F3"/>
    <w:rsid w:val="00F22412"/>
    <w:rsid w:val="00F231C0"/>
    <w:rsid w:val="00F24F5C"/>
    <w:rsid w:val="00F278A2"/>
    <w:rsid w:val="00F343FC"/>
    <w:rsid w:val="00F54159"/>
    <w:rsid w:val="00F647CD"/>
    <w:rsid w:val="00F74949"/>
    <w:rsid w:val="00F75FA4"/>
    <w:rsid w:val="00F85F1D"/>
    <w:rsid w:val="00FA3212"/>
    <w:rsid w:val="00FA427A"/>
    <w:rsid w:val="00FB1DAA"/>
    <w:rsid w:val="00FB2415"/>
    <w:rsid w:val="00FB7289"/>
    <w:rsid w:val="00FC3F22"/>
    <w:rsid w:val="00FC4E9F"/>
    <w:rsid w:val="00FD04F3"/>
    <w:rsid w:val="00FD06A5"/>
    <w:rsid w:val="00FD0D5D"/>
    <w:rsid w:val="00FD33B3"/>
    <w:rsid w:val="00FD50C0"/>
    <w:rsid w:val="00FD5CF8"/>
    <w:rsid w:val="00FF304B"/>
    <w:rsid w:val="00FF5E7B"/>
    <w:rsid w:val="00FF6D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F26A6-B83C-4320-85BA-9141C986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441A2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41A2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9024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2401"/>
  </w:style>
  <w:style w:type="paragraph" w:styleId="Piedepgina">
    <w:name w:val="footer"/>
    <w:basedOn w:val="Normal"/>
    <w:link w:val="PiedepginaCar"/>
    <w:uiPriority w:val="99"/>
    <w:unhideWhenUsed/>
    <w:rsid w:val="009024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2401"/>
  </w:style>
  <w:style w:type="paragraph" w:styleId="Prrafodelista">
    <w:name w:val="List Paragraph"/>
    <w:basedOn w:val="Normal"/>
    <w:link w:val="PrrafodelistaCar"/>
    <w:uiPriority w:val="34"/>
    <w:qFormat/>
    <w:rsid w:val="00012AD4"/>
    <w:pPr>
      <w:ind w:left="720"/>
    </w:pPr>
    <w:rPr>
      <w:rFonts w:ascii="Calibri" w:eastAsia="Calibri" w:hAnsi="Calibri" w:cs="Calibri"/>
    </w:rPr>
  </w:style>
  <w:style w:type="paragraph" w:styleId="Textodeglobo">
    <w:name w:val="Balloon Text"/>
    <w:basedOn w:val="Normal"/>
    <w:link w:val="TextodegloboCar"/>
    <w:uiPriority w:val="99"/>
    <w:semiHidden/>
    <w:unhideWhenUsed/>
    <w:rsid w:val="001F7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01E"/>
    <w:rPr>
      <w:rFonts w:ascii="Tahoma" w:hAnsi="Tahoma" w:cs="Tahoma"/>
      <w:sz w:val="16"/>
      <w:szCs w:val="16"/>
    </w:rPr>
  </w:style>
  <w:style w:type="paragraph" w:styleId="Sinespaciado">
    <w:name w:val="No Spacing"/>
    <w:link w:val="SinespaciadoCar"/>
    <w:uiPriority w:val="99"/>
    <w:qFormat/>
    <w:rsid w:val="0080034C"/>
    <w:pPr>
      <w:spacing w:after="0" w:line="240" w:lineRule="auto"/>
    </w:pPr>
  </w:style>
  <w:style w:type="character" w:customStyle="1" w:styleId="SinespaciadoCar">
    <w:name w:val="Sin espaciado Car"/>
    <w:basedOn w:val="Fuentedeprrafopredeter"/>
    <w:link w:val="Sinespaciado"/>
    <w:uiPriority w:val="99"/>
    <w:rsid w:val="0080034C"/>
    <w:rPr>
      <w:rFonts w:eastAsiaTheme="minorEastAsia"/>
      <w:lang w:eastAsia="es-MX"/>
    </w:rPr>
  </w:style>
  <w:style w:type="character" w:styleId="Hipervnculo">
    <w:name w:val="Hyperlink"/>
    <w:basedOn w:val="Fuentedeprrafopredeter"/>
    <w:uiPriority w:val="99"/>
    <w:unhideWhenUsed/>
    <w:rsid w:val="005808D5"/>
    <w:rPr>
      <w:color w:val="0000FF" w:themeColor="hyperlink"/>
      <w:u w:val="single"/>
    </w:rPr>
  </w:style>
  <w:style w:type="character" w:customStyle="1" w:styleId="PrrafodelistaCar">
    <w:name w:val="Párrafo de lista Car"/>
    <w:basedOn w:val="Fuentedeprrafopredeter"/>
    <w:link w:val="Prrafodelista"/>
    <w:uiPriority w:val="34"/>
    <w:locked/>
    <w:rsid w:val="009C148C"/>
    <w:rPr>
      <w:rFonts w:ascii="Calibri" w:eastAsia="Calibri" w:hAnsi="Calibri" w:cs="Calibri"/>
    </w:rPr>
  </w:style>
  <w:style w:type="paragraph" w:styleId="Textoindependiente2">
    <w:name w:val="Body Text 2"/>
    <w:basedOn w:val="Normal"/>
    <w:link w:val="Textoindependiente2Car"/>
    <w:uiPriority w:val="99"/>
    <w:unhideWhenUsed/>
    <w:rsid w:val="009C148C"/>
    <w:pPr>
      <w:spacing w:after="120" w:line="480" w:lineRule="auto"/>
    </w:pPr>
  </w:style>
  <w:style w:type="character" w:customStyle="1" w:styleId="Textoindependiente2Car">
    <w:name w:val="Texto independiente 2 Car"/>
    <w:basedOn w:val="Fuentedeprrafopredeter"/>
    <w:link w:val="Textoindependiente2"/>
    <w:uiPriority w:val="99"/>
    <w:rsid w:val="009C148C"/>
  </w:style>
  <w:style w:type="paragraph" w:styleId="NormalWeb">
    <w:name w:val="Normal (Web)"/>
    <w:basedOn w:val="Normal"/>
    <w:uiPriority w:val="99"/>
    <w:semiHidden/>
    <w:unhideWhenUsed/>
    <w:rsid w:val="00686584"/>
    <w:pPr>
      <w:spacing w:before="100" w:beforeAutospacing="1" w:after="100" w:afterAutospacing="1" w:line="240" w:lineRule="auto"/>
    </w:pPr>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905CE6"/>
    <w:pPr>
      <w:spacing w:after="0" w:line="240" w:lineRule="auto"/>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97D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2547">
      <w:bodyDiv w:val="1"/>
      <w:marLeft w:val="0"/>
      <w:marRight w:val="0"/>
      <w:marTop w:val="0"/>
      <w:marBottom w:val="0"/>
      <w:divBdr>
        <w:top w:val="none" w:sz="0" w:space="0" w:color="auto"/>
        <w:left w:val="none" w:sz="0" w:space="0" w:color="auto"/>
        <w:bottom w:val="none" w:sz="0" w:space="0" w:color="auto"/>
        <w:right w:val="none" w:sz="0" w:space="0" w:color="auto"/>
      </w:divBdr>
    </w:div>
    <w:div w:id="156305980">
      <w:bodyDiv w:val="1"/>
      <w:marLeft w:val="0"/>
      <w:marRight w:val="0"/>
      <w:marTop w:val="0"/>
      <w:marBottom w:val="0"/>
      <w:divBdr>
        <w:top w:val="none" w:sz="0" w:space="0" w:color="auto"/>
        <w:left w:val="none" w:sz="0" w:space="0" w:color="auto"/>
        <w:bottom w:val="none" w:sz="0" w:space="0" w:color="auto"/>
        <w:right w:val="none" w:sz="0" w:space="0" w:color="auto"/>
      </w:divBdr>
    </w:div>
    <w:div w:id="192891250">
      <w:bodyDiv w:val="1"/>
      <w:marLeft w:val="0"/>
      <w:marRight w:val="0"/>
      <w:marTop w:val="0"/>
      <w:marBottom w:val="0"/>
      <w:divBdr>
        <w:top w:val="none" w:sz="0" w:space="0" w:color="auto"/>
        <w:left w:val="none" w:sz="0" w:space="0" w:color="auto"/>
        <w:bottom w:val="none" w:sz="0" w:space="0" w:color="auto"/>
        <w:right w:val="none" w:sz="0" w:space="0" w:color="auto"/>
      </w:divBdr>
    </w:div>
    <w:div w:id="217012560">
      <w:bodyDiv w:val="1"/>
      <w:marLeft w:val="0"/>
      <w:marRight w:val="0"/>
      <w:marTop w:val="0"/>
      <w:marBottom w:val="0"/>
      <w:divBdr>
        <w:top w:val="none" w:sz="0" w:space="0" w:color="auto"/>
        <w:left w:val="none" w:sz="0" w:space="0" w:color="auto"/>
        <w:bottom w:val="none" w:sz="0" w:space="0" w:color="auto"/>
        <w:right w:val="none" w:sz="0" w:space="0" w:color="auto"/>
      </w:divBdr>
    </w:div>
    <w:div w:id="271324632">
      <w:bodyDiv w:val="1"/>
      <w:marLeft w:val="0"/>
      <w:marRight w:val="0"/>
      <w:marTop w:val="0"/>
      <w:marBottom w:val="0"/>
      <w:divBdr>
        <w:top w:val="none" w:sz="0" w:space="0" w:color="auto"/>
        <w:left w:val="none" w:sz="0" w:space="0" w:color="auto"/>
        <w:bottom w:val="none" w:sz="0" w:space="0" w:color="auto"/>
        <w:right w:val="none" w:sz="0" w:space="0" w:color="auto"/>
      </w:divBdr>
    </w:div>
    <w:div w:id="342560863">
      <w:bodyDiv w:val="1"/>
      <w:marLeft w:val="0"/>
      <w:marRight w:val="0"/>
      <w:marTop w:val="0"/>
      <w:marBottom w:val="0"/>
      <w:divBdr>
        <w:top w:val="none" w:sz="0" w:space="0" w:color="auto"/>
        <w:left w:val="none" w:sz="0" w:space="0" w:color="auto"/>
        <w:bottom w:val="none" w:sz="0" w:space="0" w:color="auto"/>
        <w:right w:val="none" w:sz="0" w:space="0" w:color="auto"/>
      </w:divBdr>
    </w:div>
    <w:div w:id="350766298">
      <w:bodyDiv w:val="1"/>
      <w:marLeft w:val="0"/>
      <w:marRight w:val="0"/>
      <w:marTop w:val="0"/>
      <w:marBottom w:val="0"/>
      <w:divBdr>
        <w:top w:val="none" w:sz="0" w:space="0" w:color="auto"/>
        <w:left w:val="none" w:sz="0" w:space="0" w:color="auto"/>
        <w:bottom w:val="none" w:sz="0" w:space="0" w:color="auto"/>
        <w:right w:val="none" w:sz="0" w:space="0" w:color="auto"/>
      </w:divBdr>
    </w:div>
    <w:div w:id="356472728">
      <w:bodyDiv w:val="1"/>
      <w:marLeft w:val="0"/>
      <w:marRight w:val="0"/>
      <w:marTop w:val="0"/>
      <w:marBottom w:val="0"/>
      <w:divBdr>
        <w:top w:val="none" w:sz="0" w:space="0" w:color="auto"/>
        <w:left w:val="none" w:sz="0" w:space="0" w:color="auto"/>
        <w:bottom w:val="none" w:sz="0" w:space="0" w:color="auto"/>
        <w:right w:val="none" w:sz="0" w:space="0" w:color="auto"/>
      </w:divBdr>
    </w:div>
    <w:div w:id="487869324">
      <w:bodyDiv w:val="1"/>
      <w:marLeft w:val="0"/>
      <w:marRight w:val="0"/>
      <w:marTop w:val="0"/>
      <w:marBottom w:val="0"/>
      <w:divBdr>
        <w:top w:val="none" w:sz="0" w:space="0" w:color="auto"/>
        <w:left w:val="none" w:sz="0" w:space="0" w:color="auto"/>
        <w:bottom w:val="none" w:sz="0" w:space="0" w:color="auto"/>
        <w:right w:val="none" w:sz="0" w:space="0" w:color="auto"/>
      </w:divBdr>
    </w:div>
    <w:div w:id="536546529">
      <w:bodyDiv w:val="1"/>
      <w:marLeft w:val="0"/>
      <w:marRight w:val="0"/>
      <w:marTop w:val="0"/>
      <w:marBottom w:val="0"/>
      <w:divBdr>
        <w:top w:val="none" w:sz="0" w:space="0" w:color="auto"/>
        <w:left w:val="none" w:sz="0" w:space="0" w:color="auto"/>
        <w:bottom w:val="none" w:sz="0" w:space="0" w:color="auto"/>
        <w:right w:val="none" w:sz="0" w:space="0" w:color="auto"/>
      </w:divBdr>
    </w:div>
    <w:div w:id="662390827">
      <w:bodyDiv w:val="1"/>
      <w:marLeft w:val="0"/>
      <w:marRight w:val="0"/>
      <w:marTop w:val="0"/>
      <w:marBottom w:val="0"/>
      <w:divBdr>
        <w:top w:val="none" w:sz="0" w:space="0" w:color="auto"/>
        <w:left w:val="none" w:sz="0" w:space="0" w:color="auto"/>
        <w:bottom w:val="none" w:sz="0" w:space="0" w:color="auto"/>
        <w:right w:val="none" w:sz="0" w:space="0" w:color="auto"/>
      </w:divBdr>
    </w:div>
    <w:div w:id="843055738">
      <w:bodyDiv w:val="1"/>
      <w:marLeft w:val="0"/>
      <w:marRight w:val="0"/>
      <w:marTop w:val="0"/>
      <w:marBottom w:val="0"/>
      <w:divBdr>
        <w:top w:val="none" w:sz="0" w:space="0" w:color="auto"/>
        <w:left w:val="none" w:sz="0" w:space="0" w:color="auto"/>
        <w:bottom w:val="none" w:sz="0" w:space="0" w:color="auto"/>
        <w:right w:val="none" w:sz="0" w:space="0" w:color="auto"/>
      </w:divBdr>
    </w:div>
    <w:div w:id="851994065">
      <w:bodyDiv w:val="1"/>
      <w:marLeft w:val="0"/>
      <w:marRight w:val="0"/>
      <w:marTop w:val="0"/>
      <w:marBottom w:val="0"/>
      <w:divBdr>
        <w:top w:val="none" w:sz="0" w:space="0" w:color="auto"/>
        <w:left w:val="none" w:sz="0" w:space="0" w:color="auto"/>
        <w:bottom w:val="none" w:sz="0" w:space="0" w:color="auto"/>
        <w:right w:val="none" w:sz="0" w:space="0" w:color="auto"/>
      </w:divBdr>
    </w:div>
    <w:div w:id="902835448">
      <w:bodyDiv w:val="1"/>
      <w:marLeft w:val="0"/>
      <w:marRight w:val="0"/>
      <w:marTop w:val="0"/>
      <w:marBottom w:val="0"/>
      <w:divBdr>
        <w:top w:val="none" w:sz="0" w:space="0" w:color="auto"/>
        <w:left w:val="none" w:sz="0" w:space="0" w:color="auto"/>
        <w:bottom w:val="none" w:sz="0" w:space="0" w:color="auto"/>
        <w:right w:val="none" w:sz="0" w:space="0" w:color="auto"/>
      </w:divBdr>
    </w:div>
    <w:div w:id="1096515133">
      <w:bodyDiv w:val="1"/>
      <w:marLeft w:val="0"/>
      <w:marRight w:val="0"/>
      <w:marTop w:val="0"/>
      <w:marBottom w:val="0"/>
      <w:divBdr>
        <w:top w:val="none" w:sz="0" w:space="0" w:color="auto"/>
        <w:left w:val="none" w:sz="0" w:space="0" w:color="auto"/>
        <w:bottom w:val="none" w:sz="0" w:space="0" w:color="auto"/>
        <w:right w:val="none" w:sz="0" w:space="0" w:color="auto"/>
      </w:divBdr>
    </w:div>
    <w:div w:id="1120799474">
      <w:bodyDiv w:val="1"/>
      <w:marLeft w:val="0"/>
      <w:marRight w:val="0"/>
      <w:marTop w:val="0"/>
      <w:marBottom w:val="0"/>
      <w:divBdr>
        <w:top w:val="none" w:sz="0" w:space="0" w:color="auto"/>
        <w:left w:val="none" w:sz="0" w:space="0" w:color="auto"/>
        <w:bottom w:val="none" w:sz="0" w:space="0" w:color="auto"/>
        <w:right w:val="none" w:sz="0" w:space="0" w:color="auto"/>
      </w:divBdr>
    </w:div>
    <w:div w:id="1176310101">
      <w:bodyDiv w:val="1"/>
      <w:marLeft w:val="0"/>
      <w:marRight w:val="0"/>
      <w:marTop w:val="0"/>
      <w:marBottom w:val="0"/>
      <w:divBdr>
        <w:top w:val="none" w:sz="0" w:space="0" w:color="auto"/>
        <w:left w:val="none" w:sz="0" w:space="0" w:color="auto"/>
        <w:bottom w:val="none" w:sz="0" w:space="0" w:color="auto"/>
        <w:right w:val="none" w:sz="0" w:space="0" w:color="auto"/>
      </w:divBdr>
    </w:div>
    <w:div w:id="1180196532">
      <w:bodyDiv w:val="1"/>
      <w:marLeft w:val="0"/>
      <w:marRight w:val="0"/>
      <w:marTop w:val="0"/>
      <w:marBottom w:val="0"/>
      <w:divBdr>
        <w:top w:val="none" w:sz="0" w:space="0" w:color="auto"/>
        <w:left w:val="none" w:sz="0" w:space="0" w:color="auto"/>
        <w:bottom w:val="none" w:sz="0" w:space="0" w:color="auto"/>
        <w:right w:val="none" w:sz="0" w:space="0" w:color="auto"/>
      </w:divBdr>
    </w:div>
    <w:div w:id="1359090139">
      <w:bodyDiv w:val="1"/>
      <w:marLeft w:val="0"/>
      <w:marRight w:val="0"/>
      <w:marTop w:val="0"/>
      <w:marBottom w:val="0"/>
      <w:divBdr>
        <w:top w:val="none" w:sz="0" w:space="0" w:color="auto"/>
        <w:left w:val="none" w:sz="0" w:space="0" w:color="auto"/>
        <w:bottom w:val="none" w:sz="0" w:space="0" w:color="auto"/>
        <w:right w:val="none" w:sz="0" w:space="0" w:color="auto"/>
      </w:divBdr>
    </w:div>
    <w:div w:id="1431924264">
      <w:bodyDiv w:val="1"/>
      <w:marLeft w:val="0"/>
      <w:marRight w:val="0"/>
      <w:marTop w:val="0"/>
      <w:marBottom w:val="0"/>
      <w:divBdr>
        <w:top w:val="none" w:sz="0" w:space="0" w:color="auto"/>
        <w:left w:val="none" w:sz="0" w:space="0" w:color="auto"/>
        <w:bottom w:val="none" w:sz="0" w:space="0" w:color="auto"/>
        <w:right w:val="none" w:sz="0" w:space="0" w:color="auto"/>
      </w:divBdr>
    </w:div>
    <w:div w:id="1469326299">
      <w:bodyDiv w:val="1"/>
      <w:marLeft w:val="0"/>
      <w:marRight w:val="0"/>
      <w:marTop w:val="0"/>
      <w:marBottom w:val="0"/>
      <w:divBdr>
        <w:top w:val="none" w:sz="0" w:space="0" w:color="auto"/>
        <w:left w:val="none" w:sz="0" w:space="0" w:color="auto"/>
        <w:bottom w:val="none" w:sz="0" w:space="0" w:color="auto"/>
        <w:right w:val="none" w:sz="0" w:space="0" w:color="auto"/>
      </w:divBdr>
    </w:div>
    <w:div w:id="1512336276">
      <w:bodyDiv w:val="1"/>
      <w:marLeft w:val="0"/>
      <w:marRight w:val="0"/>
      <w:marTop w:val="0"/>
      <w:marBottom w:val="0"/>
      <w:divBdr>
        <w:top w:val="none" w:sz="0" w:space="0" w:color="auto"/>
        <w:left w:val="none" w:sz="0" w:space="0" w:color="auto"/>
        <w:bottom w:val="none" w:sz="0" w:space="0" w:color="auto"/>
        <w:right w:val="none" w:sz="0" w:space="0" w:color="auto"/>
      </w:divBdr>
    </w:div>
    <w:div w:id="1753627669">
      <w:bodyDiv w:val="1"/>
      <w:marLeft w:val="0"/>
      <w:marRight w:val="0"/>
      <w:marTop w:val="0"/>
      <w:marBottom w:val="0"/>
      <w:divBdr>
        <w:top w:val="none" w:sz="0" w:space="0" w:color="auto"/>
        <w:left w:val="none" w:sz="0" w:space="0" w:color="auto"/>
        <w:bottom w:val="none" w:sz="0" w:space="0" w:color="auto"/>
        <w:right w:val="none" w:sz="0" w:space="0" w:color="auto"/>
      </w:divBdr>
    </w:div>
    <w:div w:id="1809323598">
      <w:bodyDiv w:val="1"/>
      <w:marLeft w:val="0"/>
      <w:marRight w:val="0"/>
      <w:marTop w:val="0"/>
      <w:marBottom w:val="0"/>
      <w:divBdr>
        <w:top w:val="none" w:sz="0" w:space="0" w:color="auto"/>
        <w:left w:val="none" w:sz="0" w:space="0" w:color="auto"/>
        <w:bottom w:val="none" w:sz="0" w:space="0" w:color="auto"/>
        <w:right w:val="none" w:sz="0" w:space="0" w:color="auto"/>
      </w:divBdr>
    </w:div>
    <w:div w:id="1844122925">
      <w:bodyDiv w:val="1"/>
      <w:marLeft w:val="0"/>
      <w:marRight w:val="0"/>
      <w:marTop w:val="0"/>
      <w:marBottom w:val="0"/>
      <w:divBdr>
        <w:top w:val="none" w:sz="0" w:space="0" w:color="auto"/>
        <w:left w:val="none" w:sz="0" w:space="0" w:color="auto"/>
        <w:bottom w:val="none" w:sz="0" w:space="0" w:color="auto"/>
        <w:right w:val="none" w:sz="0" w:space="0" w:color="auto"/>
      </w:divBdr>
    </w:div>
    <w:div w:id="1871213780">
      <w:bodyDiv w:val="1"/>
      <w:marLeft w:val="0"/>
      <w:marRight w:val="0"/>
      <w:marTop w:val="0"/>
      <w:marBottom w:val="0"/>
      <w:divBdr>
        <w:top w:val="none" w:sz="0" w:space="0" w:color="auto"/>
        <w:left w:val="none" w:sz="0" w:space="0" w:color="auto"/>
        <w:bottom w:val="none" w:sz="0" w:space="0" w:color="auto"/>
        <w:right w:val="none" w:sz="0" w:space="0" w:color="auto"/>
      </w:divBdr>
    </w:div>
    <w:div w:id="1913081627">
      <w:bodyDiv w:val="1"/>
      <w:marLeft w:val="0"/>
      <w:marRight w:val="0"/>
      <w:marTop w:val="0"/>
      <w:marBottom w:val="0"/>
      <w:divBdr>
        <w:top w:val="none" w:sz="0" w:space="0" w:color="auto"/>
        <w:left w:val="none" w:sz="0" w:space="0" w:color="auto"/>
        <w:bottom w:val="none" w:sz="0" w:space="0" w:color="auto"/>
        <w:right w:val="none" w:sz="0" w:space="0" w:color="auto"/>
      </w:divBdr>
    </w:div>
    <w:div w:id="2084794040">
      <w:bodyDiv w:val="1"/>
      <w:marLeft w:val="0"/>
      <w:marRight w:val="0"/>
      <w:marTop w:val="0"/>
      <w:marBottom w:val="0"/>
      <w:divBdr>
        <w:top w:val="none" w:sz="0" w:space="0" w:color="auto"/>
        <w:left w:val="none" w:sz="0" w:space="0" w:color="auto"/>
        <w:bottom w:val="none" w:sz="0" w:space="0" w:color="auto"/>
        <w:right w:val="none" w:sz="0" w:space="0" w:color="auto"/>
      </w:divBdr>
    </w:div>
    <w:div w:id="2119638254">
      <w:bodyDiv w:val="1"/>
      <w:marLeft w:val="0"/>
      <w:marRight w:val="0"/>
      <w:marTop w:val="0"/>
      <w:marBottom w:val="0"/>
      <w:divBdr>
        <w:top w:val="none" w:sz="0" w:space="0" w:color="auto"/>
        <w:left w:val="none" w:sz="0" w:space="0" w:color="auto"/>
        <w:bottom w:val="none" w:sz="0" w:space="0" w:color="auto"/>
        <w:right w:val="none" w:sz="0" w:space="0" w:color="auto"/>
      </w:divBdr>
    </w:div>
    <w:div w:id="2128307098">
      <w:bodyDiv w:val="1"/>
      <w:marLeft w:val="0"/>
      <w:marRight w:val="0"/>
      <w:marTop w:val="0"/>
      <w:marBottom w:val="0"/>
      <w:divBdr>
        <w:top w:val="none" w:sz="0" w:space="0" w:color="auto"/>
        <w:left w:val="none" w:sz="0" w:space="0" w:color="auto"/>
        <w:bottom w:val="none" w:sz="0" w:space="0" w:color="auto"/>
        <w:right w:val="none" w:sz="0" w:space="0" w:color="auto"/>
      </w:divBdr>
    </w:div>
    <w:div w:id="21362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udadguzman.gob.mx/Pagina.aspx?id=8ec23bad-a88f-4c31-80d6%2031daf6280829" TargetMode="External"/><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FBB1-E358-4391-AF86-862C7A1A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14</Pages>
  <Words>3375</Words>
  <Characters>18567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 AYUNTAMIENTO DE ZAPOTLAN EL GRANDE</Company>
  <LinksUpToDate>false</LinksUpToDate>
  <CharactersWithSpaces>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Romero Torres</dc:creator>
  <cp:lastModifiedBy>Maria Isabel Madrigal Lopez</cp:lastModifiedBy>
  <cp:revision>67</cp:revision>
  <cp:lastPrinted>2015-11-09T23:34:00Z</cp:lastPrinted>
  <dcterms:created xsi:type="dcterms:W3CDTF">2019-01-25T15:16:00Z</dcterms:created>
  <dcterms:modified xsi:type="dcterms:W3CDTF">2019-03-22T00:37:00Z</dcterms:modified>
</cp:coreProperties>
</file>