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F7C" w:rsidRPr="002377FD" w:rsidRDefault="00CE2F7C">
      <w:pPr>
        <w:jc w:val="center"/>
        <w:rPr>
          <w:rFonts w:asciiTheme="minorHAnsi" w:eastAsia="Cambria" w:hAnsiTheme="minorHAnsi" w:cs="Cambria"/>
          <w:smallCaps/>
          <w:sz w:val="24"/>
          <w:szCs w:val="24"/>
        </w:rPr>
      </w:pPr>
      <w:bookmarkStart w:id="0" w:name="_GoBack"/>
      <w:bookmarkEnd w:id="0"/>
    </w:p>
    <w:p w:rsidR="00CE2F7C" w:rsidRPr="002377FD" w:rsidRDefault="00CE2F7C">
      <w:pPr>
        <w:jc w:val="center"/>
        <w:rPr>
          <w:rFonts w:asciiTheme="minorHAnsi" w:eastAsia="Cambria" w:hAnsiTheme="minorHAnsi" w:cs="Cambria"/>
          <w:smallCaps/>
          <w:sz w:val="24"/>
          <w:szCs w:val="24"/>
        </w:rPr>
      </w:pPr>
    </w:p>
    <w:p w:rsidR="00CE2F7C" w:rsidRPr="002377FD" w:rsidRDefault="00CE2F7C">
      <w:pPr>
        <w:jc w:val="center"/>
        <w:rPr>
          <w:rFonts w:asciiTheme="minorHAnsi" w:eastAsia="Cambria" w:hAnsiTheme="minorHAnsi" w:cs="Cambria"/>
          <w:smallCaps/>
          <w:sz w:val="24"/>
          <w:szCs w:val="24"/>
        </w:rPr>
      </w:pPr>
    </w:p>
    <w:p w:rsidR="001E7342" w:rsidRPr="002377FD" w:rsidRDefault="001E7342">
      <w:pPr>
        <w:jc w:val="center"/>
        <w:rPr>
          <w:rFonts w:asciiTheme="minorHAnsi" w:eastAsia="Cambria" w:hAnsiTheme="minorHAnsi" w:cs="Cambria"/>
          <w:smallCaps/>
          <w:sz w:val="32"/>
          <w:szCs w:val="24"/>
        </w:rPr>
      </w:pPr>
    </w:p>
    <w:p w:rsidR="00CE2F7C" w:rsidRDefault="001E65C0" w:rsidP="001E65C0">
      <w:pPr>
        <w:jc w:val="center"/>
        <w:rPr>
          <w:rFonts w:asciiTheme="minorHAnsi" w:eastAsia="Cambria" w:hAnsiTheme="minorHAnsi" w:cs="Cambria"/>
          <w:smallCaps/>
          <w:sz w:val="32"/>
          <w:szCs w:val="24"/>
        </w:rPr>
      </w:pPr>
      <w:r w:rsidRPr="002377FD">
        <w:rPr>
          <w:rFonts w:asciiTheme="minorHAnsi" w:eastAsia="Cambria" w:hAnsiTheme="minorHAnsi" w:cs="Cambria"/>
          <w:smallCaps/>
          <w:sz w:val="32"/>
          <w:szCs w:val="24"/>
        </w:rPr>
        <w:t>HECTOR ADONAY GARCIA SALVADOR</w:t>
      </w:r>
    </w:p>
    <w:p w:rsidR="00EB1DF0" w:rsidRPr="002377FD" w:rsidRDefault="00EB1DF0" w:rsidP="001E65C0">
      <w:pPr>
        <w:jc w:val="center"/>
        <w:rPr>
          <w:rFonts w:asciiTheme="minorHAnsi" w:eastAsia="Cambria" w:hAnsiTheme="minorHAnsi" w:cs="Cambria"/>
          <w:smallCaps/>
          <w:sz w:val="32"/>
          <w:szCs w:val="24"/>
        </w:rPr>
      </w:pPr>
      <w:r>
        <w:rPr>
          <w:rFonts w:asciiTheme="minorHAnsi" w:eastAsia="Cambria" w:hAnsiTheme="minorHAnsi" w:cs="Cambria"/>
          <w:smallCaps/>
          <w:sz w:val="32"/>
          <w:szCs w:val="24"/>
        </w:rPr>
        <w:t>CARGO ACTUAL</w:t>
      </w:r>
    </w:p>
    <w:p w:rsidR="001E65C0" w:rsidRPr="002377FD" w:rsidRDefault="001E65C0" w:rsidP="001E65C0">
      <w:pPr>
        <w:jc w:val="center"/>
        <w:rPr>
          <w:rFonts w:asciiTheme="minorHAnsi" w:eastAsia="Cambria" w:hAnsiTheme="minorHAnsi" w:cs="Cambria"/>
          <w:smallCaps/>
          <w:sz w:val="32"/>
          <w:szCs w:val="24"/>
        </w:rPr>
      </w:pPr>
      <w:r w:rsidRPr="002377FD">
        <w:rPr>
          <w:rFonts w:asciiTheme="minorHAnsi" w:eastAsia="Cambria" w:hAnsiTheme="minorHAnsi" w:cs="Cambria"/>
          <w:smallCaps/>
          <w:sz w:val="32"/>
          <w:szCs w:val="24"/>
        </w:rPr>
        <w:t>COORDINADOR B</w:t>
      </w:r>
    </w:p>
    <w:p w:rsidR="00CE2F7C" w:rsidRPr="002377FD" w:rsidRDefault="00CE2F7C" w:rsidP="00A62994">
      <w:pPr>
        <w:pBdr>
          <w:top w:val="nil"/>
          <w:left w:val="nil"/>
          <w:bottom w:val="nil"/>
          <w:right w:val="nil"/>
          <w:between w:val="nil"/>
        </w:pBdr>
        <w:jc w:val="both"/>
        <w:rPr>
          <w:rFonts w:asciiTheme="minorHAnsi" w:eastAsia="Cambria" w:hAnsiTheme="minorHAnsi" w:cs="Cambria"/>
          <w:b w:val="0"/>
          <w:color w:val="000000"/>
          <w:sz w:val="24"/>
          <w:szCs w:val="24"/>
        </w:rPr>
      </w:pPr>
      <w:bookmarkStart w:id="1" w:name="_gjdgxs" w:colFirst="0" w:colLast="0"/>
      <w:bookmarkEnd w:id="1"/>
    </w:p>
    <w:p w:rsidR="00CE2F7C" w:rsidRPr="002377FD" w:rsidRDefault="0091197B">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Datos Institucionales </w:t>
      </w:r>
    </w:p>
    <w:p w:rsidR="00CE2F7C" w:rsidRPr="002377FD" w:rsidRDefault="0091197B">
      <w:pPr>
        <w:rPr>
          <w:rFonts w:asciiTheme="minorHAnsi" w:eastAsia="Cambria" w:hAnsiTheme="minorHAnsi" w:cs="Cambria"/>
          <w:color w:val="000000"/>
          <w:sz w:val="24"/>
          <w:szCs w:val="24"/>
        </w:rPr>
      </w:pPr>
      <w:r w:rsidRPr="002377FD">
        <w:rPr>
          <w:rFonts w:asciiTheme="minorHAnsi" w:hAnsiTheme="minorHAnsi"/>
          <w:noProof/>
          <w:sz w:val="24"/>
          <w:szCs w:val="24"/>
          <w:lang w:val="es-MX"/>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38100</wp:posOffset>
                </wp:positionV>
                <wp:extent cx="4305300" cy="0"/>
                <wp:effectExtent l="57150" t="38100" r="57150" b="95250"/>
                <wp:wrapNone/>
                <wp:docPr id="4" name="Conector recto 4"/>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4419600" cy="133350"/>
                <wp:effectExtent b="0" l="0" r="0" t="0"/>
                <wp:wrapNone/>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419600" cy="133350"/>
                        </a:xfrm>
                        <a:prstGeom prst="rect"/>
                        <a:ln/>
                      </pic:spPr>
                    </pic:pic>
                  </a:graphicData>
                </a:graphic>
              </wp:anchor>
            </w:drawing>
          </mc:Fallback>
        </mc:AlternateContent>
      </w:r>
    </w:p>
    <w:p w:rsidR="00CE2F7C" w:rsidRPr="002377FD" w:rsidRDefault="0091197B">
      <w:pPr>
        <w:jc w:val="both"/>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Nombre: </w:t>
      </w:r>
      <w:r w:rsidR="006861EA" w:rsidRPr="002377FD">
        <w:rPr>
          <w:rFonts w:asciiTheme="minorHAnsi" w:eastAsia="Cambria" w:hAnsiTheme="minorHAnsi" w:cs="Cambria"/>
          <w:color w:val="000000"/>
          <w:sz w:val="24"/>
          <w:szCs w:val="24"/>
        </w:rPr>
        <w:t>Unidad de proyectos y programas sociales y vivienda.</w:t>
      </w:r>
      <w:r w:rsidR="00B27B70" w:rsidRPr="002377FD">
        <w:rPr>
          <w:rFonts w:asciiTheme="minorHAnsi" w:eastAsia="Cambria" w:hAnsiTheme="minorHAnsi" w:cs="Cambria"/>
          <w:color w:val="000000"/>
          <w:sz w:val="24"/>
          <w:szCs w:val="24"/>
        </w:rPr>
        <w:tab/>
      </w:r>
    </w:p>
    <w:p w:rsidR="00CE2F7C" w:rsidRPr="002377FD" w:rsidRDefault="0091197B">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Teléfono: </w:t>
      </w:r>
      <w:r w:rsidR="00B27B70" w:rsidRPr="002377FD">
        <w:rPr>
          <w:rFonts w:asciiTheme="minorHAnsi" w:eastAsia="Cambria" w:hAnsiTheme="minorHAnsi" w:cs="Cambria"/>
          <w:color w:val="000000"/>
          <w:sz w:val="24"/>
          <w:szCs w:val="24"/>
        </w:rPr>
        <w:t>4135912</w:t>
      </w:r>
    </w:p>
    <w:p w:rsidR="00CE2F7C" w:rsidRPr="002377FD" w:rsidRDefault="0091197B">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Domicilio:</w:t>
      </w:r>
      <w:r w:rsidR="00B27B70" w:rsidRPr="002377FD">
        <w:rPr>
          <w:rFonts w:asciiTheme="minorHAnsi" w:eastAsia="Cambria" w:hAnsiTheme="minorHAnsi" w:cs="Cambria"/>
          <w:color w:val="000000"/>
          <w:sz w:val="24"/>
          <w:szCs w:val="24"/>
        </w:rPr>
        <w:t xml:space="preserve"> COLON #810</w:t>
      </w:r>
      <w:r w:rsidRPr="002377FD">
        <w:rPr>
          <w:rFonts w:asciiTheme="minorHAnsi" w:eastAsia="Cambria" w:hAnsiTheme="minorHAnsi" w:cs="Cambria"/>
          <w:color w:val="000000"/>
          <w:sz w:val="24"/>
          <w:szCs w:val="24"/>
        </w:rPr>
        <w:t xml:space="preserve"> </w:t>
      </w:r>
    </w:p>
    <w:p w:rsidR="001E65C0" w:rsidRPr="002377FD" w:rsidRDefault="0091197B" w:rsidP="001E65C0">
      <w:pPr>
        <w:rPr>
          <w:rFonts w:asciiTheme="minorHAnsi" w:hAnsiTheme="minorHAnsi"/>
          <w:b w:val="0"/>
          <w:sz w:val="24"/>
          <w:szCs w:val="24"/>
        </w:rPr>
      </w:pPr>
      <w:r w:rsidRPr="002377FD">
        <w:rPr>
          <w:rFonts w:asciiTheme="minorHAnsi" w:eastAsia="Cambria" w:hAnsiTheme="minorHAnsi" w:cs="Cambria"/>
          <w:color w:val="000000"/>
          <w:sz w:val="24"/>
          <w:szCs w:val="24"/>
        </w:rPr>
        <w:t>Correo-e:</w:t>
      </w:r>
      <w:r w:rsidR="00B27B70" w:rsidRPr="002377FD">
        <w:rPr>
          <w:rFonts w:asciiTheme="minorHAnsi" w:eastAsia="Cambria" w:hAnsiTheme="minorHAnsi" w:cs="Cambria"/>
          <w:color w:val="000000"/>
          <w:sz w:val="24"/>
          <w:szCs w:val="24"/>
        </w:rPr>
        <w:t xml:space="preserve"> </w:t>
      </w:r>
      <w:r w:rsidRPr="002377FD">
        <w:rPr>
          <w:rFonts w:asciiTheme="minorHAnsi" w:eastAsia="Cambria" w:hAnsiTheme="minorHAnsi" w:cs="Cambria"/>
          <w:color w:val="000000"/>
          <w:sz w:val="24"/>
          <w:szCs w:val="24"/>
        </w:rPr>
        <w:t xml:space="preserve"> </w:t>
      </w:r>
    </w:p>
    <w:p w:rsidR="00CE2F7C" w:rsidRPr="002377FD" w:rsidRDefault="00CE2F7C">
      <w:pPr>
        <w:rPr>
          <w:rFonts w:asciiTheme="minorHAnsi" w:eastAsia="Cambria" w:hAnsiTheme="minorHAnsi" w:cs="Cambria"/>
          <w:color w:val="000000"/>
          <w:sz w:val="24"/>
          <w:szCs w:val="24"/>
        </w:rPr>
      </w:pPr>
    </w:p>
    <w:p w:rsidR="00CE2F7C" w:rsidRPr="002377FD" w:rsidRDefault="0091197B">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Datos Académicos </w:t>
      </w:r>
    </w:p>
    <w:p w:rsidR="00CE2F7C" w:rsidRPr="002377FD" w:rsidRDefault="0091197B" w:rsidP="00B27B70">
      <w:pPr>
        <w:rPr>
          <w:rFonts w:asciiTheme="minorHAnsi" w:eastAsia="Cambria" w:hAnsiTheme="minorHAnsi" w:cs="Cambria"/>
          <w:color w:val="000000"/>
          <w:sz w:val="24"/>
          <w:szCs w:val="24"/>
        </w:rPr>
      </w:pPr>
      <w:r w:rsidRPr="002377FD">
        <w:rPr>
          <w:rFonts w:asciiTheme="minorHAnsi" w:hAnsiTheme="minorHAnsi"/>
          <w:noProof/>
          <w:sz w:val="24"/>
          <w:szCs w:val="24"/>
          <w:lang w:val="es-MX"/>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38100</wp:posOffset>
                </wp:positionV>
                <wp:extent cx="4305300" cy="0"/>
                <wp:effectExtent l="57150" t="38100" r="57150" b="95250"/>
                <wp:wrapNone/>
                <wp:docPr id="1" name="Conector recto 1"/>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4419600" cy="1333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19600" cy="133350"/>
                        </a:xfrm>
                        <a:prstGeom prst="rect"/>
                        <a:ln/>
                      </pic:spPr>
                    </pic:pic>
                  </a:graphicData>
                </a:graphic>
              </wp:anchor>
            </w:drawing>
          </mc:Fallback>
        </mc:AlternateContent>
      </w:r>
    </w:p>
    <w:p w:rsidR="00B27B70" w:rsidRPr="002377FD" w:rsidRDefault="00B27B70" w:rsidP="00B27B70">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                        </w:t>
      </w:r>
      <w:r w:rsidR="001E65C0" w:rsidRPr="002377FD">
        <w:rPr>
          <w:rFonts w:asciiTheme="minorHAnsi" w:eastAsia="Cambria" w:hAnsiTheme="minorHAnsi" w:cs="Cambria"/>
          <w:color w:val="000000"/>
          <w:sz w:val="24"/>
          <w:szCs w:val="24"/>
        </w:rPr>
        <w:t xml:space="preserve">                            2003-2006</w:t>
      </w:r>
    </w:p>
    <w:p w:rsidR="00B27B70" w:rsidRPr="002377FD" w:rsidRDefault="001E65C0" w:rsidP="00B27B70">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Preparatoria regional de Cd. Guzmán (UDG)</w:t>
      </w:r>
    </w:p>
    <w:p w:rsidR="00B27B70" w:rsidRPr="002377FD" w:rsidRDefault="00B27B70" w:rsidP="00B27B70">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                        </w:t>
      </w:r>
      <w:r w:rsidR="001E65C0" w:rsidRPr="002377FD">
        <w:rPr>
          <w:rFonts w:asciiTheme="minorHAnsi" w:eastAsia="Cambria" w:hAnsiTheme="minorHAnsi" w:cs="Cambria"/>
          <w:color w:val="000000"/>
          <w:sz w:val="24"/>
          <w:szCs w:val="24"/>
        </w:rPr>
        <w:t xml:space="preserve">                             2015</w:t>
      </w:r>
      <w:r w:rsidRPr="002377FD">
        <w:rPr>
          <w:rFonts w:asciiTheme="minorHAnsi" w:eastAsia="Cambria" w:hAnsiTheme="minorHAnsi" w:cs="Cambria"/>
          <w:color w:val="000000"/>
          <w:sz w:val="24"/>
          <w:szCs w:val="24"/>
        </w:rPr>
        <w:t>-2019</w:t>
      </w:r>
    </w:p>
    <w:p w:rsidR="001E65C0" w:rsidRPr="002377FD" w:rsidRDefault="001E65C0" w:rsidP="001E65C0">
      <w:pPr>
        <w:rPr>
          <w:rFonts w:asciiTheme="minorHAnsi" w:hAnsiTheme="minorHAnsi"/>
          <w:b w:val="0"/>
          <w:sz w:val="24"/>
          <w:szCs w:val="24"/>
        </w:rPr>
      </w:pPr>
      <w:r w:rsidRPr="002377FD">
        <w:rPr>
          <w:rFonts w:asciiTheme="minorHAnsi" w:hAnsiTheme="minorHAnsi"/>
          <w:sz w:val="24"/>
          <w:szCs w:val="24"/>
        </w:rPr>
        <w:t>Centro universitario: Escuela del sindicato FETSE, licenciatura en derecho.</w:t>
      </w:r>
    </w:p>
    <w:p w:rsidR="00CE2F7C" w:rsidRPr="002377FD" w:rsidRDefault="00CE2F7C">
      <w:pPr>
        <w:jc w:val="both"/>
        <w:rPr>
          <w:rFonts w:asciiTheme="minorHAnsi" w:eastAsia="Cambria" w:hAnsiTheme="minorHAnsi" w:cs="Cambria"/>
          <w:color w:val="000000"/>
          <w:sz w:val="24"/>
          <w:szCs w:val="24"/>
        </w:rPr>
      </w:pPr>
    </w:p>
    <w:p w:rsidR="00CE2F7C" w:rsidRPr="002377FD" w:rsidRDefault="00CE2F7C">
      <w:pPr>
        <w:rPr>
          <w:rFonts w:asciiTheme="minorHAnsi" w:eastAsia="Cambria" w:hAnsiTheme="minorHAnsi" w:cs="Cambria"/>
          <w:color w:val="000000"/>
          <w:sz w:val="24"/>
          <w:szCs w:val="24"/>
        </w:rPr>
      </w:pPr>
    </w:p>
    <w:p w:rsidR="00CE2F7C" w:rsidRPr="002377FD" w:rsidRDefault="0091197B">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Experiencia Laboral </w:t>
      </w:r>
    </w:p>
    <w:p w:rsidR="00046449" w:rsidRDefault="0091197B" w:rsidP="00046449">
      <w:pPr>
        <w:rPr>
          <w:rFonts w:asciiTheme="minorHAnsi" w:eastAsia="Cambria" w:hAnsiTheme="minorHAnsi" w:cs="Cambria"/>
          <w:color w:val="000000"/>
          <w:sz w:val="24"/>
          <w:szCs w:val="24"/>
        </w:rPr>
      </w:pPr>
      <w:r w:rsidRPr="002377FD">
        <w:rPr>
          <w:rFonts w:asciiTheme="minorHAnsi" w:hAnsiTheme="minorHAnsi"/>
          <w:noProof/>
          <w:sz w:val="24"/>
          <w:szCs w:val="24"/>
          <w:lang w:val="es-MX"/>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35560</wp:posOffset>
                </wp:positionV>
                <wp:extent cx="4257675" cy="9525"/>
                <wp:effectExtent l="57150" t="38100" r="47625" b="85725"/>
                <wp:wrapNone/>
                <wp:docPr id="5" name="Conector recto 5"/>
                <wp:cNvGraphicFramePr/>
                <a:graphic xmlns:a="http://schemas.openxmlformats.org/drawingml/2006/main">
                  <a:graphicData uri="http://schemas.microsoft.com/office/word/2010/wordprocessingShape">
                    <wps:wsp>
                      <wps:cNvCnPr/>
                      <wps:spPr>
                        <a:xfrm flipV="1">
                          <a:off x="0" y="0"/>
                          <a:ext cx="4257675" cy="952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35560</wp:posOffset>
                </wp:positionV>
                <wp:extent cx="4362450" cy="133350"/>
                <wp:effectExtent b="0" l="0" r="0" t="0"/>
                <wp:wrapNone/>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4362450" cy="133350"/>
                        </a:xfrm>
                        <a:prstGeom prst="rect"/>
                        <a:ln/>
                      </pic:spPr>
                    </pic:pic>
                  </a:graphicData>
                </a:graphic>
              </wp:anchor>
            </w:drawing>
          </mc:Fallback>
        </mc:AlternateContent>
      </w:r>
    </w:p>
    <w:p w:rsidR="00046449" w:rsidRDefault="00046449" w:rsidP="00046449">
      <w:pPr>
        <w:rPr>
          <w:rFonts w:asciiTheme="minorHAnsi" w:eastAsia="Cambria" w:hAnsiTheme="minorHAnsi" w:cs="Cambria"/>
          <w:color w:val="000000"/>
          <w:sz w:val="24"/>
          <w:szCs w:val="24"/>
        </w:rPr>
      </w:pPr>
      <w:r>
        <w:rPr>
          <w:rFonts w:asciiTheme="minorHAnsi" w:eastAsia="Cambria" w:hAnsiTheme="minorHAnsi" w:cs="Cambria"/>
          <w:color w:val="000000"/>
          <w:sz w:val="24"/>
          <w:szCs w:val="24"/>
        </w:rPr>
        <w:t>Servidor Público en el Municipio de Zapotlán el Grande, Jalisco. Desde el 01 de octubre del año 2021.</w:t>
      </w:r>
    </w:p>
    <w:p w:rsidR="00046449" w:rsidRDefault="00046449" w:rsidP="00046449">
      <w:pPr>
        <w:rPr>
          <w:rFonts w:asciiTheme="minorHAnsi" w:eastAsia="Cambria" w:hAnsiTheme="minorHAnsi" w:cs="Cambria"/>
          <w:color w:val="000000"/>
          <w:sz w:val="24"/>
          <w:szCs w:val="24"/>
        </w:rPr>
      </w:pPr>
    </w:p>
    <w:p w:rsidR="00046449" w:rsidRPr="002377FD" w:rsidRDefault="006861EA"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 </w:t>
      </w:r>
      <w:r w:rsidR="00046449" w:rsidRPr="002377FD">
        <w:rPr>
          <w:rFonts w:asciiTheme="minorHAnsi" w:eastAsia="Cambria" w:hAnsiTheme="minorHAnsi" w:cs="Cambria"/>
          <w:color w:val="000000"/>
          <w:sz w:val="24"/>
          <w:szCs w:val="24"/>
        </w:rPr>
        <w:t>2019-2020</w:t>
      </w:r>
    </w:p>
    <w:p w:rsidR="00046449" w:rsidRPr="002377FD" w:rsidRDefault="00046449"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INEGI</w:t>
      </w:r>
    </w:p>
    <w:p w:rsidR="00046449" w:rsidRPr="002377FD" w:rsidRDefault="00046449"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Funciones:</w:t>
      </w:r>
    </w:p>
    <w:p w:rsidR="00046449" w:rsidRDefault="00046449" w:rsidP="00046449">
      <w:pPr>
        <w:rPr>
          <w:rFonts w:asciiTheme="minorHAnsi" w:eastAsia="Cambria" w:hAnsiTheme="minorHAnsi" w:cs="Cambria"/>
          <w:color w:val="000000"/>
          <w:sz w:val="24"/>
          <w:szCs w:val="24"/>
        </w:rPr>
      </w:pPr>
      <w:r w:rsidRPr="002377FD">
        <w:rPr>
          <w:rFonts w:asciiTheme="minorHAnsi" w:hAnsiTheme="minorHAnsi"/>
          <w:sz w:val="24"/>
          <w:szCs w:val="24"/>
        </w:rPr>
        <w:t>censos de población, instituto nacional de estadísticas y geografía</w:t>
      </w:r>
      <w:r w:rsidRPr="002377FD">
        <w:rPr>
          <w:rFonts w:asciiTheme="minorHAnsi" w:eastAsia="Cambria" w:hAnsiTheme="minorHAnsi" w:cs="Cambria"/>
          <w:color w:val="000000"/>
          <w:sz w:val="24"/>
          <w:szCs w:val="24"/>
        </w:rPr>
        <w:t xml:space="preserve">       </w:t>
      </w:r>
    </w:p>
    <w:p w:rsidR="00046449" w:rsidRDefault="00046449" w:rsidP="00046449">
      <w:pPr>
        <w:rPr>
          <w:rFonts w:asciiTheme="minorHAnsi" w:eastAsia="Cambria" w:hAnsiTheme="minorHAnsi" w:cs="Cambria"/>
          <w:color w:val="000000"/>
          <w:sz w:val="24"/>
          <w:szCs w:val="24"/>
        </w:rPr>
      </w:pPr>
    </w:p>
    <w:p w:rsidR="00046449" w:rsidRPr="002377FD" w:rsidRDefault="00046449"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  2014-2019</w:t>
      </w:r>
    </w:p>
    <w:p w:rsidR="00046449" w:rsidRPr="002377FD" w:rsidRDefault="00046449"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Telcel</w:t>
      </w:r>
    </w:p>
    <w:p w:rsidR="00046449" w:rsidRPr="002377FD" w:rsidRDefault="00046449"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Funciones:</w:t>
      </w:r>
    </w:p>
    <w:p w:rsidR="00046449" w:rsidRPr="002377FD" w:rsidRDefault="00046449" w:rsidP="00046449">
      <w:pPr>
        <w:pStyle w:val="Prrafodelista"/>
        <w:numPr>
          <w:ilvl w:val="0"/>
          <w:numId w:val="9"/>
        </w:num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Técnico en reparación de telefonía celular.</w:t>
      </w:r>
    </w:p>
    <w:p w:rsidR="00046449" w:rsidRPr="002377FD" w:rsidRDefault="00046449" w:rsidP="00046449">
      <w:pPr>
        <w:pStyle w:val="Prrafodelista"/>
        <w:numPr>
          <w:ilvl w:val="0"/>
          <w:numId w:val="9"/>
        </w:num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Soporte técnico(Software).</w:t>
      </w:r>
    </w:p>
    <w:p w:rsidR="00046449" w:rsidRPr="002377FD" w:rsidRDefault="00046449" w:rsidP="00046449">
      <w:pPr>
        <w:pStyle w:val="Prrafodelista"/>
        <w:numPr>
          <w:ilvl w:val="0"/>
          <w:numId w:val="9"/>
        </w:numPr>
        <w:rPr>
          <w:rFonts w:asciiTheme="minorHAnsi" w:eastAsia="Cambria" w:hAnsiTheme="minorHAnsi" w:cs="Cambria"/>
          <w:color w:val="000000"/>
          <w:sz w:val="24"/>
          <w:szCs w:val="24"/>
        </w:rPr>
      </w:pPr>
      <w:proofErr w:type="spellStart"/>
      <w:r w:rsidRPr="002377FD">
        <w:rPr>
          <w:rFonts w:asciiTheme="minorHAnsi" w:eastAsia="Cambria" w:hAnsiTheme="minorHAnsi" w:cs="Cambria"/>
          <w:color w:val="000000"/>
          <w:sz w:val="24"/>
          <w:szCs w:val="24"/>
        </w:rPr>
        <w:t>Flasheo</w:t>
      </w:r>
      <w:proofErr w:type="spellEnd"/>
      <w:r w:rsidRPr="002377FD">
        <w:rPr>
          <w:rFonts w:asciiTheme="minorHAnsi" w:eastAsia="Cambria" w:hAnsiTheme="minorHAnsi" w:cs="Cambria"/>
          <w:color w:val="000000"/>
          <w:sz w:val="24"/>
          <w:szCs w:val="24"/>
        </w:rPr>
        <w:t>.</w:t>
      </w:r>
    </w:p>
    <w:p w:rsidR="00046449" w:rsidRPr="002377FD" w:rsidRDefault="00046449" w:rsidP="00046449">
      <w:pPr>
        <w:pStyle w:val="Prrafodelista"/>
        <w:numPr>
          <w:ilvl w:val="0"/>
          <w:numId w:val="9"/>
        </w:num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Servicio Hardware.</w:t>
      </w:r>
    </w:p>
    <w:p w:rsidR="00046449" w:rsidRPr="002377FD" w:rsidRDefault="00046449" w:rsidP="00046449">
      <w:pPr>
        <w:pStyle w:val="Prrafodelista"/>
        <w:numPr>
          <w:ilvl w:val="0"/>
          <w:numId w:val="9"/>
        </w:num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Micro-soldadura.</w:t>
      </w:r>
    </w:p>
    <w:p w:rsidR="00046449" w:rsidRPr="002377FD" w:rsidRDefault="00046449"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  </w:t>
      </w:r>
    </w:p>
    <w:p w:rsidR="00046449" w:rsidRPr="002377FD" w:rsidRDefault="006861EA"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  </w:t>
      </w:r>
      <w:r w:rsidR="00046449" w:rsidRPr="002377FD">
        <w:rPr>
          <w:rFonts w:asciiTheme="minorHAnsi" w:eastAsia="Cambria" w:hAnsiTheme="minorHAnsi" w:cs="Cambria"/>
          <w:color w:val="000000"/>
          <w:sz w:val="24"/>
          <w:szCs w:val="24"/>
        </w:rPr>
        <w:t>2012-Actual</w:t>
      </w:r>
    </w:p>
    <w:p w:rsidR="00046449" w:rsidRPr="002377FD" w:rsidRDefault="00046449"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San Nicolás de BARI</w:t>
      </w:r>
    </w:p>
    <w:p w:rsidR="00046449" w:rsidRPr="002377FD" w:rsidRDefault="00046449"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Funciones:</w:t>
      </w:r>
    </w:p>
    <w:p w:rsidR="00046449" w:rsidRPr="002377FD" w:rsidRDefault="00046449" w:rsidP="00046449">
      <w:pPr>
        <w:pStyle w:val="Prrafodelista"/>
        <w:numPr>
          <w:ilvl w:val="0"/>
          <w:numId w:val="10"/>
        </w:num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Servicio técnico a maquinaria.</w:t>
      </w:r>
    </w:p>
    <w:p w:rsidR="00046449" w:rsidRPr="002377FD" w:rsidRDefault="00046449" w:rsidP="00046449">
      <w:pPr>
        <w:pStyle w:val="Prrafodelista"/>
        <w:numPr>
          <w:ilvl w:val="0"/>
          <w:numId w:val="10"/>
        </w:num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Toma de RX digital.</w:t>
      </w:r>
    </w:p>
    <w:p w:rsidR="00046449" w:rsidRPr="002377FD" w:rsidRDefault="00046449" w:rsidP="00046449">
      <w:pPr>
        <w:pStyle w:val="Prrafodelista"/>
        <w:numPr>
          <w:ilvl w:val="0"/>
          <w:numId w:val="10"/>
        </w:num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Mantenimiento de equipo electrónico.</w:t>
      </w:r>
    </w:p>
    <w:p w:rsidR="00046449" w:rsidRPr="002377FD" w:rsidRDefault="00046449" w:rsidP="00046449">
      <w:pPr>
        <w:rPr>
          <w:rFonts w:asciiTheme="minorHAnsi" w:eastAsia="Cambria" w:hAnsiTheme="minorHAnsi" w:cs="Cambria"/>
          <w:color w:val="000000"/>
          <w:sz w:val="24"/>
          <w:szCs w:val="24"/>
        </w:rPr>
      </w:pPr>
    </w:p>
    <w:p w:rsidR="00046449" w:rsidRDefault="00046449" w:rsidP="00046449">
      <w:pPr>
        <w:rPr>
          <w:rFonts w:asciiTheme="minorHAnsi" w:eastAsia="Cambria" w:hAnsiTheme="minorHAnsi" w:cs="Cambria"/>
          <w:color w:val="000000"/>
          <w:sz w:val="24"/>
          <w:szCs w:val="24"/>
        </w:rPr>
      </w:pPr>
    </w:p>
    <w:p w:rsidR="00046449" w:rsidRDefault="00046449" w:rsidP="00046449">
      <w:pPr>
        <w:rPr>
          <w:rFonts w:asciiTheme="minorHAnsi" w:eastAsia="Cambria" w:hAnsiTheme="minorHAnsi" w:cs="Cambria"/>
          <w:color w:val="000000"/>
          <w:sz w:val="24"/>
          <w:szCs w:val="24"/>
        </w:rPr>
      </w:pPr>
    </w:p>
    <w:p w:rsidR="00046449" w:rsidRDefault="00046449" w:rsidP="00046449">
      <w:pPr>
        <w:rPr>
          <w:rFonts w:asciiTheme="minorHAnsi" w:eastAsia="Cambria" w:hAnsiTheme="minorHAnsi" w:cs="Cambria"/>
          <w:color w:val="000000"/>
          <w:sz w:val="24"/>
          <w:szCs w:val="24"/>
        </w:rPr>
      </w:pPr>
    </w:p>
    <w:p w:rsidR="00046449" w:rsidRDefault="00046449" w:rsidP="00046449">
      <w:pPr>
        <w:rPr>
          <w:rFonts w:asciiTheme="minorHAnsi" w:eastAsia="Cambria" w:hAnsiTheme="minorHAnsi" w:cs="Cambria"/>
          <w:color w:val="000000"/>
          <w:sz w:val="24"/>
          <w:szCs w:val="24"/>
        </w:rPr>
      </w:pPr>
    </w:p>
    <w:p w:rsidR="00046449" w:rsidRPr="002377FD" w:rsidRDefault="00046449"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  2009-2012</w:t>
      </w:r>
    </w:p>
    <w:p w:rsidR="00046449" w:rsidRPr="002377FD" w:rsidRDefault="00046449"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X-TREME</w:t>
      </w:r>
    </w:p>
    <w:p w:rsidR="00046449" w:rsidRPr="002377FD" w:rsidRDefault="00046449"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Funciones:</w:t>
      </w:r>
    </w:p>
    <w:p w:rsidR="00046449" w:rsidRPr="002377FD" w:rsidRDefault="00046449" w:rsidP="00046449">
      <w:pPr>
        <w:pStyle w:val="Prrafodelista"/>
        <w:numPr>
          <w:ilvl w:val="0"/>
          <w:numId w:val="9"/>
        </w:num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Bordado de telas.</w:t>
      </w:r>
    </w:p>
    <w:p w:rsidR="00046449" w:rsidRPr="002377FD" w:rsidRDefault="00046449" w:rsidP="00046449">
      <w:pPr>
        <w:pStyle w:val="Prrafodelista"/>
        <w:numPr>
          <w:ilvl w:val="0"/>
          <w:numId w:val="9"/>
        </w:num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Ponchado de telas.</w:t>
      </w:r>
    </w:p>
    <w:p w:rsidR="00046449" w:rsidRPr="002377FD" w:rsidRDefault="00046449" w:rsidP="00046449">
      <w:pPr>
        <w:rPr>
          <w:rFonts w:asciiTheme="minorHAnsi" w:eastAsia="Cambria" w:hAnsiTheme="minorHAnsi" w:cs="Cambria"/>
          <w:color w:val="000000"/>
          <w:sz w:val="24"/>
          <w:szCs w:val="24"/>
        </w:rPr>
      </w:pPr>
    </w:p>
    <w:p w:rsidR="00046449" w:rsidRPr="002377FD" w:rsidRDefault="00046449" w:rsidP="00046449">
      <w:pPr>
        <w:rPr>
          <w:rFonts w:asciiTheme="minorHAnsi" w:eastAsia="Cambria" w:hAnsiTheme="minorHAnsi" w:cs="Cambria"/>
          <w:color w:val="000000"/>
          <w:sz w:val="24"/>
          <w:szCs w:val="24"/>
        </w:rPr>
      </w:pPr>
    </w:p>
    <w:p w:rsidR="00046449" w:rsidRPr="002377FD" w:rsidRDefault="00046449"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  2007-2009</w:t>
      </w:r>
    </w:p>
    <w:p w:rsidR="00046449" w:rsidRPr="002377FD" w:rsidRDefault="00046449" w:rsidP="00046449">
      <w:pPr>
        <w:rPr>
          <w:rFonts w:asciiTheme="minorHAnsi" w:eastAsia="Cambria" w:hAnsiTheme="minorHAnsi" w:cs="Cambria"/>
          <w:color w:val="000000"/>
          <w:sz w:val="24"/>
          <w:szCs w:val="24"/>
        </w:rPr>
      </w:pPr>
      <w:proofErr w:type="spellStart"/>
      <w:r w:rsidRPr="002377FD">
        <w:rPr>
          <w:rFonts w:asciiTheme="minorHAnsi" w:eastAsia="Cambria" w:hAnsiTheme="minorHAnsi" w:cs="Cambria"/>
          <w:color w:val="000000"/>
          <w:sz w:val="24"/>
          <w:szCs w:val="24"/>
        </w:rPr>
        <w:t>Muli</w:t>
      </w:r>
      <w:proofErr w:type="spellEnd"/>
      <w:r w:rsidRPr="002377FD">
        <w:rPr>
          <w:rFonts w:asciiTheme="minorHAnsi" w:eastAsia="Cambria" w:hAnsiTheme="minorHAnsi" w:cs="Cambria"/>
          <w:color w:val="000000"/>
          <w:sz w:val="24"/>
          <w:szCs w:val="24"/>
        </w:rPr>
        <w:t>-Marcas</w:t>
      </w:r>
    </w:p>
    <w:p w:rsidR="00046449" w:rsidRPr="002377FD" w:rsidRDefault="00046449"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Funciones:</w:t>
      </w:r>
    </w:p>
    <w:p w:rsidR="00046449" w:rsidRPr="002377FD" w:rsidRDefault="00046449" w:rsidP="00046449">
      <w:pPr>
        <w:pStyle w:val="Prrafodelista"/>
        <w:numPr>
          <w:ilvl w:val="0"/>
          <w:numId w:val="7"/>
        </w:num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Almacenar refacciones para telefonía móvil. </w:t>
      </w:r>
    </w:p>
    <w:p w:rsidR="00046449" w:rsidRPr="002377FD" w:rsidRDefault="00046449" w:rsidP="00046449">
      <w:pPr>
        <w:pStyle w:val="Prrafodelista"/>
        <w:numPr>
          <w:ilvl w:val="0"/>
          <w:numId w:val="7"/>
        </w:num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Verificar el estado de las piezas.</w:t>
      </w:r>
    </w:p>
    <w:p w:rsidR="00046449" w:rsidRPr="002377FD" w:rsidRDefault="00046449" w:rsidP="00046449">
      <w:pPr>
        <w:pStyle w:val="Prrafodelista"/>
        <w:numPr>
          <w:ilvl w:val="0"/>
          <w:numId w:val="7"/>
        </w:num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Confirmar ordenes de almacén.</w:t>
      </w:r>
    </w:p>
    <w:p w:rsidR="00046449" w:rsidRPr="002377FD" w:rsidRDefault="00046449" w:rsidP="00046449">
      <w:pPr>
        <w:rPr>
          <w:rFonts w:asciiTheme="minorHAnsi" w:eastAsia="Cambria" w:hAnsiTheme="minorHAnsi" w:cs="Cambria"/>
          <w:color w:val="000000"/>
          <w:sz w:val="24"/>
          <w:szCs w:val="24"/>
        </w:rPr>
      </w:pPr>
    </w:p>
    <w:p w:rsidR="006861EA" w:rsidRPr="002377FD" w:rsidRDefault="006861EA" w:rsidP="00046449">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 </w:t>
      </w:r>
    </w:p>
    <w:p w:rsidR="006861EA" w:rsidRPr="002377FD" w:rsidRDefault="00CD0897">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 xml:space="preserve">    2005-2007</w:t>
      </w:r>
    </w:p>
    <w:p w:rsidR="00CE2F7C" w:rsidRPr="002377FD" w:rsidRDefault="001E65C0">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Diseño gráfico (DG)</w:t>
      </w:r>
    </w:p>
    <w:p w:rsidR="006861EA" w:rsidRPr="002377FD" w:rsidRDefault="006861EA">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Funciones:</w:t>
      </w:r>
    </w:p>
    <w:p w:rsidR="006861EA" w:rsidRPr="002377FD" w:rsidRDefault="00CD0897" w:rsidP="00CD0897">
      <w:pPr>
        <w:pStyle w:val="Prrafodelista"/>
        <w:numPr>
          <w:ilvl w:val="0"/>
          <w:numId w:val="6"/>
        </w:num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Serigrafía.</w:t>
      </w:r>
    </w:p>
    <w:p w:rsidR="00CD0897" w:rsidRPr="002377FD" w:rsidRDefault="00CD0897" w:rsidP="00CD0897">
      <w:pPr>
        <w:pStyle w:val="Prrafodelista"/>
        <w:numPr>
          <w:ilvl w:val="0"/>
          <w:numId w:val="6"/>
        </w:num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Impresiones.</w:t>
      </w:r>
    </w:p>
    <w:p w:rsidR="00CD0897" w:rsidRPr="002377FD" w:rsidRDefault="00CD0897" w:rsidP="00CD0897">
      <w:pPr>
        <w:rPr>
          <w:rFonts w:asciiTheme="minorHAnsi" w:eastAsia="Cambria" w:hAnsiTheme="minorHAnsi" w:cs="Cambria"/>
          <w:color w:val="000000"/>
          <w:sz w:val="24"/>
          <w:szCs w:val="24"/>
        </w:rPr>
      </w:pPr>
    </w:p>
    <w:p w:rsidR="00CD0897" w:rsidRPr="002377FD" w:rsidRDefault="00CD0897" w:rsidP="00CD0897">
      <w:pPr>
        <w:rPr>
          <w:rFonts w:asciiTheme="minorHAnsi" w:eastAsia="Cambria" w:hAnsiTheme="minorHAnsi" w:cs="Cambria"/>
          <w:color w:val="000000"/>
          <w:sz w:val="24"/>
          <w:szCs w:val="24"/>
        </w:rPr>
      </w:pPr>
    </w:p>
    <w:p w:rsidR="006861EA" w:rsidRPr="002377FD" w:rsidRDefault="006861EA">
      <w:pPr>
        <w:rPr>
          <w:rFonts w:asciiTheme="minorHAnsi" w:eastAsia="Cambria" w:hAnsiTheme="minorHAnsi" w:cs="Cambria"/>
          <w:color w:val="000000"/>
          <w:sz w:val="24"/>
          <w:szCs w:val="24"/>
        </w:rPr>
      </w:pPr>
    </w:p>
    <w:p w:rsidR="006861EA" w:rsidRPr="002377FD" w:rsidRDefault="006861EA">
      <w:pPr>
        <w:rPr>
          <w:rFonts w:asciiTheme="minorHAnsi" w:eastAsia="Cambria" w:hAnsiTheme="minorHAnsi" w:cs="Cambria"/>
          <w:color w:val="000000"/>
          <w:sz w:val="24"/>
          <w:szCs w:val="24"/>
        </w:rPr>
      </w:pPr>
    </w:p>
    <w:p w:rsidR="00CE2F7C" w:rsidRPr="002377FD" w:rsidRDefault="0091197B">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Logros destacados</w:t>
      </w:r>
    </w:p>
    <w:p w:rsidR="00CE2F7C" w:rsidRPr="002377FD" w:rsidRDefault="0091197B">
      <w:pPr>
        <w:rPr>
          <w:rFonts w:asciiTheme="minorHAnsi" w:eastAsia="Cambria" w:hAnsiTheme="minorHAnsi" w:cs="Cambria"/>
          <w:color w:val="000000"/>
          <w:sz w:val="24"/>
          <w:szCs w:val="24"/>
        </w:rPr>
      </w:pPr>
      <w:r w:rsidRPr="002377FD">
        <w:rPr>
          <w:rFonts w:asciiTheme="minorHAnsi" w:hAnsiTheme="minorHAnsi"/>
          <w:noProof/>
          <w:sz w:val="24"/>
          <w:szCs w:val="24"/>
          <w:lang w:val="es-MX"/>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36830</wp:posOffset>
                </wp:positionV>
                <wp:extent cx="4305300" cy="0"/>
                <wp:effectExtent l="57150" t="38100" r="57150" b="95250"/>
                <wp:wrapNone/>
                <wp:docPr id="2" name="Conector recto 2"/>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36830</wp:posOffset>
                </wp:positionV>
                <wp:extent cx="4419600" cy="13335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419600" cy="133350"/>
                        </a:xfrm>
                        <a:prstGeom prst="rect"/>
                        <a:ln/>
                      </pic:spPr>
                    </pic:pic>
                  </a:graphicData>
                </a:graphic>
              </wp:anchor>
            </w:drawing>
          </mc:Fallback>
        </mc:AlternateContent>
      </w:r>
    </w:p>
    <w:p w:rsidR="002377FD" w:rsidRPr="002377FD" w:rsidRDefault="002377FD" w:rsidP="002377FD">
      <w:pPr>
        <w:pStyle w:val="Prrafodelista"/>
        <w:numPr>
          <w:ilvl w:val="0"/>
          <w:numId w:val="11"/>
        </w:numPr>
        <w:jc w:val="both"/>
        <w:rPr>
          <w:rFonts w:asciiTheme="minorHAnsi" w:hAnsiTheme="minorHAnsi"/>
          <w:b w:val="0"/>
          <w:sz w:val="24"/>
          <w:szCs w:val="24"/>
        </w:rPr>
      </w:pPr>
      <w:r w:rsidRPr="002377FD">
        <w:rPr>
          <w:rFonts w:asciiTheme="minorHAnsi" w:hAnsiTheme="minorHAnsi"/>
          <w:sz w:val="24"/>
          <w:szCs w:val="24"/>
        </w:rPr>
        <w:t>En el ámbito deportivo, tras la preparación y la disciplina, obtuve los mejores lugares 1er, 2do, en competencias estatales en la categoría juvenil y elite llevando conmigo como un logro las preseas doradas dándole a la escuela un mejor nivel en la competencia estatal.</w:t>
      </w:r>
    </w:p>
    <w:p w:rsidR="002377FD" w:rsidRPr="002377FD" w:rsidRDefault="002377FD" w:rsidP="002377FD">
      <w:pPr>
        <w:pStyle w:val="Prrafodelista"/>
        <w:numPr>
          <w:ilvl w:val="0"/>
          <w:numId w:val="11"/>
        </w:numPr>
        <w:jc w:val="both"/>
        <w:rPr>
          <w:rFonts w:asciiTheme="minorHAnsi" w:hAnsiTheme="minorHAnsi"/>
          <w:b w:val="0"/>
          <w:sz w:val="24"/>
          <w:szCs w:val="24"/>
        </w:rPr>
      </w:pPr>
      <w:r w:rsidRPr="002377FD">
        <w:rPr>
          <w:rFonts w:asciiTheme="minorHAnsi" w:hAnsiTheme="minorHAnsi"/>
          <w:sz w:val="24"/>
          <w:szCs w:val="24"/>
        </w:rPr>
        <w:t>En distintas empresas donde he laborado el área técnica siempre ha sido uno de los factores más importantes para poder lograr el objetivo a seguir, alcanzando una mejor productividad para la empresa, reducción de tiempos y aumento de ventas, dándole así una mejor oportunidad a los trabajadores del departamento, alcanzado un logro de bonos, un salario digno y en algunos empleos hasta reconocimientos, como jefe del área es muy grato siempre ver por la superación de los compañeros.</w:t>
      </w:r>
    </w:p>
    <w:p w:rsidR="002377FD" w:rsidRPr="002377FD" w:rsidRDefault="002377FD" w:rsidP="002377FD">
      <w:pPr>
        <w:pStyle w:val="Prrafodelista"/>
        <w:numPr>
          <w:ilvl w:val="0"/>
          <w:numId w:val="11"/>
        </w:numPr>
        <w:jc w:val="both"/>
        <w:rPr>
          <w:rFonts w:asciiTheme="minorHAnsi" w:hAnsiTheme="minorHAnsi"/>
          <w:b w:val="0"/>
          <w:sz w:val="24"/>
          <w:szCs w:val="24"/>
        </w:rPr>
      </w:pPr>
      <w:r w:rsidRPr="002377FD">
        <w:rPr>
          <w:rFonts w:asciiTheme="minorHAnsi" w:hAnsiTheme="minorHAnsi"/>
          <w:sz w:val="24"/>
          <w:szCs w:val="24"/>
        </w:rPr>
        <w:t xml:space="preserve">Sumando a la lista de logros es importante mencionar que la salud no se puede dejar al lado como si no importara, como técnico en mantenimiento de equipo electrónico he colaborado en gabinetes de radiólogos para la mejoría de los trabajos y poder dar una mejor atención al usuario, donde la empresa adquirió más venta, y consolide a mas compañeros a el uso de las máquinas para un mejor y rapidez de los trabajos a través de capacitaciones. </w:t>
      </w:r>
    </w:p>
    <w:p w:rsidR="00046449" w:rsidRPr="00046449" w:rsidRDefault="002377FD" w:rsidP="002377FD">
      <w:pPr>
        <w:pStyle w:val="Prrafodelista"/>
        <w:numPr>
          <w:ilvl w:val="0"/>
          <w:numId w:val="11"/>
        </w:numPr>
        <w:jc w:val="both"/>
        <w:rPr>
          <w:rFonts w:asciiTheme="minorHAnsi" w:hAnsiTheme="minorHAnsi"/>
          <w:b w:val="0"/>
          <w:sz w:val="24"/>
          <w:szCs w:val="24"/>
        </w:rPr>
      </w:pPr>
      <w:r w:rsidRPr="002377FD">
        <w:rPr>
          <w:rFonts w:asciiTheme="minorHAnsi" w:hAnsiTheme="minorHAnsi"/>
          <w:sz w:val="24"/>
          <w:szCs w:val="24"/>
        </w:rPr>
        <w:t xml:space="preserve">He logrado alcanzar una preparación para tratar y dialogar con la ciudadanía (censo INEGI), obtenido datos personales y confidenciales que se maneja a través de plataformas, donde se premian por la total fidelidad y discreción del buen trabajo donde obtuve reconocimientos, </w:t>
      </w:r>
    </w:p>
    <w:p w:rsidR="00046449" w:rsidRPr="00046449" w:rsidRDefault="00046449" w:rsidP="00046449">
      <w:pPr>
        <w:pStyle w:val="Prrafodelista"/>
        <w:jc w:val="both"/>
        <w:rPr>
          <w:rFonts w:asciiTheme="minorHAnsi" w:hAnsiTheme="minorHAnsi"/>
          <w:b w:val="0"/>
          <w:sz w:val="24"/>
          <w:szCs w:val="24"/>
        </w:rPr>
      </w:pPr>
    </w:p>
    <w:p w:rsidR="00046449" w:rsidRPr="00046449" w:rsidRDefault="00046449" w:rsidP="00046449">
      <w:pPr>
        <w:pStyle w:val="Prrafodelista"/>
        <w:jc w:val="both"/>
        <w:rPr>
          <w:rFonts w:asciiTheme="minorHAnsi" w:hAnsiTheme="minorHAnsi"/>
          <w:b w:val="0"/>
          <w:sz w:val="24"/>
          <w:szCs w:val="24"/>
        </w:rPr>
      </w:pPr>
    </w:p>
    <w:p w:rsidR="00046449" w:rsidRPr="00046449" w:rsidRDefault="00046449" w:rsidP="00046449">
      <w:pPr>
        <w:pStyle w:val="Prrafodelista"/>
        <w:jc w:val="both"/>
        <w:rPr>
          <w:rFonts w:asciiTheme="minorHAnsi" w:hAnsiTheme="minorHAnsi"/>
          <w:b w:val="0"/>
          <w:sz w:val="24"/>
          <w:szCs w:val="24"/>
        </w:rPr>
      </w:pPr>
    </w:p>
    <w:p w:rsidR="00046449" w:rsidRPr="00046449" w:rsidRDefault="00046449" w:rsidP="00046449">
      <w:pPr>
        <w:pStyle w:val="Prrafodelista"/>
        <w:jc w:val="both"/>
        <w:rPr>
          <w:rFonts w:asciiTheme="minorHAnsi" w:hAnsiTheme="minorHAnsi"/>
          <w:b w:val="0"/>
          <w:sz w:val="24"/>
          <w:szCs w:val="24"/>
        </w:rPr>
      </w:pPr>
    </w:p>
    <w:p w:rsidR="00046449" w:rsidRPr="00046449" w:rsidRDefault="00046449" w:rsidP="00046449">
      <w:pPr>
        <w:pStyle w:val="Prrafodelista"/>
        <w:jc w:val="both"/>
        <w:rPr>
          <w:rFonts w:asciiTheme="minorHAnsi" w:hAnsiTheme="minorHAnsi"/>
          <w:b w:val="0"/>
          <w:sz w:val="24"/>
          <w:szCs w:val="24"/>
        </w:rPr>
      </w:pPr>
    </w:p>
    <w:p w:rsidR="002377FD" w:rsidRPr="002377FD" w:rsidRDefault="002377FD" w:rsidP="002377FD">
      <w:pPr>
        <w:pStyle w:val="Prrafodelista"/>
        <w:numPr>
          <w:ilvl w:val="0"/>
          <w:numId w:val="11"/>
        </w:numPr>
        <w:jc w:val="both"/>
        <w:rPr>
          <w:rFonts w:asciiTheme="minorHAnsi" w:hAnsiTheme="minorHAnsi"/>
          <w:b w:val="0"/>
          <w:sz w:val="24"/>
          <w:szCs w:val="24"/>
        </w:rPr>
      </w:pPr>
      <w:r w:rsidRPr="002377FD">
        <w:rPr>
          <w:rFonts w:asciiTheme="minorHAnsi" w:hAnsiTheme="minorHAnsi"/>
          <w:sz w:val="24"/>
          <w:szCs w:val="24"/>
        </w:rPr>
        <w:t>incremento de salario y la superación laboral ayudando a la empresa a cumplir con sus objetivos de información.</w:t>
      </w:r>
    </w:p>
    <w:p w:rsidR="002377FD" w:rsidRPr="002377FD" w:rsidRDefault="002377FD" w:rsidP="002377FD">
      <w:pPr>
        <w:jc w:val="both"/>
        <w:rPr>
          <w:rFonts w:asciiTheme="minorHAnsi" w:hAnsiTheme="minorHAnsi"/>
          <w:b w:val="0"/>
          <w:sz w:val="24"/>
          <w:szCs w:val="24"/>
        </w:rPr>
      </w:pPr>
    </w:p>
    <w:p w:rsidR="002377FD" w:rsidRPr="002377FD" w:rsidRDefault="002377FD" w:rsidP="002377FD">
      <w:pPr>
        <w:jc w:val="both"/>
        <w:rPr>
          <w:rFonts w:asciiTheme="minorHAnsi" w:hAnsiTheme="minorHAnsi"/>
          <w:b w:val="0"/>
          <w:sz w:val="24"/>
          <w:szCs w:val="24"/>
        </w:rPr>
      </w:pPr>
    </w:p>
    <w:p w:rsidR="002377FD" w:rsidRPr="002377FD" w:rsidRDefault="002377FD" w:rsidP="002377FD">
      <w:pPr>
        <w:jc w:val="both"/>
        <w:rPr>
          <w:rFonts w:asciiTheme="minorHAnsi" w:hAnsiTheme="minorHAnsi"/>
          <w:b w:val="0"/>
          <w:sz w:val="24"/>
          <w:szCs w:val="24"/>
        </w:rPr>
      </w:pPr>
    </w:p>
    <w:p w:rsidR="002377FD" w:rsidRPr="002377FD" w:rsidRDefault="002377FD" w:rsidP="002377FD">
      <w:pPr>
        <w:jc w:val="both"/>
        <w:rPr>
          <w:rFonts w:asciiTheme="minorHAnsi" w:hAnsiTheme="minorHAnsi"/>
          <w:b w:val="0"/>
          <w:sz w:val="24"/>
          <w:szCs w:val="24"/>
        </w:rPr>
      </w:pPr>
    </w:p>
    <w:p w:rsidR="002377FD" w:rsidRPr="002377FD" w:rsidRDefault="002377FD" w:rsidP="002377FD">
      <w:pPr>
        <w:jc w:val="both"/>
        <w:rPr>
          <w:rFonts w:asciiTheme="minorHAnsi" w:hAnsiTheme="minorHAnsi"/>
          <w:b w:val="0"/>
          <w:sz w:val="24"/>
          <w:szCs w:val="24"/>
        </w:rPr>
      </w:pPr>
    </w:p>
    <w:p w:rsidR="002377FD" w:rsidRPr="002377FD" w:rsidRDefault="002377FD" w:rsidP="002377FD">
      <w:pPr>
        <w:jc w:val="both"/>
        <w:rPr>
          <w:rFonts w:asciiTheme="minorHAnsi" w:hAnsiTheme="minorHAnsi"/>
          <w:b w:val="0"/>
          <w:sz w:val="24"/>
          <w:szCs w:val="24"/>
        </w:rPr>
      </w:pPr>
    </w:p>
    <w:p w:rsidR="002377FD" w:rsidRPr="002377FD" w:rsidRDefault="002377FD" w:rsidP="002377FD">
      <w:pPr>
        <w:pStyle w:val="Prrafodelista"/>
        <w:numPr>
          <w:ilvl w:val="0"/>
          <w:numId w:val="11"/>
        </w:numPr>
        <w:jc w:val="both"/>
        <w:rPr>
          <w:rFonts w:asciiTheme="minorHAnsi" w:hAnsiTheme="minorHAnsi"/>
          <w:b w:val="0"/>
          <w:sz w:val="24"/>
          <w:szCs w:val="24"/>
        </w:rPr>
      </w:pPr>
      <w:r w:rsidRPr="002377FD">
        <w:rPr>
          <w:rFonts w:asciiTheme="minorHAnsi" w:hAnsiTheme="minorHAnsi"/>
          <w:sz w:val="24"/>
          <w:szCs w:val="24"/>
        </w:rPr>
        <w:t>He realizado trabajos de estructuras/plataformas(políticas) para movilizar personal bajo presión de un plan de trabajo, dando como un logro al finalizar del primer lugar.</w:t>
      </w:r>
    </w:p>
    <w:p w:rsidR="002377FD" w:rsidRPr="002377FD" w:rsidRDefault="002377FD" w:rsidP="002377FD">
      <w:pPr>
        <w:rPr>
          <w:rFonts w:asciiTheme="minorHAnsi" w:hAnsiTheme="minorHAnsi"/>
          <w:b w:val="0"/>
          <w:sz w:val="24"/>
          <w:szCs w:val="24"/>
        </w:rPr>
      </w:pPr>
    </w:p>
    <w:p w:rsidR="00CE2F7C" w:rsidRPr="002377FD" w:rsidRDefault="00CE2F7C">
      <w:pPr>
        <w:rPr>
          <w:rFonts w:asciiTheme="minorHAnsi" w:eastAsia="Cambria" w:hAnsiTheme="minorHAnsi" w:cs="Cambria"/>
          <w:color w:val="000000"/>
          <w:sz w:val="24"/>
          <w:szCs w:val="24"/>
        </w:rPr>
      </w:pPr>
    </w:p>
    <w:p w:rsidR="00CE2F7C" w:rsidRPr="002377FD" w:rsidRDefault="00CE2F7C">
      <w:pPr>
        <w:rPr>
          <w:rFonts w:asciiTheme="minorHAnsi" w:eastAsia="Cambria" w:hAnsiTheme="minorHAnsi" w:cs="Cambria"/>
          <w:color w:val="000000"/>
          <w:sz w:val="24"/>
          <w:szCs w:val="24"/>
        </w:rPr>
      </w:pPr>
    </w:p>
    <w:p w:rsidR="00CE2F7C" w:rsidRPr="002377FD" w:rsidRDefault="0091197B">
      <w:pPr>
        <w:rPr>
          <w:rFonts w:asciiTheme="minorHAnsi" w:eastAsia="Cambria" w:hAnsiTheme="minorHAnsi" w:cs="Cambria"/>
          <w:color w:val="000000"/>
          <w:sz w:val="24"/>
          <w:szCs w:val="24"/>
        </w:rPr>
      </w:pPr>
      <w:r w:rsidRPr="002377FD">
        <w:rPr>
          <w:rFonts w:asciiTheme="minorHAnsi" w:eastAsia="Cambria" w:hAnsiTheme="minorHAnsi" w:cs="Cambria"/>
          <w:color w:val="000000"/>
          <w:sz w:val="24"/>
          <w:szCs w:val="24"/>
        </w:rPr>
        <w:t>Cursos y Diplomados</w:t>
      </w:r>
    </w:p>
    <w:p w:rsidR="00CE2F7C" w:rsidRPr="002377FD" w:rsidRDefault="0091197B">
      <w:pPr>
        <w:ind w:left="927"/>
        <w:rPr>
          <w:rFonts w:asciiTheme="minorHAnsi" w:eastAsia="Cambria" w:hAnsiTheme="minorHAnsi" w:cs="Cambria"/>
          <w:b w:val="0"/>
          <w:i/>
          <w:sz w:val="24"/>
          <w:szCs w:val="24"/>
        </w:rPr>
      </w:pPr>
      <w:r w:rsidRPr="002377FD">
        <w:rPr>
          <w:rFonts w:asciiTheme="minorHAnsi" w:hAnsiTheme="minorHAnsi"/>
          <w:noProof/>
          <w:sz w:val="24"/>
          <w:szCs w:val="24"/>
          <w:lang w:val="es-MX"/>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37465</wp:posOffset>
                </wp:positionV>
                <wp:extent cx="4305300" cy="0"/>
                <wp:effectExtent l="57150" t="38100" r="57150" b="95250"/>
                <wp:wrapNone/>
                <wp:docPr id="3" name="Conector recto 3"/>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37465</wp:posOffset>
                </wp:positionV>
                <wp:extent cx="4419600" cy="133350"/>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419600" cy="133350"/>
                        </a:xfrm>
                        <a:prstGeom prst="rect"/>
                        <a:ln/>
                      </pic:spPr>
                    </pic:pic>
                  </a:graphicData>
                </a:graphic>
              </wp:anchor>
            </w:drawing>
          </mc:Fallback>
        </mc:AlternateContent>
      </w:r>
    </w:p>
    <w:p w:rsidR="00CE2F7C" w:rsidRPr="002377FD" w:rsidRDefault="00CE2F7C">
      <w:pPr>
        <w:rPr>
          <w:rFonts w:asciiTheme="minorHAnsi" w:hAnsiTheme="minorHAnsi"/>
          <w:sz w:val="24"/>
          <w:szCs w:val="24"/>
        </w:rPr>
      </w:pPr>
    </w:p>
    <w:p w:rsidR="002377FD" w:rsidRPr="002377FD" w:rsidRDefault="002377FD" w:rsidP="002377FD">
      <w:pPr>
        <w:pStyle w:val="Prrafodelista"/>
        <w:numPr>
          <w:ilvl w:val="0"/>
          <w:numId w:val="12"/>
        </w:numPr>
        <w:rPr>
          <w:rFonts w:asciiTheme="minorHAnsi" w:hAnsiTheme="minorHAnsi"/>
          <w:b w:val="0"/>
          <w:sz w:val="24"/>
          <w:szCs w:val="24"/>
        </w:rPr>
      </w:pPr>
      <w:r w:rsidRPr="002377FD">
        <w:rPr>
          <w:rFonts w:asciiTheme="minorHAnsi" w:hAnsiTheme="minorHAnsi"/>
          <w:sz w:val="24"/>
          <w:szCs w:val="24"/>
        </w:rPr>
        <w:t xml:space="preserve">Curso: Mantenimiento de telefonías </w:t>
      </w:r>
      <w:proofErr w:type="spellStart"/>
      <w:r w:rsidRPr="002377FD">
        <w:rPr>
          <w:rFonts w:asciiTheme="minorHAnsi" w:hAnsiTheme="minorHAnsi"/>
          <w:sz w:val="24"/>
          <w:szCs w:val="24"/>
        </w:rPr>
        <w:t>multi</w:t>
      </w:r>
      <w:proofErr w:type="spellEnd"/>
      <w:r w:rsidRPr="002377FD">
        <w:rPr>
          <w:rFonts w:asciiTheme="minorHAnsi" w:hAnsiTheme="minorHAnsi"/>
          <w:sz w:val="24"/>
          <w:szCs w:val="24"/>
        </w:rPr>
        <w:t xml:space="preserve">-marcas (Esc. </w:t>
      </w:r>
      <w:proofErr w:type="spellStart"/>
      <w:r w:rsidRPr="002377FD">
        <w:rPr>
          <w:rFonts w:asciiTheme="minorHAnsi" w:hAnsiTheme="minorHAnsi"/>
          <w:sz w:val="24"/>
          <w:szCs w:val="24"/>
        </w:rPr>
        <w:t>Miniccell</w:t>
      </w:r>
      <w:proofErr w:type="spellEnd"/>
      <w:r w:rsidRPr="002377FD">
        <w:rPr>
          <w:rFonts w:asciiTheme="minorHAnsi" w:hAnsiTheme="minorHAnsi"/>
          <w:sz w:val="24"/>
          <w:szCs w:val="24"/>
        </w:rPr>
        <w:t>).</w:t>
      </w:r>
    </w:p>
    <w:p w:rsidR="002377FD" w:rsidRPr="002377FD" w:rsidRDefault="002377FD" w:rsidP="002377FD">
      <w:pPr>
        <w:pStyle w:val="Prrafodelista"/>
        <w:numPr>
          <w:ilvl w:val="0"/>
          <w:numId w:val="12"/>
        </w:numPr>
        <w:rPr>
          <w:rFonts w:asciiTheme="minorHAnsi" w:hAnsiTheme="minorHAnsi"/>
          <w:b w:val="0"/>
          <w:sz w:val="24"/>
          <w:szCs w:val="24"/>
        </w:rPr>
      </w:pPr>
      <w:r w:rsidRPr="002377FD">
        <w:rPr>
          <w:rFonts w:asciiTheme="minorHAnsi" w:hAnsiTheme="minorHAnsi"/>
          <w:sz w:val="24"/>
          <w:szCs w:val="24"/>
        </w:rPr>
        <w:t>Curso: En tema de REFORMAS FISCALES (Cámara de comercio).</w:t>
      </w:r>
    </w:p>
    <w:p w:rsidR="002377FD" w:rsidRPr="002377FD" w:rsidRDefault="002377FD" w:rsidP="002377FD">
      <w:pPr>
        <w:pStyle w:val="Prrafodelista"/>
        <w:numPr>
          <w:ilvl w:val="0"/>
          <w:numId w:val="12"/>
        </w:numPr>
        <w:rPr>
          <w:rFonts w:asciiTheme="minorHAnsi" w:hAnsiTheme="minorHAnsi"/>
          <w:b w:val="0"/>
          <w:sz w:val="24"/>
          <w:szCs w:val="24"/>
        </w:rPr>
      </w:pPr>
      <w:r w:rsidRPr="002377FD">
        <w:rPr>
          <w:rFonts w:asciiTheme="minorHAnsi" w:hAnsiTheme="minorHAnsi"/>
          <w:sz w:val="24"/>
          <w:szCs w:val="24"/>
        </w:rPr>
        <w:t>Curso-taller: En mantenimiento y revelado de RX, RXA (Gabinete san Nicolás de Bari, cd. Guzmán).</w:t>
      </w:r>
    </w:p>
    <w:p w:rsidR="002377FD" w:rsidRPr="002377FD" w:rsidRDefault="002377FD" w:rsidP="002377FD">
      <w:pPr>
        <w:pStyle w:val="Prrafodelista"/>
        <w:numPr>
          <w:ilvl w:val="0"/>
          <w:numId w:val="12"/>
        </w:numPr>
        <w:rPr>
          <w:rFonts w:asciiTheme="minorHAnsi" w:hAnsiTheme="minorHAnsi"/>
          <w:b w:val="0"/>
          <w:sz w:val="24"/>
          <w:szCs w:val="24"/>
        </w:rPr>
      </w:pPr>
      <w:r w:rsidRPr="002377FD">
        <w:rPr>
          <w:rFonts w:asciiTheme="minorHAnsi" w:hAnsiTheme="minorHAnsi"/>
          <w:sz w:val="24"/>
          <w:szCs w:val="24"/>
        </w:rPr>
        <w:t>Curso: Curso-Taller en planeación, festival y concursos educativos nacionales.</w:t>
      </w:r>
    </w:p>
    <w:p w:rsidR="002377FD" w:rsidRPr="002377FD" w:rsidRDefault="002377FD" w:rsidP="002377FD">
      <w:pPr>
        <w:pStyle w:val="Prrafodelista"/>
        <w:numPr>
          <w:ilvl w:val="0"/>
          <w:numId w:val="12"/>
        </w:numPr>
        <w:rPr>
          <w:rFonts w:asciiTheme="minorHAnsi" w:hAnsiTheme="minorHAnsi"/>
          <w:b w:val="0"/>
          <w:sz w:val="24"/>
          <w:szCs w:val="24"/>
        </w:rPr>
      </w:pPr>
      <w:r w:rsidRPr="002377FD">
        <w:rPr>
          <w:rFonts w:asciiTheme="minorHAnsi" w:hAnsiTheme="minorHAnsi"/>
          <w:sz w:val="24"/>
          <w:szCs w:val="24"/>
        </w:rPr>
        <w:t>Curso: “GOBERNAR BIEN, COMUNICAR MEJOR” (Centro Universitario del Sur, CUSUR.).</w:t>
      </w:r>
    </w:p>
    <w:p w:rsidR="001E7342" w:rsidRPr="002377FD" w:rsidRDefault="001E7342" w:rsidP="002377FD">
      <w:pPr>
        <w:rPr>
          <w:rFonts w:asciiTheme="minorHAnsi" w:hAnsiTheme="minorHAnsi"/>
          <w:sz w:val="24"/>
          <w:szCs w:val="24"/>
        </w:rPr>
      </w:pPr>
    </w:p>
    <w:p w:rsidR="001E7342" w:rsidRDefault="001E7342"/>
    <w:sectPr w:rsidR="001E7342">
      <w:headerReference w:type="default" r:id="rId9"/>
      <w:pgSz w:w="12242" w:h="15842"/>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268" w:rsidRDefault="00A16268">
      <w:r>
        <w:separator/>
      </w:r>
    </w:p>
  </w:endnote>
  <w:endnote w:type="continuationSeparator" w:id="0">
    <w:p w:rsidR="00A16268" w:rsidRDefault="00A1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268" w:rsidRDefault="00A16268">
      <w:r>
        <w:separator/>
      </w:r>
    </w:p>
  </w:footnote>
  <w:footnote w:type="continuationSeparator" w:id="0">
    <w:p w:rsidR="00A16268" w:rsidRDefault="00A162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7C" w:rsidRDefault="00A16268">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752;mso-position-horizontal:center;mso-position-horizontal-relative:margin;mso-position-vertical:center;mso-position-vertical-relative:margin">
          <v:imagedata r:id="rId1" o:title="image6"/>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471D"/>
    <w:multiLevelType w:val="hybridMultilevel"/>
    <w:tmpl w:val="E110E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886741"/>
    <w:multiLevelType w:val="hybridMultilevel"/>
    <w:tmpl w:val="F4F86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8B65B1"/>
    <w:multiLevelType w:val="hybridMultilevel"/>
    <w:tmpl w:val="FD0A1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EA4F44"/>
    <w:multiLevelType w:val="hybridMultilevel"/>
    <w:tmpl w:val="34D07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902DE3"/>
    <w:multiLevelType w:val="hybridMultilevel"/>
    <w:tmpl w:val="4F4444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55E3BE6"/>
    <w:multiLevelType w:val="hybridMultilevel"/>
    <w:tmpl w:val="71043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83457F"/>
    <w:multiLevelType w:val="hybridMultilevel"/>
    <w:tmpl w:val="BB68F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5226F7"/>
    <w:multiLevelType w:val="hybridMultilevel"/>
    <w:tmpl w:val="0A721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256C78"/>
    <w:multiLevelType w:val="hybridMultilevel"/>
    <w:tmpl w:val="7A22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A03C76"/>
    <w:multiLevelType w:val="hybridMultilevel"/>
    <w:tmpl w:val="80248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062487"/>
    <w:multiLevelType w:val="hybridMultilevel"/>
    <w:tmpl w:val="127A1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F5619E"/>
    <w:multiLevelType w:val="hybridMultilevel"/>
    <w:tmpl w:val="88129C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
  </w:num>
  <w:num w:numId="4">
    <w:abstractNumId w:val="10"/>
  </w:num>
  <w:num w:numId="5">
    <w:abstractNumId w:val="4"/>
  </w:num>
  <w:num w:numId="6">
    <w:abstractNumId w:val="5"/>
  </w:num>
  <w:num w:numId="7">
    <w:abstractNumId w:val="6"/>
  </w:num>
  <w:num w:numId="8">
    <w:abstractNumId w:val="7"/>
  </w:num>
  <w:num w:numId="9">
    <w:abstractNumId w:val="3"/>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7C"/>
    <w:rsid w:val="00046449"/>
    <w:rsid w:val="001E65C0"/>
    <w:rsid w:val="001E7342"/>
    <w:rsid w:val="002377FD"/>
    <w:rsid w:val="006861EA"/>
    <w:rsid w:val="0091197B"/>
    <w:rsid w:val="009469F3"/>
    <w:rsid w:val="00A16268"/>
    <w:rsid w:val="00A62994"/>
    <w:rsid w:val="00A753DE"/>
    <w:rsid w:val="00B27B70"/>
    <w:rsid w:val="00CD0897"/>
    <w:rsid w:val="00CE2F7C"/>
    <w:rsid w:val="00CE419F"/>
    <w:rsid w:val="00EB1DF0"/>
    <w:rsid w:val="00F119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BE7475E-497B-4D54-B723-F4990088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b/>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jc w:val="both"/>
      <w:outlineLvl w:val="0"/>
    </w:pPr>
    <w:rPr>
      <w:rFonts w:ascii="Times New Roman" w:eastAsia="Times New Roman" w:hAnsi="Times New Roman" w:cs="Times New Roman"/>
      <w:b w:val="0"/>
      <w:sz w:val="24"/>
      <w:szCs w:val="24"/>
    </w:rPr>
  </w:style>
  <w:style w:type="paragraph" w:styleId="Ttulo2">
    <w:name w:val="heading 2"/>
    <w:basedOn w:val="Normal"/>
    <w:next w:val="Normal"/>
    <w:pPr>
      <w:keepNext/>
      <w:jc w:val="both"/>
      <w:outlineLvl w:val="1"/>
    </w:pPr>
    <w:rPr>
      <w:rFonts w:ascii="Times New Roman" w:eastAsia="Times New Roman" w:hAnsi="Times New Roman" w:cs="Times New Roman"/>
      <w:sz w:val="24"/>
      <w:szCs w:val="24"/>
    </w:rPr>
  </w:style>
  <w:style w:type="paragraph" w:styleId="Ttulo3">
    <w:name w:val="heading 3"/>
    <w:basedOn w:val="Normal"/>
    <w:next w:val="Normal"/>
    <w:pPr>
      <w:keepNext/>
      <w:ind w:firstLine="708"/>
      <w:jc w:val="both"/>
      <w:outlineLvl w:val="2"/>
    </w:pPr>
    <w:rPr>
      <w:rFonts w:ascii="Times New Roman" w:eastAsia="Times New Roman" w:hAnsi="Times New Roman" w:cs="Times New Roman"/>
      <w:sz w:val="22"/>
      <w:szCs w:val="22"/>
    </w:rPr>
  </w:style>
  <w:style w:type="paragraph" w:styleId="Ttulo4">
    <w:name w:val="heading 4"/>
    <w:basedOn w:val="Normal"/>
    <w:next w:val="Normal"/>
    <w:pPr>
      <w:keepNext/>
      <w:jc w:val="both"/>
      <w:outlineLvl w:val="3"/>
    </w:pPr>
    <w:rPr>
      <w:rFonts w:ascii="Times New Roman" w:eastAsia="Times New Roman" w:hAnsi="Times New Roman" w:cs="Times New Roman"/>
      <w:sz w:val="22"/>
      <w:szCs w:val="22"/>
    </w:rPr>
  </w:style>
  <w:style w:type="paragraph" w:styleId="Ttulo5">
    <w:name w:val="heading 5"/>
    <w:basedOn w:val="Normal"/>
    <w:next w:val="Normal"/>
    <w:pPr>
      <w:keepNext/>
      <w:jc w:val="both"/>
      <w:outlineLvl w:val="4"/>
    </w:pPr>
    <w:rPr>
      <w:rFonts w:ascii="Times New Roman" w:eastAsia="Times New Roman" w:hAnsi="Times New Roman" w:cs="Times New Roman"/>
      <w:b w:val="0"/>
      <w:i/>
      <w:sz w:val="22"/>
      <w:szCs w:val="22"/>
    </w:rPr>
  </w:style>
  <w:style w:type="paragraph" w:styleId="Ttulo6">
    <w:name w:val="heading 6"/>
    <w:basedOn w:val="Normal"/>
    <w:next w:val="Normal"/>
    <w:pPr>
      <w:keepNext/>
      <w:keepLines/>
      <w:spacing w:before="200" w:after="4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8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Noe Baltazar Preciado</dc:creator>
  <cp:lastModifiedBy>Gema Veronica Cardenas Villalvazo</cp:lastModifiedBy>
  <cp:revision>2</cp:revision>
  <dcterms:created xsi:type="dcterms:W3CDTF">2022-12-21T21:44:00Z</dcterms:created>
  <dcterms:modified xsi:type="dcterms:W3CDTF">2022-12-21T21:44:00Z</dcterms:modified>
</cp:coreProperties>
</file>