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A2540E" w14:textId="3D9CA0B7" w:rsidR="00184732" w:rsidRDefault="0018473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HILDA RAQUEL MORALES ARIAS</w:t>
      </w:r>
    </w:p>
    <w:p w14:paraId="3CCE60ED" w14:textId="68F08F2D" w:rsidR="00DD61B4" w:rsidRDefault="00DD61B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FB194C6" w14:textId="2028E57F" w:rsidR="00DD61B4" w:rsidRDefault="00DD61B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“A”</w:t>
      </w:r>
    </w:p>
    <w:p w14:paraId="39CA4E8A" w14:textId="4CF9E9D0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2A8BA336" w14:textId="4A010F81" w:rsidR="00DD61B4" w:rsidRDefault="00DD61B4" w:rsidP="00F50221">
      <w:pPr>
        <w:pStyle w:val="Textoindependiente"/>
        <w:ind w:firstLine="708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+</w:t>
      </w:r>
      <w:bookmarkStart w:id="0" w:name="_GoBack"/>
      <w:bookmarkEnd w:id="0"/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6B7550F1" w:rsidR="003C3809" w:rsidRPr="00426B7F" w:rsidRDefault="009C5A98" w:rsidP="0016526E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426B7F"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Comunicación Social del Ayuntamiento Constitucional de Zapotlán el Grande, Jalisco</w:t>
      </w:r>
    </w:p>
    <w:p w14:paraId="50D82DE8" w14:textId="20154AB3" w:rsidR="009C5A98" w:rsidRPr="00426B7F" w:rsidRDefault="009C5A98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426B7F"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="001107E1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3</w:t>
      </w:r>
      <w:r w:rsid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41 575 2500 extensión 548 y 591</w:t>
      </w:r>
    </w:p>
    <w:p w14:paraId="00273C0B" w14:textId="4A6C6B71" w:rsidR="00EB7C44" w:rsidRPr="00426B7F" w:rsidRDefault="00EB7C44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426B7F"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 No. 62, colonia Centro, Ciudad Guzmán, Jalisco. CP 49000</w:t>
      </w:r>
    </w:p>
    <w:p w14:paraId="4774D455" w14:textId="5F677321" w:rsidR="009C5A98" w:rsidRPr="00426B7F" w:rsidRDefault="009C5A98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Correo</w:t>
      </w:r>
      <w:r w:rsidR="00EB7C44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-e</w:t>
      </w:r>
      <w:r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:</w:t>
      </w:r>
      <w:r w:rsidR="007356F5" w:rsidRP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="00426B7F">
        <w:rPr>
          <w:rFonts w:ascii="Cambria" w:hAnsi="Cambria"/>
          <w:b w:val="0"/>
          <w:color w:val="000000"/>
          <w:sz w:val="22"/>
          <w:szCs w:val="22"/>
          <w:lang w:val="es-ES_tradnl"/>
        </w:rPr>
        <w:t>comsoczap@gmail.com</w:t>
      </w:r>
    </w:p>
    <w:p w14:paraId="430F46AC" w14:textId="77777777" w:rsidR="00184732" w:rsidRPr="00991B71" w:rsidRDefault="00184732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18C171C2" w:rsidR="003125B6" w:rsidRPr="00426B7F" w:rsidRDefault="001107E1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426B7F">
        <w:rPr>
          <w:rFonts w:ascii="Cambria" w:hAnsi="Cambria"/>
          <w:b w:val="0"/>
          <w:color w:val="000000"/>
          <w:sz w:val="24"/>
          <w:szCs w:val="24"/>
        </w:rPr>
        <w:t xml:space="preserve">Licenciatura en Letras y Periodismo </w:t>
      </w:r>
    </w:p>
    <w:p w14:paraId="5035CE4E" w14:textId="701F4537" w:rsidR="001107E1" w:rsidRPr="00426B7F" w:rsidRDefault="001107E1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426B7F">
        <w:rPr>
          <w:rFonts w:ascii="Cambria" w:hAnsi="Cambria"/>
          <w:b w:val="0"/>
          <w:color w:val="000000"/>
          <w:sz w:val="24"/>
          <w:szCs w:val="24"/>
        </w:rPr>
        <w:t>Facultad de Letras y Comunicación</w:t>
      </w:r>
    </w:p>
    <w:p w14:paraId="6200C673" w14:textId="46EACA15" w:rsidR="00E77DB9" w:rsidRPr="00426B7F" w:rsidRDefault="001107E1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426B7F">
        <w:rPr>
          <w:rFonts w:ascii="Cambria" w:hAnsi="Cambria"/>
          <w:b w:val="0"/>
          <w:color w:val="000000"/>
          <w:sz w:val="24"/>
          <w:szCs w:val="24"/>
        </w:rPr>
        <w:t>Universidad de Colima</w:t>
      </w:r>
    </w:p>
    <w:p w14:paraId="6F803E18" w14:textId="77777777" w:rsidR="00184732" w:rsidRDefault="00184732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7BC194" w14:textId="7CA47A6F" w:rsidR="00184732" w:rsidRDefault="00DD61B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6438F810" w14:textId="735180E6" w:rsidR="00DD61B4" w:rsidRDefault="00DD61B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noviembre del año 2002.</w:t>
      </w:r>
    </w:p>
    <w:p w14:paraId="2207C542" w14:textId="77777777" w:rsidR="00DD61B4" w:rsidRDefault="00DD61B4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650CEC86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22FA13E" w14:textId="714E4E38" w:rsidR="001107E1" w:rsidRPr="00426B7F" w:rsidRDefault="001107E1" w:rsidP="00F50221">
      <w:pPr>
        <w:rPr>
          <w:rFonts w:ascii="Cambria" w:hAnsi="Cambria"/>
          <w:b w:val="0"/>
          <w:color w:val="000000"/>
          <w:sz w:val="24"/>
          <w:szCs w:val="24"/>
        </w:rPr>
      </w:pPr>
      <w:r w:rsidRPr="00426B7F">
        <w:rPr>
          <w:rFonts w:ascii="Cambria" w:hAnsi="Cambria"/>
          <w:b w:val="0"/>
          <w:color w:val="000000"/>
          <w:sz w:val="24"/>
          <w:szCs w:val="24"/>
        </w:rPr>
        <w:t>Reconocimiento a la Labor del Servidor Público Municipal en la</w:t>
      </w:r>
      <w:r w:rsidR="00426B7F" w:rsidRPr="00426B7F">
        <w:rPr>
          <w:rFonts w:ascii="Cambria" w:hAnsi="Cambria"/>
          <w:b w:val="0"/>
          <w:color w:val="000000"/>
          <w:sz w:val="24"/>
          <w:szCs w:val="24"/>
        </w:rPr>
        <w:t xml:space="preserve"> </w:t>
      </w:r>
      <w:r w:rsidRPr="00426B7F">
        <w:rPr>
          <w:rFonts w:ascii="Cambria" w:hAnsi="Cambria"/>
          <w:b w:val="0"/>
          <w:color w:val="000000"/>
          <w:sz w:val="24"/>
          <w:szCs w:val="24"/>
        </w:rPr>
        <w:t>Administración 2004-2006</w:t>
      </w:r>
    </w:p>
    <w:p w14:paraId="368E8FE1" w14:textId="77777777" w:rsidR="00184732" w:rsidRPr="00426B7F" w:rsidRDefault="00184732" w:rsidP="00F50221">
      <w:pPr>
        <w:rPr>
          <w:rFonts w:ascii="Cambria" w:hAnsi="Cambria"/>
          <w:b w:val="0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B758107" w14:textId="0A9892BC" w:rsidR="00882015" w:rsidRPr="00426B7F" w:rsidRDefault="00882015" w:rsidP="00D5313A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Desarrollo Humano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DIF</w:t>
      </w:r>
      <w:r w:rsidRPr="00426B7F">
        <w:rPr>
          <w:rFonts w:asciiTheme="majorHAnsi" w:hAnsiTheme="majorHAnsi"/>
          <w:b w:val="0"/>
          <w:sz w:val="24"/>
          <w:lang w:val="es-MX"/>
        </w:rPr>
        <w:t>. Administración 2007-2009</w:t>
      </w:r>
    </w:p>
    <w:p w14:paraId="71E5B794" w14:textId="50BB1137" w:rsidR="00882015" w:rsidRPr="00426B7F" w:rsidRDefault="00882015" w:rsidP="00D5313A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Transparencia e Información Confidencial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UTIM</w:t>
      </w:r>
      <w:r w:rsidRPr="00426B7F">
        <w:rPr>
          <w:rFonts w:asciiTheme="majorHAnsi" w:hAnsiTheme="majorHAnsi"/>
          <w:b w:val="0"/>
          <w:sz w:val="24"/>
          <w:lang w:val="es-MX"/>
        </w:rPr>
        <w:t>. Administración 2007-2009</w:t>
      </w:r>
    </w:p>
    <w:p w14:paraId="2A748A7D" w14:textId="77777777" w:rsidR="00426B7F" w:rsidRPr="00426B7F" w:rsidRDefault="001107E1" w:rsidP="00D5313A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Redes Sociales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CUSUR</w:t>
      </w:r>
      <w:r w:rsidRPr="00426B7F">
        <w:rPr>
          <w:rFonts w:asciiTheme="majorHAnsi" w:hAnsiTheme="majorHAnsi"/>
          <w:b w:val="0"/>
          <w:sz w:val="24"/>
          <w:lang w:val="es-MX"/>
        </w:rPr>
        <w:t>. Administración 2015-2018</w:t>
      </w:r>
    </w:p>
    <w:p w14:paraId="1EB9F12E" w14:textId="1105E6D1" w:rsidR="00297E20" w:rsidRPr="00426B7F" w:rsidRDefault="001107E1" w:rsidP="00D5313A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Cursos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V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>arios de Transparen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>cia CIMTRA.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 xml:space="preserve"> Administración </w:t>
      </w:r>
      <w:r w:rsidRPr="00426B7F">
        <w:rPr>
          <w:rFonts w:asciiTheme="majorHAnsi" w:hAnsiTheme="majorHAnsi"/>
          <w:b w:val="0"/>
          <w:sz w:val="24"/>
          <w:lang w:val="es-MX"/>
        </w:rPr>
        <w:t>2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>015-2018</w:t>
      </w:r>
    </w:p>
    <w:p w14:paraId="6B9A991C" w14:textId="75C26E19" w:rsidR="00882015" w:rsidRPr="00426B7F" w:rsidRDefault="00882015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Redes Sociales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EUZEN</w:t>
      </w:r>
      <w:r w:rsidRPr="00426B7F">
        <w:rPr>
          <w:rFonts w:asciiTheme="majorHAnsi" w:hAnsiTheme="majorHAnsi"/>
          <w:b w:val="0"/>
          <w:sz w:val="24"/>
          <w:lang w:val="es-MX"/>
        </w:rPr>
        <w:t>. Administración 2018-2021</w:t>
      </w:r>
    </w:p>
    <w:p w14:paraId="24F0B864" w14:textId="53F1977B" w:rsidR="00882015" w:rsidRPr="00426B7F" w:rsidRDefault="00882015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Cursos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 xml:space="preserve"> V</w:t>
      </w:r>
      <w:r w:rsidRPr="00426B7F">
        <w:rPr>
          <w:rFonts w:asciiTheme="majorHAnsi" w:hAnsiTheme="majorHAnsi"/>
          <w:b w:val="0"/>
          <w:sz w:val="24"/>
          <w:lang w:val="es-MX"/>
        </w:rPr>
        <w:t>arios de Transparen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>cia CIMTRA.</w:t>
      </w:r>
      <w:r w:rsidRPr="00426B7F">
        <w:rPr>
          <w:rFonts w:asciiTheme="majorHAnsi" w:hAnsiTheme="majorHAnsi"/>
          <w:b w:val="0"/>
          <w:sz w:val="24"/>
          <w:lang w:val="es-MX"/>
        </w:rPr>
        <w:t xml:space="preserve"> Administración 2018-2021</w:t>
      </w:r>
    </w:p>
    <w:p w14:paraId="7C4C1369" w14:textId="138F7CB0" w:rsidR="00882015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 xml:space="preserve">Curso de 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>Liderazgo en el Servicio Público. Administración 2018-2021</w:t>
      </w:r>
    </w:p>
    <w:p w14:paraId="39258F1F" w14:textId="7526C76F" w:rsidR="00184732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Comunicación y Redes Sociales EUZEN. Administración 2018-2021</w:t>
      </w:r>
    </w:p>
    <w:p w14:paraId="68E01083" w14:textId="63046F6E" w:rsidR="00882015" w:rsidRPr="00426B7F" w:rsidRDefault="00882015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 xml:space="preserve">Curso de Primeros Auxilios. </w:t>
      </w:r>
      <w:r w:rsidR="00184732" w:rsidRPr="00426B7F">
        <w:rPr>
          <w:rFonts w:asciiTheme="majorHAnsi" w:hAnsiTheme="majorHAnsi"/>
          <w:b w:val="0"/>
          <w:sz w:val="24"/>
          <w:lang w:val="es-MX"/>
        </w:rPr>
        <w:t>Administración 2018-2021</w:t>
      </w:r>
    </w:p>
    <w:p w14:paraId="5EFD5F12" w14:textId="3C33AC19" w:rsidR="00184732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Seguridad y Evacuación y Búsqueda y Rescate. Administración 2018-2021</w:t>
      </w:r>
    </w:p>
    <w:p w14:paraId="7D828813" w14:textId="3F069956" w:rsidR="00184732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Curso de Control y Combate de Incendios. Administración 2018-2021</w:t>
      </w:r>
    </w:p>
    <w:p w14:paraId="7B355394" w14:textId="1B0E97A1" w:rsidR="00184732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>Capacitación de Plataforma Nacional de Transparencia. Administración 2022-2024</w:t>
      </w:r>
    </w:p>
    <w:p w14:paraId="4CF98A22" w14:textId="0488529D" w:rsidR="00882015" w:rsidRPr="00426B7F" w:rsidRDefault="00184732" w:rsidP="00882015">
      <w:pPr>
        <w:rPr>
          <w:rFonts w:asciiTheme="majorHAnsi" w:hAnsiTheme="majorHAnsi"/>
          <w:b w:val="0"/>
          <w:sz w:val="24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 xml:space="preserve">Capacitación del 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>Código de Ética Municipal y Declaración Municipal. Administración 2022-2024</w:t>
      </w:r>
    </w:p>
    <w:p w14:paraId="60F11E23" w14:textId="44E4AA3A" w:rsidR="009C5A98" w:rsidRPr="00426B7F" w:rsidRDefault="00184732" w:rsidP="00D5313A">
      <w:pPr>
        <w:rPr>
          <w:b w:val="0"/>
          <w:lang w:val="es-MX"/>
        </w:rPr>
      </w:pPr>
      <w:r w:rsidRPr="00426B7F">
        <w:rPr>
          <w:rFonts w:asciiTheme="majorHAnsi" w:hAnsiTheme="majorHAnsi"/>
          <w:b w:val="0"/>
          <w:sz w:val="24"/>
          <w:lang w:val="es-MX"/>
        </w:rPr>
        <w:t xml:space="preserve">Capacitación de 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>Asertividad</w:t>
      </w:r>
      <w:r w:rsidRPr="00426B7F">
        <w:rPr>
          <w:rFonts w:asciiTheme="majorHAnsi" w:hAnsiTheme="majorHAnsi"/>
          <w:b w:val="0"/>
          <w:sz w:val="24"/>
          <w:lang w:val="es-MX"/>
        </w:rPr>
        <w:t xml:space="preserve"> y Manejo de Conflictos.</w:t>
      </w:r>
      <w:r w:rsidR="00882015" w:rsidRPr="00426B7F">
        <w:rPr>
          <w:rFonts w:asciiTheme="majorHAnsi" w:hAnsiTheme="majorHAnsi"/>
          <w:b w:val="0"/>
          <w:sz w:val="24"/>
          <w:lang w:val="es-MX"/>
        </w:rPr>
        <w:t xml:space="preserve"> Administración 2022-2024</w:t>
      </w:r>
    </w:p>
    <w:sectPr w:rsidR="009C5A98" w:rsidRPr="00426B7F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E929" w14:textId="77777777" w:rsidR="00FA3104" w:rsidRDefault="00FA3104" w:rsidP="0095069D">
      <w:r>
        <w:separator/>
      </w:r>
    </w:p>
  </w:endnote>
  <w:endnote w:type="continuationSeparator" w:id="0">
    <w:p w14:paraId="62583E2A" w14:textId="77777777" w:rsidR="00FA3104" w:rsidRDefault="00FA310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DEEAB" w14:textId="77777777" w:rsidR="00FA3104" w:rsidRDefault="00FA3104" w:rsidP="0095069D">
      <w:r>
        <w:separator/>
      </w:r>
    </w:p>
  </w:footnote>
  <w:footnote w:type="continuationSeparator" w:id="0">
    <w:p w14:paraId="4A94CDAE" w14:textId="77777777" w:rsidR="00FA3104" w:rsidRDefault="00FA310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FA310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07E1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4732"/>
    <w:rsid w:val="00186A7D"/>
    <w:rsid w:val="001911DB"/>
    <w:rsid w:val="001A5F71"/>
    <w:rsid w:val="001B4B96"/>
    <w:rsid w:val="001B514F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26B7F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36EAB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0DB9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2015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0479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61B4"/>
    <w:rsid w:val="00DE4E1D"/>
    <w:rsid w:val="00E06BEF"/>
    <w:rsid w:val="00E07575"/>
    <w:rsid w:val="00E1289A"/>
    <w:rsid w:val="00E3318A"/>
    <w:rsid w:val="00E4117C"/>
    <w:rsid w:val="00E46748"/>
    <w:rsid w:val="00E5667D"/>
    <w:rsid w:val="00E567FC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A3104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2022-10-13T16:31:00Z</dcterms:created>
  <dcterms:modified xsi:type="dcterms:W3CDTF">2022-10-13T16:31:00Z</dcterms:modified>
</cp:coreProperties>
</file>