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E2" w:rsidRPr="00B74B6E" w:rsidRDefault="00FE33E2" w:rsidP="00FE33E2">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FE33E2" w:rsidRPr="00B74B6E" w:rsidRDefault="00FE33E2" w:rsidP="00FE33E2">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JUNIO DE</w:t>
      </w:r>
      <w:r w:rsidRPr="00B74B6E">
        <w:rPr>
          <w:rFonts w:ascii="Arial" w:eastAsia="Times New Roman" w:hAnsi="Arial" w:cs="Arial"/>
          <w:b/>
          <w:bCs/>
          <w:color w:val="003300"/>
          <w:sz w:val="28"/>
          <w:szCs w:val="28"/>
          <w:lang w:val="es-ES" w:eastAsia="es-ES"/>
        </w:rPr>
        <w:t xml:space="preserve"> 201</w:t>
      </w:r>
      <w:r>
        <w:rPr>
          <w:rFonts w:ascii="Arial" w:eastAsia="Times New Roman" w:hAnsi="Arial" w:cs="Arial"/>
          <w:b/>
          <w:bCs/>
          <w:color w:val="003300"/>
          <w:sz w:val="28"/>
          <w:szCs w:val="28"/>
          <w:lang w:val="es-ES" w:eastAsia="es-ES"/>
        </w:rPr>
        <w:t>9</w:t>
      </w:r>
    </w:p>
    <w:p w:rsidR="00FE33E2" w:rsidRPr="00B74B6E" w:rsidRDefault="00FE33E2" w:rsidP="00FE33E2">
      <w:pPr>
        <w:spacing w:after="0" w:line="240" w:lineRule="auto"/>
        <w:jc w:val="center"/>
        <w:rPr>
          <w:rFonts w:ascii="Arial" w:eastAsia="Times New Roman" w:hAnsi="Arial" w:cs="Arial"/>
          <w:b/>
          <w:bCs/>
          <w:color w:val="003300"/>
          <w:sz w:val="28"/>
          <w:szCs w:val="28"/>
          <w:lang w:val="es-ES" w:eastAsia="es-ES"/>
        </w:rPr>
      </w:pPr>
    </w:p>
    <w:p w:rsidR="0047118D" w:rsidRDefault="0047118D" w:rsidP="00FE33E2">
      <w:pPr>
        <w:tabs>
          <w:tab w:val="left" w:pos="3086"/>
          <w:tab w:val="left" w:pos="3481"/>
        </w:tabs>
        <w:spacing w:after="0" w:line="240" w:lineRule="auto"/>
        <w:rPr>
          <w:rFonts w:ascii="Arial" w:eastAsia="Times New Roman" w:hAnsi="Arial" w:cs="Arial"/>
          <w:b/>
          <w:bCs/>
          <w:color w:val="003300"/>
          <w:sz w:val="24"/>
          <w:szCs w:val="24"/>
          <w:lang w:val="es-ES" w:eastAsia="es-ES"/>
        </w:rPr>
      </w:pPr>
    </w:p>
    <w:p w:rsidR="0047118D" w:rsidRDefault="0047118D" w:rsidP="00FE33E2">
      <w:pPr>
        <w:tabs>
          <w:tab w:val="left" w:pos="3086"/>
          <w:tab w:val="left" w:pos="3481"/>
        </w:tabs>
        <w:spacing w:after="0" w:line="240" w:lineRule="auto"/>
        <w:rPr>
          <w:rFonts w:ascii="Arial" w:eastAsia="Times New Roman" w:hAnsi="Arial" w:cs="Arial"/>
          <w:b/>
          <w:bCs/>
          <w:color w:val="003300"/>
          <w:sz w:val="24"/>
          <w:szCs w:val="24"/>
          <w:lang w:val="es-ES" w:eastAsia="es-ES"/>
        </w:rPr>
      </w:pPr>
    </w:p>
    <w:p w:rsidR="0047118D" w:rsidRDefault="0047118D" w:rsidP="00FE33E2">
      <w:pPr>
        <w:tabs>
          <w:tab w:val="left" w:pos="3086"/>
          <w:tab w:val="left" w:pos="3481"/>
        </w:tabs>
        <w:spacing w:after="0" w:line="240" w:lineRule="auto"/>
        <w:rPr>
          <w:rFonts w:ascii="Arial" w:eastAsia="Times New Roman" w:hAnsi="Arial" w:cs="Arial"/>
          <w:b/>
          <w:bCs/>
          <w:color w:val="003300"/>
          <w:sz w:val="24"/>
          <w:szCs w:val="24"/>
          <w:lang w:val="es-ES" w:eastAsia="es-ES"/>
        </w:rPr>
      </w:pPr>
    </w:p>
    <w:p w:rsidR="00FE33E2" w:rsidRDefault="00FE33E2" w:rsidP="00FE33E2">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Pr>
          <w:rFonts w:ascii="Arial" w:eastAsia="Times New Roman" w:hAnsi="Arial" w:cs="Arial"/>
          <w:b/>
          <w:bCs/>
          <w:color w:val="003300"/>
          <w:sz w:val="24"/>
          <w:szCs w:val="24"/>
          <w:lang w:val="es-ES" w:eastAsia="es-ES"/>
        </w:rPr>
        <w:t>30</w:t>
      </w:r>
      <w:r w:rsidRPr="00F27388">
        <w:rPr>
          <w:rFonts w:ascii="Arial" w:eastAsia="Times New Roman" w:hAnsi="Arial" w:cs="Arial"/>
          <w:b/>
          <w:bCs/>
          <w:color w:val="003300"/>
          <w:sz w:val="24"/>
          <w:szCs w:val="24"/>
          <w:lang w:val="es-ES" w:eastAsia="es-ES"/>
        </w:rPr>
        <w:t xml:space="preserve"> DE </w:t>
      </w:r>
      <w:r>
        <w:rPr>
          <w:rFonts w:ascii="Arial" w:eastAsia="Times New Roman" w:hAnsi="Arial" w:cs="Arial"/>
          <w:b/>
          <w:bCs/>
          <w:color w:val="003300"/>
          <w:sz w:val="24"/>
          <w:szCs w:val="24"/>
          <w:lang w:val="es-ES" w:eastAsia="es-ES"/>
        </w:rPr>
        <w:t>JUNIO</w:t>
      </w:r>
    </w:p>
    <w:p w:rsidR="00FE33E2" w:rsidRPr="00F27388" w:rsidRDefault="00FE33E2" w:rsidP="00FE33E2">
      <w:pPr>
        <w:tabs>
          <w:tab w:val="left" w:pos="3086"/>
          <w:tab w:val="left" w:pos="3481"/>
        </w:tabs>
        <w:spacing w:after="0" w:line="240" w:lineRule="auto"/>
        <w:rPr>
          <w:rFonts w:ascii="Arial" w:eastAsia="Times New Roman" w:hAnsi="Arial" w:cs="Arial"/>
          <w:b/>
          <w:bCs/>
          <w:color w:val="003300"/>
          <w:sz w:val="24"/>
          <w:szCs w:val="24"/>
          <w:lang w:val="es-ES" w:eastAsia="es-ES"/>
        </w:rPr>
      </w:pPr>
    </w:p>
    <w:p w:rsidR="00FE33E2" w:rsidRPr="00F27388" w:rsidRDefault="00FE33E2" w:rsidP="00FE33E2">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255 </w:t>
      </w:r>
      <w:r w:rsidRPr="00F27388">
        <w:rPr>
          <w:rFonts w:ascii="Arial" w:eastAsia="Times New Roman" w:hAnsi="Arial" w:cs="Arial"/>
          <w:b/>
          <w:bCs/>
          <w:color w:val="003300"/>
          <w:sz w:val="24"/>
          <w:szCs w:val="24"/>
          <w:lang w:val="es-ES" w:eastAsia="es-ES"/>
        </w:rPr>
        <w:t>REPORTES</w:t>
      </w:r>
    </w:p>
    <w:p w:rsidR="00FE33E2" w:rsidRPr="00F27388" w:rsidRDefault="00FE33E2" w:rsidP="00FE33E2">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SOLVIERON                              235 R</w:t>
      </w:r>
      <w:r w:rsidRPr="00F27388">
        <w:rPr>
          <w:rFonts w:ascii="Arial" w:eastAsia="Times New Roman" w:hAnsi="Arial" w:cs="Arial"/>
          <w:b/>
          <w:bCs/>
          <w:color w:val="003300"/>
          <w:sz w:val="24"/>
          <w:szCs w:val="24"/>
          <w:lang w:val="es-ES" w:eastAsia="es-ES"/>
        </w:rPr>
        <w:t>EPORTES</w:t>
      </w:r>
    </w:p>
    <w:p w:rsidR="00FE33E2" w:rsidRPr="00F27388" w:rsidRDefault="00FE33E2" w:rsidP="00FE33E2">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20 </w:t>
      </w:r>
      <w:r w:rsidRPr="00F27388">
        <w:rPr>
          <w:rFonts w:ascii="Arial" w:eastAsia="Times New Roman" w:hAnsi="Arial" w:cs="Arial"/>
          <w:b/>
          <w:bCs/>
          <w:color w:val="003300"/>
          <w:sz w:val="24"/>
          <w:szCs w:val="24"/>
          <w:lang w:val="es-ES" w:eastAsia="es-ES"/>
        </w:rPr>
        <w:t>FALTA DE MATERIAL</w:t>
      </w:r>
    </w:p>
    <w:p w:rsidR="00FE33E2" w:rsidRPr="00F27388" w:rsidRDefault="00FE33E2" w:rsidP="00FE33E2">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 xml:space="preserve">CIRCUITOS RESTABLECIDOS            58 </w:t>
      </w:r>
    </w:p>
    <w:p w:rsidR="00FE33E2" w:rsidRDefault="00FE33E2" w:rsidP="00FE33E2">
      <w:pPr>
        <w:spacing w:after="0" w:line="240" w:lineRule="auto"/>
        <w:rPr>
          <w:rFonts w:ascii="Arial" w:eastAsia="Times New Roman" w:hAnsi="Arial" w:cs="Arial"/>
          <w:b/>
          <w:bCs/>
          <w:color w:val="003300"/>
          <w:sz w:val="28"/>
          <w:szCs w:val="28"/>
          <w:lang w:eastAsia="es-ES"/>
        </w:rPr>
      </w:pPr>
    </w:p>
    <w:p w:rsidR="0047118D" w:rsidRDefault="0047118D" w:rsidP="00FE33E2">
      <w:pPr>
        <w:spacing w:after="0" w:line="240" w:lineRule="auto"/>
        <w:ind w:left="60"/>
        <w:jc w:val="center"/>
        <w:rPr>
          <w:rFonts w:ascii="Arial" w:eastAsia="Times New Roman" w:hAnsi="Arial" w:cs="Arial"/>
          <w:b/>
          <w:bCs/>
          <w:color w:val="FF0000"/>
          <w:sz w:val="28"/>
          <w:szCs w:val="28"/>
          <w:lang w:eastAsia="es-ES"/>
        </w:rPr>
      </w:pPr>
    </w:p>
    <w:p w:rsidR="0047118D" w:rsidRDefault="0047118D" w:rsidP="00FE33E2">
      <w:pPr>
        <w:spacing w:after="0" w:line="240" w:lineRule="auto"/>
        <w:ind w:left="60"/>
        <w:jc w:val="center"/>
        <w:rPr>
          <w:rFonts w:ascii="Arial" w:eastAsia="Times New Roman" w:hAnsi="Arial" w:cs="Arial"/>
          <w:b/>
          <w:bCs/>
          <w:color w:val="FF0000"/>
          <w:sz w:val="28"/>
          <w:szCs w:val="28"/>
          <w:lang w:eastAsia="es-ES"/>
        </w:rPr>
      </w:pPr>
    </w:p>
    <w:p w:rsidR="00FE33E2" w:rsidRPr="00B74B6E" w:rsidRDefault="00FE33E2" w:rsidP="00FE33E2">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FE33E2" w:rsidRDefault="00FE33E2" w:rsidP="00FE33E2">
      <w:pPr>
        <w:spacing w:after="0" w:line="240" w:lineRule="auto"/>
        <w:ind w:left="714"/>
        <w:contextualSpacing/>
        <w:jc w:val="both"/>
        <w:rPr>
          <w:rFonts w:ascii="Arial" w:eastAsia="Times New Roman" w:hAnsi="Arial" w:cs="Arial"/>
          <w:b/>
          <w:color w:val="000000" w:themeColor="text1"/>
          <w:sz w:val="24"/>
          <w:szCs w:val="24"/>
          <w:lang w:val="es-ES" w:eastAsia="es-ES"/>
        </w:rPr>
      </w:pPr>
    </w:p>
    <w:p w:rsidR="00FE33E2" w:rsidRPr="00FE33E2" w:rsidRDefault="00FE33E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el circuito del crucero hacia el  Tecnológico se acondiciono la base de medición para que C.F.E. instalará el medidor y poner en marcha dicho circuito.</w:t>
      </w:r>
    </w:p>
    <w:p w:rsidR="00FE33E2" w:rsidRPr="00FE33E2" w:rsidRDefault="00FE33E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FE33E2">
        <w:rPr>
          <w:rFonts w:ascii="Arial" w:eastAsia="Times New Roman" w:hAnsi="Arial" w:cs="Arial"/>
          <w:b/>
          <w:color w:val="000000" w:themeColor="text1"/>
          <w:sz w:val="24"/>
          <w:szCs w:val="24"/>
          <w:lang w:eastAsia="es-ES"/>
        </w:rPr>
        <w:t>realizo</w:t>
      </w:r>
      <w:r>
        <w:rPr>
          <w:rFonts w:ascii="Arial" w:eastAsia="Times New Roman" w:hAnsi="Arial" w:cs="Arial"/>
          <w:b/>
          <w:color w:val="000000" w:themeColor="text1"/>
          <w:sz w:val="24"/>
          <w:szCs w:val="24"/>
          <w:lang w:val="es-ES" w:eastAsia="es-ES"/>
        </w:rPr>
        <w:t xml:space="preserve"> poda en diferentes lugares para retirar ramas que estaban provocando corto en las líneas de Alumbrado.</w:t>
      </w:r>
    </w:p>
    <w:p w:rsidR="00FE33E2" w:rsidRPr="00FE33E2" w:rsidRDefault="00FE33E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el área verde de San Felipe II se colocó un reflector de Led.</w:t>
      </w:r>
    </w:p>
    <w:p w:rsidR="00FE33E2" w:rsidRPr="00FE33E2" w:rsidRDefault="00FE33E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la Primaria Manuel Ávila Camacho se </w:t>
      </w:r>
      <w:r w:rsidRPr="00FE33E2">
        <w:rPr>
          <w:rFonts w:ascii="Arial" w:eastAsia="Times New Roman" w:hAnsi="Arial" w:cs="Arial"/>
          <w:b/>
          <w:color w:val="000000" w:themeColor="text1"/>
          <w:sz w:val="24"/>
          <w:szCs w:val="24"/>
          <w:lang w:eastAsia="es-ES"/>
        </w:rPr>
        <w:t>apoyo</w:t>
      </w:r>
      <w:r>
        <w:rPr>
          <w:rFonts w:ascii="Arial" w:eastAsia="Times New Roman" w:hAnsi="Arial" w:cs="Arial"/>
          <w:b/>
          <w:color w:val="000000" w:themeColor="text1"/>
          <w:sz w:val="24"/>
          <w:szCs w:val="24"/>
          <w:lang w:val="es-ES" w:eastAsia="es-ES"/>
        </w:rPr>
        <w:t xml:space="preserve"> para checar mufa.</w:t>
      </w:r>
    </w:p>
    <w:p w:rsidR="00FE33E2" w:rsidRPr="00FE33E2" w:rsidRDefault="00FE33E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acondiciono transformador y mufa en el andador del crucero del Tecnológico hacia la Av. Pedro Ramírez V.</w:t>
      </w:r>
    </w:p>
    <w:p w:rsidR="00FE33E2" w:rsidRPr="007771C2" w:rsidRDefault="00FE33E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la calle Donato Guerra </w:t>
      </w:r>
      <w:r w:rsidR="007771C2">
        <w:rPr>
          <w:rFonts w:ascii="Arial" w:eastAsia="Times New Roman" w:hAnsi="Arial" w:cs="Arial"/>
          <w:b/>
          <w:color w:val="000000" w:themeColor="text1"/>
          <w:sz w:val="24"/>
          <w:szCs w:val="24"/>
          <w:lang w:val="es-ES" w:eastAsia="es-ES"/>
        </w:rPr>
        <w:t xml:space="preserve">se podaron ramas que daban problemas a las líneas de Alumbrado </w:t>
      </w:r>
      <w:r>
        <w:rPr>
          <w:rFonts w:ascii="Arial" w:eastAsia="Times New Roman" w:hAnsi="Arial" w:cs="Arial"/>
          <w:b/>
          <w:color w:val="000000" w:themeColor="text1"/>
          <w:sz w:val="24"/>
          <w:szCs w:val="24"/>
          <w:lang w:val="es-ES" w:eastAsia="es-ES"/>
        </w:rPr>
        <w:t xml:space="preserve"> </w:t>
      </w:r>
      <w:r w:rsidR="007771C2">
        <w:rPr>
          <w:rFonts w:ascii="Arial" w:eastAsia="Times New Roman" w:hAnsi="Arial" w:cs="Arial"/>
          <w:b/>
          <w:color w:val="000000" w:themeColor="text1"/>
          <w:sz w:val="24"/>
          <w:szCs w:val="24"/>
          <w:lang w:val="es-ES" w:eastAsia="es-ES"/>
        </w:rPr>
        <w:t>y el Circuito Oriente.</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reprogramo reloj de la cancha de la Col. 20 de Noviembre y Col. Teocalli.</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el Templo de Santa Teresa se instalaron dos reflectores en apoyo para las fiestas patronales posteriormente se retiraron.</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7771C2">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acometida del centro de carga de Participación Ciudadana a la escuela de box.</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proofErr w:type="spellStart"/>
      <w:r>
        <w:rPr>
          <w:rFonts w:ascii="Arial" w:eastAsia="Times New Roman" w:hAnsi="Arial" w:cs="Arial"/>
          <w:b/>
          <w:color w:val="000000" w:themeColor="text1"/>
          <w:sz w:val="24"/>
          <w:szCs w:val="24"/>
          <w:lang w:val="es-ES" w:eastAsia="es-ES"/>
        </w:rPr>
        <w:t>apoyo</w:t>
      </w:r>
      <w:proofErr w:type="spellEnd"/>
      <w:r>
        <w:rPr>
          <w:rFonts w:ascii="Arial" w:eastAsia="Times New Roman" w:hAnsi="Arial" w:cs="Arial"/>
          <w:b/>
          <w:color w:val="000000" w:themeColor="text1"/>
          <w:sz w:val="24"/>
          <w:szCs w:val="24"/>
          <w:lang w:val="es-ES" w:eastAsia="es-ES"/>
        </w:rPr>
        <w:t xml:space="preserve"> para instalar contacto y línea en la cancha de la Col. Santa Rosa para la presentación del internet.</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el Relleno Sanitario se fue a checar falla y es de C.F.E.</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Enfrente de la Clínica del ISSSTE se </w:t>
      </w:r>
      <w:r w:rsidRPr="007771C2">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lámpara ya que la que estaba se quebró por un golpe que le dieron al poste.</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la caseta de Policía de la Col. Teocalli se reconecto la acometida.</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dio apoyo para colocar una lámpara en Priv. de Francisco Guzmán Col. Solidaridad La Paz.</w:t>
      </w:r>
    </w:p>
    <w:p w:rsidR="007771C2" w:rsidRPr="007771C2" w:rsidRDefault="007771C2"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7771C2">
        <w:rPr>
          <w:rFonts w:ascii="Arial" w:eastAsia="Times New Roman" w:hAnsi="Arial" w:cs="Arial"/>
          <w:b/>
          <w:color w:val="000000" w:themeColor="text1"/>
          <w:sz w:val="24"/>
          <w:szCs w:val="24"/>
          <w:lang w:eastAsia="es-ES"/>
        </w:rPr>
        <w:t>retiro</w:t>
      </w:r>
      <w:r>
        <w:rPr>
          <w:rFonts w:ascii="Arial" w:eastAsia="Times New Roman" w:hAnsi="Arial" w:cs="Arial"/>
          <w:b/>
          <w:color w:val="000000" w:themeColor="text1"/>
          <w:sz w:val="24"/>
          <w:szCs w:val="24"/>
          <w:lang w:val="es-ES" w:eastAsia="es-ES"/>
        </w:rPr>
        <w:t xml:space="preserve"> una lámpara que colgaba en un poste de la Av.  Pedro Ramírez Vázquez.</w:t>
      </w:r>
    </w:p>
    <w:p w:rsidR="007771C2" w:rsidRPr="00AA381E" w:rsidRDefault="00AA381E"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lastRenderedPageBreak/>
        <w:t xml:space="preserve">Se </w:t>
      </w:r>
      <w:r w:rsidRPr="00AA381E">
        <w:rPr>
          <w:rFonts w:ascii="Arial" w:eastAsia="Times New Roman" w:hAnsi="Arial" w:cs="Arial"/>
          <w:b/>
          <w:color w:val="000000" w:themeColor="text1"/>
          <w:sz w:val="24"/>
          <w:szCs w:val="24"/>
          <w:lang w:eastAsia="es-ES"/>
        </w:rPr>
        <w:t>acomodo</w:t>
      </w:r>
      <w:r>
        <w:rPr>
          <w:rFonts w:ascii="Arial" w:eastAsia="Times New Roman" w:hAnsi="Arial" w:cs="Arial"/>
          <w:b/>
          <w:color w:val="000000" w:themeColor="text1"/>
          <w:sz w:val="24"/>
          <w:szCs w:val="24"/>
          <w:lang w:val="es-ES" w:eastAsia="es-ES"/>
        </w:rPr>
        <w:t xml:space="preserve"> línea de C.F.E. en la calle Fray Antonio de Aguilar.</w:t>
      </w:r>
    </w:p>
    <w:p w:rsidR="00AA381E" w:rsidRPr="00AA381E" w:rsidRDefault="00AA381E"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el Parque Industrial se </w:t>
      </w:r>
      <w:r w:rsidRPr="00AA381E">
        <w:rPr>
          <w:rFonts w:ascii="Arial" w:eastAsia="Times New Roman" w:hAnsi="Arial" w:cs="Arial"/>
          <w:b/>
          <w:color w:val="000000" w:themeColor="text1"/>
          <w:sz w:val="24"/>
          <w:szCs w:val="24"/>
          <w:lang w:eastAsia="es-ES"/>
        </w:rPr>
        <w:t>trabajo</w:t>
      </w:r>
      <w:r>
        <w:rPr>
          <w:rFonts w:ascii="Arial" w:eastAsia="Times New Roman" w:hAnsi="Arial" w:cs="Arial"/>
          <w:b/>
          <w:color w:val="000000" w:themeColor="text1"/>
          <w:sz w:val="24"/>
          <w:szCs w:val="24"/>
          <w:lang w:val="es-ES" w:eastAsia="es-ES"/>
        </w:rPr>
        <w:t xml:space="preserve"> con C.F.E. para instalar los medidores y se revisaron los controles.</w:t>
      </w:r>
    </w:p>
    <w:p w:rsidR="00AA381E" w:rsidRPr="00AA381E" w:rsidRDefault="00AA381E"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el ingreso norte en Col. Emiliano Zapata se </w:t>
      </w:r>
      <w:r w:rsidRPr="00AA381E">
        <w:rPr>
          <w:rFonts w:ascii="Arial" w:eastAsia="Times New Roman" w:hAnsi="Arial" w:cs="Arial"/>
          <w:b/>
          <w:color w:val="000000" w:themeColor="text1"/>
          <w:sz w:val="24"/>
          <w:szCs w:val="24"/>
          <w:lang w:eastAsia="es-ES"/>
        </w:rPr>
        <w:t>cambio</w:t>
      </w:r>
      <w:r>
        <w:rPr>
          <w:rFonts w:ascii="Arial" w:eastAsia="Times New Roman" w:hAnsi="Arial" w:cs="Arial"/>
          <w:b/>
          <w:color w:val="000000" w:themeColor="text1"/>
          <w:sz w:val="24"/>
          <w:szCs w:val="24"/>
          <w:lang w:val="es-ES" w:eastAsia="es-ES"/>
        </w:rPr>
        <w:t xml:space="preserve"> interruptor </w:t>
      </w:r>
      <w:proofErr w:type="spellStart"/>
      <w:r w:rsidRPr="00AA381E">
        <w:rPr>
          <w:rFonts w:ascii="Arial" w:eastAsia="Times New Roman" w:hAnsi="Arial" w:cs="Arial"/>
          <w:b/>
          <w:color w:val="000000" w:themeColor="text1"/>
          <w:sz w:val="24"/>
          <w:szCs w:val="24"/>
          <w:lang w:eastAsia="es-ES"/>
        </w:rPr>
        <w:t>te</w:t>
      </w:r>
      <w:r w:rsidR="0047118D">
        <w:rPr>
          <w:rFonts w:ascii="Arial" w:eastAsia="Times New Roman" w:hAnsi="Arial" w:cs="Arial"/>
          <w:b/>
          <w:color w:val="000000" w:themeColor="text1"/>
          <w:sz w:val="24"/>
          <w:szCs w:val="24"/>
          <w:lang w:eastAsia="es-ES"/>
        </w:rPr>
        <w:t>r</w:t>
      </w:r>
      <w:r w:rsidRPr="00AA381E">
        <w:rPr>
          <w:rFonts w:ascii="Arial" w:eastAsia="Times New Roman" w:hAnsi="Arial" w:cs="Arial"/>
          <w:b/>
          <w:color w:val="000000" w:themeColor="text1"/>
          <w:sz w:val="24"/>
          <w:szCs w:val="24"/>
          <w:lang w:eastAsia="es-ES"/>
        </w:rPr>
        <w:t>momagnetico</w:t>
      </w:r>
      <w:proofErr w:type="spellEnd"/>
      <w:r>
        <w:rPr>
          <w:rFonts w:ascii="Arial" w:eastAsia="Times New Roman" w:hAnsi="Arial" w:cs="Arial"/>
          <w:b/>
          <w:color w:val="000000" w:themeColor="text1"/>
          <w:sz w:val="24"/>
          <w:szCs w:val="24"/>
          <w:lang w:val="es-ES" w:eastAsia="es-ES"/>
        </w:rPr>
        <w:t xml:space="preserve"> dañado.</w:t>
      </w:r>
    </w:p>
    <w:p w:rsidR="00AA381E" w:rsidRPr="00AA381E" w:rsidRDefault="00AA381E"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Instalación de dos reflectores en la escuela de Box.</w:t>
      </w:r>
    </w:p>
    <w:p w:rsidR="00AA381E" w:rsidRPr="00AA381E" w:rsidRDefault="00AA381E"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el auditorio Gómez Morín se restableció el circuito de las lámparas </w:t>
      </w:r>
      <w:r w:rsidR="007E32E3">
        <w:rPr>
          <w:rFonts w:ascii="Arial" w:eastAsia="Times New Roman" w:hAnsi="Arial" w:cs="Arial"/>
          <w:b/>
          <w:color w:val="000000" w:themeColor="text1"/>
          <w:sz w:val="24"/>
          <w:szCs w:val="24"/>
          <w:lang w:val="es-ES" w:eastAsia="es-ES"/>
        </w:rPr>
        <w:t>del exterior</w:t>
      </w:r>
      <w:r>
        <w:rPr>
          <w:rFonts w:ascii="Arial" w:eastAsia="Times New Roman" w:hAnsi="Arial" w:cs="Arial"/>
          <w:b/>
          <w:color w:val="000000" w:themeColor="text1"/>
          <w:sz w:val="24"/>
          <w:szCs w:val="24"/>
          <w:lang w:val="es-ES" w:eastAsia="es-ES"/>
        </w:rPr>
        <w:t>.</w:t>
      </w:r>
    </w:p>
    <w:p w:rsidR="00AA381E" w:rsidRPr="00AA381E" w:rsidRDefault="00AA381E"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el Andador Henry Dunant. Se checaron faroles para realizar una lista de cuantos fallan.</w:t>
      </w:r>
    </w:p>
    <w:p w:rsidR="00AA381E" w:rsidRPr="00AA381E" w:rsidRDefault="00AA381E"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Por fuera del Centro Comunitario de la Col. Jardines del Sol se podo y acomodo línea de Alumbrado que estaba por reventarse, debido al corto que provocaron el rose de las ramas con el cable.</w:t>
      </w:r>
    </w:p>
    <w:p w:rsidR="007771C2" w:rsidRPr="00AA381E" w:rsidRDefault="00AA381E" w:rsidP="00FE33E2">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sidRPr="00AA381E">
        <w:rPr>
          <w:rFonts w:ascii="Arial" w:eastAsia="Times New Roman" w:hAnsi="Arial" w:cs="Arial"/>
          <w:b/>
          <w:color w:val="000000" w:themeColor="text1"/>
          <w:sz w:val="24"/>
          <w:szCs w:val="24"/>
          <w:lang w:val="es-ES" w:eastAsia="es-ES"/>
        </w:rPr>
        <w:t xml:space="preserve">Se </w:t>
      </w:r>
      <w:r w:rsidRPr="00AA381E">
        <w:rPr>
          <w:rFonts w:ascii="Arial" w:eastAsia="Times New Roman" w:hAnsi="Arial" w:cs="Arial"/>
          <w:b/>
          <w:color w:val="000000" w:themeColor="text1"/>
          <w:sz w:val="24"/>
          <w:szCs w:val="24"/>
          <w:lang w:eastAsia="es-ES"/>
        </w:rPr>
        <w:t>realizo</w:t>
      </w:r>
      <w:r w:rsidRPr="00AA381E">
        <w:rPr>
          <w:rFonts w:ascii="Arial" w:eastAsia="Times New Roman" w:hAnsi="Arial" w:cs="Arial"/>
          <w:b/>
          <w:color w:val="000000" w:themeColor="text1"/>
          <w:sz w:val="24"/>
          <w:szCs w:val="24"/>
          <w:lang w:val="es-ES" w:eastAsia="es-ES"/>
        </w:rPr>
        <w:t xml:space="preserve"> poda en el circuito de la Col. Valle de Zapotlán ya que las ramas rosaban los cables provocando corto circuito.</w:t>
      </w:r>
    </w:p>
    <w:p w:rsidR="00FE33E2" w:rsidRPr="0084605D" w:rsidRDefault="00FE33E2" w:rsidP="00FE33E2">
      <w:pPr>
        <w:spacing w:after="0" w:line="240" w:lineRule="auto"/>
        <w:ind w:left="357"/>
        <w:contextualSpacing/>
        <w:jc w:val="both"/>
        <w:rPr>
          <w:rFonts w:ascii="Arial" w:eastAsia="Times New Roman" w:hAnsi="Arial" w:cs="Arial"/>
          <w:b/>
          <w:color w:val="000000" w:themeColor="text1"/>
          <w:sz w:val="32"/>
          <w:szCs w:val="32"/>
          <w:lang w:val="es-ES" w:eastAsia="es-ES"/>
        </w:rPr>
      </w:pPr>
    </w:p>
    <w:p w:rsidR="00FE33E2" w:rsidRPr="000210DD" w:rsidRDefault="00FE33E2" w:rsidP="00FE33E2">
      <w:pPr>
        <w:spacing w:after="0" w:line="240" w:lineRule="auto"/>
        <w:contextualSpacing/>
        <w:jc w:val="both"/>
        <w:rPr>
          <w:rFonts w:ascii="Arial" w:eastAsia="Times New Roman" w:hAnsi="Arial" w:cs="Arial"/>
          <w:b/>
          <w:color w:val="000000" w:themeColor="text1"/>
          <w:sz w:val="32"/>
          <w:szCs w:val="32"/>
          <w:lang w:val="es-ES" w:eastAsia="es-ES"/>
        </w:rPr>
      </w:pPr>
    </w:p>
    <w:p w:rsidR="00FE33E2" w:rsidRDefault="00FE33E2" w:rsidP="00FE33E2">
      <w:pPr>
        <w:spacing w:after="0" w:line="36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FE33E2" w:rsidRDefault="00FE33E2" w:rsidP="00FE33E2">
      <w:pPr>
        <w:pStyle w:val="Prrafodelista"/>
        <w:spacing w:after="0" w:line="240" w:lineRule="auto"/>
        <w:ind w:left="357"/>
        <w:jc w:val="both"/>
        <w:rPr>
          <w:rFonts w:ascii="Arial" w:eastAsia="Times New Roman" w:hAnsi="Arial" w:cs="Arial"/>
          <w:b/>
          <w:color w:val="000000" w:themeColor="text1"/>
          <w:sz w:val="24"/>
          <w:szCs w:val="24"/>
          <w:lang w:val="es-ES" w:eastAsia="es-ES"/>
        </w:rPr>
      </w:pPr>
      <w:proofErr w:type="spellStart"/>
      <w:r w:rsidRPr="00A9132C">
        <w:rPr>
          <w:rFonts w:ascii="Arial" w:eastAsia="Times New Roman" w:hAnsi="Arial" w:cs="Arial"/>
          <w:b/>
          <w:color w:val="000000" w:themeColor="text1"/>
          <w:sz w:val="24"/>
          <w:szCs w:val="24"/>
          <w:lang w:eastAsia="es-ES"/>
        </w:rPr>
        <w:t>Atequizayan</w:t>
      </w:r>
      <w:proofErr w:type="spellEnd"/>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w:t>
      </w:r>
      <w:r w:rsidRPr="00A9132C">
        <w:rPr>
          <w:rFonts w:ascii="Arial" w:eastAsia="Times New Roman" w:hAnsi="Arial" w:cs="Arial"/>
          <w:b/>
          <w:color w:val="000000" w:themeColor="text1"/>
          <w:sz w:val="24"/>
          <w:szCs w:val="24"/>
          <w:lang w:val="es-ES" w:eastAsia="es-ES"/>
        </w:rPr>
        <w:t xml:space="preserve"> dio  mantenimiento al Alumbrado Público</w:t>
      </w:r>
      <w:r>
        <w:rPr>
          <w:rFonts w:ascii="Arial" w:eastAsia="Times New Roman" w:hAnsi="Arial" w:cs="Arial"/>
          <w:b/>
          <w:color w:val="000000" w:themeColor="text1"/>
          <w:sz w:val="24"/>
          <w:szCs w:val="24"/>
          <w:lang w:val="es-ES" w:eastAsia="es-ES"/>
        </w:rPr>
        <w:t>.</w:t>
      </w:r>
    </w:p>
    <w:p w:rsidR="00FE33E2" w:rsidRPr="003D4819" w:rsidRDefault="00FE33E2" w:rsidP="00FE33E2">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El Fresnito: </w:t>
      </w:r>
      <w:r w:rsidRPr="003D4819">
        <w:rPr>
          <w:rFonts w:ascii="Arial" w:eastAsia="Times New Roman" w:hAnsi="Arial" w:cs="Arial"/>
          <w:b/>
          <w:color w:val="000000" w:themeColor="text1"/>
          <w:sz w:val="24"/>
          <w:szCs w:val="24"/>
          <w:lang w:val="es-ES" w:eastAsia="es-ES"/>
        </w:rPr>
        <w:t>Se dio mantenimiento al Alumbrado Público.</w:t>
      </w:r>
    </w:p>
    <w:p w:rsidR="00FE33E2" w:rsidRPr="003D4819" w:rsidRDefault="00FE33E2" w:rsidP="00FE33E2">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Los Depósitos: </w:t>
      </w:r>
      <w:r w:rsidRPr="00A9132C">
        <w:rPr>
          <w:rFonts w:ascii="Arial" w:eastAsia="Times New Roman" w:hAnsi="Arial" w:cs="Arial"/>
          <w:b/>
          <w:color w:val="000000" w:themeColor="text1"/>
          <w:sz w:val="24"/>
          <w:szCs w:val="24"/>
          <w:lang w:val="es-ES" w:eastAsia="es-ES"/>
        </w:rPr>
        <w:t>Se dio  mantenimiento al Alumbrado Público</w:t>
      </w:r>
      <w:r>
        <w:rPr>
          <w:rFonts w:ascii="Arial" w:eastAsia="Times New Roman" w:hAnsi="Arial" w:cs="Arial"/>
          <w:b/>
          <w:color w:val="000000" w:themeColor="text1"/>
          <w:sz w:val="24"/>
          <w:szCs w:val="24"/>
          <w:lang w:val="es-ES" w:eastAsia="es-ES"/>
        </w:rPr>
        <w:t>.</w:t>
      </w:r>
    </w:p>
    <w:p w:rsidR="00FE33E2" w:rsidRDefault="00FE33E2" w:rsidP="00FE33E2">
      <w:pPr>
        <w:spacing w:after="0" w:line="36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w:t>
      </w:r>
    </w:p>
    <w:p w:rsidR="00FE33E2" w:rsidRDefault="00FE33E2" w:rsidP="00FE33E2">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 xml:space="preserve">Apoyos a </w:t>
      </w:r>
      <w:r>
        <w:rPr>
          <w:rFonts w:ascii="Arial" w:eastAsia="Times New Roman" w:hAnsi="Arial" w:cs="Arial"/>
          <w:b/>
          <w:color w:val="000000" w:themeColor="text1"/>
          <w:sz w:val="32"/>
          <w:szCs w:val="32"/>
          <w:lang w:val="es-ES" w:eastAsia="es-ES"/>
        </w:rPr>
        <w:t>Coordinaciones</w:t>
      </w:r>
      <w:r w:rsidRPr="00B74B6E">
        <w:rPr>
          <w:rFonts w:ascii="Arial" w:eastAsia="Times New Roman" w:hAnsi="Arial" w:cs="Arial"/>
          <w:b/>
          <w:color w:val="000000" w:themeColor="text1"/>
          <w:sz w:val="32"/>
          <w:szCs w:val="32"/>
          <w:lang w:val="es-ES" w:eastAsia="es-ES"/>
        </w:rPr>
        <w:t>:</w:t>
      </w:r>
    </w:p>
    <w:p w:rsidR="005F0F08" w:rsidRDefault="00FE33E2" w:rsidP="00FE33E2">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sidRPr="005F0F08">
        <w:rPr>
          <w:rFonts w:ascii="Arial" w:eastAsia="Times New Roman" w:hAnsi="Arial" w:cs="Arial"/>
          <w:b/>
          <w:color w:val="000000" w:themeColor="text1"/>
          <w:sz w:val="24"/>
          <w:szCs w:val="24"/>
          <w:lang w:eastAsia="es-ES"/>
        </w:rPr>
        <w:t xml:space="preserve">Promotoria Deportiva: Se </w:t>
      </w:r>
      <w:r w:rsidR="005F0F08" w:rsidRPr="005F0F08">
        <w:rPr>
          <w:rFonts w:ascii="Arial" w:eastAsia="Times New Roman" w:hAnsi="Arial" w:cs="Arial"/>
          <w:b/>
          <w:color w:val="000000" w:themeColor="text1"/>
          <w:sz w:val="24"/>
          <w:szCs w:val="24"/>
          <w:lang w:eastAsia="es-ES"/>
        </w:rPr>
        <w:t>instalaron lámparas de Led en baños de la Unidad Deportiva Venustiano Carranza</w:t>
      </w:r>
    </w:p>
    <w:p w:rsidR="00FE33E2" w:rsidRPr="005F0F08" w:rsidRDefault="005F0F08" w:rsidP="005F0F08">
      <w:pPr>
        <w:pStyle w:val="Prrafodelista"/>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Se checo centro de carga y pastillas en el Estadio Olímpico.</w:t>
      </w:r>
      <w:r w:rsidR="00FE33E2" w:rsidRPr="005F0F08">
        <w:rPr>
          <w:rFonts w:ascii="Arial" w:eastAsia="Times New Roman" w:hAnsi="Arial" w:cs="Arial"/>
          <w:b/>
          <w:color w:val="000000" w:themeColor="text1"/>
          <w:sz w:val="24"/>
          <w:szCs w:val="24"/>
          <w:lang w:eastAsia="es-ES"/>
        </w:rPr>
        <w:t xml:space="preserve"> </w:t>
      </w:r>
    </w:p>
    <w:p w:rsidR="00FE33E2" w:rsidRDefault="005F0F08" w:rsidP="00FE33E2">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DIF</w:t>
      </w:r>
      <w:r w:rsidR="00FE33E2">
        <w:rPr>
          <w:rFonts w:ascii="Arial" w:eastAsia="Times New Roman" w:hAnsi="Arial" w:cs="Arial"/>
          <w:b/>
          <w:color w:val="000000" w:themeColor="text1"/>
          <w:sz w:val="24"/>
          <w:szCs w:val="24"/>
          <w:lang w:eastAsia="es-ES"/>
        </w:rPr>
        <w:t xml:space="preserve">: </w:t>
      </w:r>
      <w:r>
        <w:rPr>
          <w:rFonts w:ascii="Arial" w:eastAsia="Times New Roman" w:hAnsi="Arial" w:cs="Arial"/>
          <w:b/>
          <w:color w:val="000000" w:themeColor="text1"/>
          <w:sz w:val="24"/>
          <w:szCs w:val="24"/>
          <w:lang w:eastAsia="es-ES"/>
        </w:rPr>
        <w:t>Se prestaron escaleras.</w:t>
      </w:r>
    </w:p>
    <w:p w:rsidR="005F0F08" w:rsidRDefault="005F0F08" w:rsidP="00FE33E2">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Servicios Generales: Se </w:t>
      </w:r>
      <w:r w:rsidRPr="005F0F08">
        <w:rPr>
          <w:rFonts w:ascii="Arial" w:eastAsia="Times New Roman" w:hAnsi="Arial" w:cs="Arial"/>
          <w:b/>
          <w:color w:val="000000" w:themeColor="text1"/>
          <w:sz w:val="24"/>
          <w:szCs w:val="24"/>
          <w:lang w:eastAsia="es-ES"/>
        </w:rPr>
        <w:t>presto</w:t>
      </w:r>
      <w:r>
        <w:rPr>
          <w:rFonts w:ascii="Arial" w:eastAsia="Times New Roman" w:hAnsi="Arial" w:cs="Arial"/>
          <w:b/>
          <w:color w:val="000000" w:themeColor="text1"/>
          <w:sz w:val="24"/>
          <w:szCs w:val="24"/>
          <w:lang w:eastAsia="es-ES"/>
        </w:rPr>
        <w:t xml:space="preserve"> escalera.</w:t>
      </w:r>
    </w:p>
    <w:p w:rsidR="005F0F08" w:rsidRDefault="005F0F08" w:rsidP="00FE33E2">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Comunicación Social: se reparo neutro de una mufa que dañaron.</w:t>
      </w:r>
    </w:p>
    <w:p w:rsidR="005F0F08" w:rsidRDefault="005F0F08" w:rsidP="00FE33E2">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Sapaza: Se acomodo acometida.</w:t>
      </w:r>
    </w:p>
    <w:p w:rsidR="005F0F08" w:rsidRDefault="005F0F08" w:rsidP="00FE33E2">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Desarrollo Humano: Se acomodaron focos e instalaron nuevos.</w:t>
      </w:r>
    </w:p>
    <w:p w:rsidR="00FE33E2" w:rsidRPr="007043A4" w:rsidRDefault="005F0F08" w:rsidP="00FE33E2">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sidRPr="007043A4">
        <w:rPr>
          <w:rFonts w:ascii="Arial" w:eastAsia="Times New Roman" w:hAnsi="Arial" w:cs="Arial"/>
          <w:b/>
          <w:color w:val="000000" w:themeColor="text1"/>
          <w:sz w:val="24"/>
          <w:szCs w:val="24"/>
          <w:lang w:eastAsia="es-ES"/>
        </w:rPr>
        <w:t xml:space="preserve">Parques y Jardines: Se instalo contacto en la Calzada Madero y Carranza </w:t>
      </w:r>
      <w:r w:rsidR="007043A4" w:rsidRPr="007043A4">
        <w:rPr>
          <w:rFonts w:ascii="Arial" w:eastAsia="Times New Roman" w:hAnsi="Arial" w:cs="Arial"/>
          <w:b/>
          <w:color w:val="000000" w:themeColor="text1"/>
          <w:sz w:val="24"/>
          <w:szCs w:val="24"/>
          <w:lang w:eastAsia="es-ES"/>
        </w:rPr>
        <w:t>para la bomba de riego.</w:t>
      </w:r>
    </w:p>
    <w:p w:rsidR="00FE33E2" w:rsidRDefault="00FE33E2" w:rsidP="00FE33E2">
      <w:pPr>
        <w:pStyle w:val="Prrafodelista"/>
        <w:spacing w:after="0" w:line="360" w:lineRule="auto"/>
        <w:ind w:left="360"/>
        <w:jc w:val="both"/>
        <w:rPr>
          <w:rFonts w:ascii="Arial" w:eastAsia="Times New Roman" w:hAnsi="Arial" w:cs="Arial"/>
          <w:b/>
          <w:color w:val="000000" w:themeColor="text1"/>
          <w:sz w:val="24"/>
          <w:szCs w:val="24"/>
          <w:lang w:eastAsia="es-ES"/>
        </w:rPr>
      </w:pPr>
    </w:p>
    <w:p w:rsidR="00FE33E2" w:rsidRDefault="00FE33E2" w:rsidP="00FE33E2">
      <w:pPr>
        <w:pStyle w:val="Sinespaciado"/>
        <w:spacing w:line="360" w:lineRule="aut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FE33E2" w:rsidRPr="0034716F" w:rsidRDefault="00FE33E2" w:rsidP="00FE33E2">
      <w:pPr>
        <w:pStyle w:val="Sinespaciado"/>
        <w:jc w:val="both"/>
        <w:rPr>
          <w:rFonts w:ascii="Arial" w:eastAsia="Times New Roman" w:hAnsi="Arial" w:cs="Arial"/>
          <w:b/>
          <w:bCs/>
          <w:color w:val="003300"/>
          <w:sz w:val="24"/>
          <w:szCs w:val="24"/>
          <w:lang w:val="es-ES" w:eastAsia="es-ES"/>
        </w:rPr>
      </w:pPr>
      <w:r>
        <w:rPr>
          <w:rFonts w:ascii="Arial" w:eastAsia="Times New Roman" w:hAnsi="Arial" w:cs="Arial"/>
          <w:b/>
          <w:color w:val="000000" w:themeColor="text1"/>
          <w:sz w:val="24"/>
          <w:szCs w:val="24"/>
          <w:lang w:val="es-ES" w:eastAsia="es-ES"/>
        </w:rPr>
        <w:t xml:space="preserve">Cruz Roja, </w:t>
      </w:r>
      <w:r w:rsidR="007043A4">
        <w:rPr>
          <w:rFonts w:ascii="Arial" w:eastAsia="Times New Roman" w:hAnsi="Arial" w:cs="Arial"/>
          <w:b/>
          <w:color w:val="000000" w:themeColor="text1"/>
          <w:sz w:val="24"/>
          <w:szCs w:val="24"/>
          <w:lang w:val="es-ES" w:eastAsia="es-ES"/>
        </w:rPr>
        <w:t xml:space="preserve">Ingreso Sur, Ingreso Norte, Camichines, La Esmeralda, Santa María, </w:t>
      </w:r>
      <w:proofErr w:type="spellStart"/>
      <w:r w:rsidR="007043A4">
        <w:rPr>
          <w:rFonts w:ascii="Arial" w:eastAsia="Times New Roman" w:hAnsi="Arial" w:cs="Arial"/>
          <w:b/>
          <w:color w:val="000000" w:themeColor="text1"/>
          <w:sz w:val="24"/>
          <w:szCs w:val="24"/>
          <w:lang w:val="es-ES" w:eastAsia="es-ES"/>
        </w:rPr>
        <w:t>Midra</w:t>
      </w:r>
      <w:proofErr w:type="spellEnd"/>
      <w:r w:rsidR="007043A4">
        <w:rPr>
          <w:rFonts w:ascii="Arial" w:eastAsia="Times New Roman" w:hAnsi="Arial" w:cs="Arial"/>
          <w:b/>
          <w:color w:val="000000" w:themeColor="text1"/>
          <w:sz w:val="24"/>
          <w:szCs w:val="24"/>
          <w:lang w:val="es-ES" w:eastAsia="es-ES"/>
        </w:rPr>
        <w:t xml:space="preserve">, Los Encinos, Los Becerros, </w:t>
      </w:r>
      <w:r>
        <w:rPr>
          <w:rFonts w:ascii="Arial" w:eastAsia="Times New Roman" w:hAnsi="Arial" w:cs="Arial"/>
          <w:b/>
          <w:color w:val="000000" w:themeColor="text1"/>
          <w:sz w:val="24"/>
          <w:szCs w:val="24"/>
          <w:lang w:val="es-ES" w:eastAsia="es-ES"/>
        </w:rPr>
        <w:t xml:space="preserve">Cusur, </w:t>
      </w:r>
      <w:r w:rsidR="007043A4">
        <w:rPr>
          <w:rFonts w:ascii="Arial" w:eastAsia="Times New Roman" w:hAnsi="Arial" w:cs="Arial"/>
          <w:b/>
          <w:color w:val="000000" w:themeColor="text1"/>
          <w:sz w:val="24"/>
          <w:szCs w:val="24"/>
          <w:lang w:val="es-ES" w:eastAsia="es-ES"/>
        </w:rPr>
        <w:t xml:space="preserve">Valle Dorado, La Giralda, El Nogal, Nuevo Desarrollo, Los Pinos, Mansiones del Real, Jardines del Sol, La Cebada, Puerta de Cadenas, Circuito Tecnológico, Lomas Altas, La Central, Hacienda, Pueblos de Jalisco, Reforma, Francisco I Madero, Unión de Colonos Organizados, Parque Industrial, Benefactores, Villa Olímpica, Molino Viejo, </w:t>
      </w:r>
      <w:r w:rsidR="007043A4">
        <w:rPr>
          <w:rFonts w:ascii="Arial" w:eastAsia="Times New Roman" w:hAnsi="Arial" w:cs="Arial"/>
          <w:b/>
          <w:color w:val="000000" w:themeColor="text1"/>
          <w:sz w:val="24"/>
          <w:szCs w:val="24"/>
          <w:lang w:val="es-ES" w:eastAsia="es-ES"/>
        </w:rPr>
        <w:lastRenderedPageBreak/>
        <w:t>Valle de Zapotlán, Reforma, Teocalli, Gándara Estrada, San Rafael, Benefactores, San Felipe.</w:t>
      </w:r>
    </w:p>
    <w:p w:rsidR="00FE33E2" w:rsidRDefault="00FE33E2" w:rsidP="00FE33E2">
      <w:pPr>
        <w:spacing w:after="0" w:line="240" w:lineRule="auto"/>
        <w:ind w:left="714"/>
        <w:jc w:val="center"/>
        <w:rPr>
          <w:rFonts w:ascii="Arial" w:eastAsia="Times New Roman" w:hAnsi="Arial" w:cs="Arial"/>
          <w:b/>
          <w:bCs/>
          <w:color w:val="003300"/>
          <w:sz w:val="24"/>
          <w:szCs w:val="24"/>
          <w:lang w:val="es-ES" w:eastAsia="es-ES"/>
        </w:rPr>
      </w:pPr>
    </w:p>
    <w:p w:rsidR="00FE33E2" w:rsidRDefault="00FE33E2" w:rsidP="00FE33E2">
      <w:pPr>
        <w:spacing w:after="0" w:line="240" w:lineRule="auto"/>
        <w:ind w:left="714"/>
        <w:jc w:val="center"/>
        <w:rPr>
          <w:rFonts w:ascii="Arial" w:eastAsia="Times New Roman" w:hAnsi="Arial" w:cs="Arial"/>
          <w:b/>
          <w:bCs/>
          <w:color w:val="003300"/>
          <w:sz w:val="24"/>
          <w:szCs w:val="24"/>
          <w:lang w:val="es-ES" w:eastAsia="es-ES"/>
        </w:rPr>
      </w:pPr>
    </w:p>
    <w:p w:rsidR="00FE33E2" w:rsidRPr="00B74B6E" w:rsidRDefault="00FE33E2" w:rsidP="00FE33E2">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FE33E2" w:rsidRDefault="00FE33E2" w:rsidP="00FE33E2">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FE33E2" w:rsidRPr="00BD570E" w:rsidRDefault="00FE33E2" w:rsidP="00FE33E2">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“2019, AÑO DEL LXXX ANIVERSARIO DE LA SECUNDARIA LIC. BENITO JUAREZ”</w:t>
      </w:r>
    </w:p>
    <w:p w:rsidR="00FE33E2" w:rsidRPr="00BD570E" w:rsidRDefault="00FE33E2" w:rsidP="00FE33E2">
      <w:pPr>
        <w:pStyle w:val="Sinespaciado"/>
        <w:jc w:val="center"/>
        <w:rPr>
          <w:rFonts w:ascii="Arial" w:eastAsia="Times New Roman" w:hAnsi="Arial" w:cs="Arial"/>
          <w:b/>
          <w:bCs/>
          <w:color w:val="003300"/>
          <w:sz w:val="16"/>
          <w:szCs w:val="16"/>
          <w:lang w:val="es-ES" w:eastAsia="es-ES"/>
        </w:rPr>
      </w:pPr>
      <w:r w:rsidRPr="00BD570E">
        <w:rPr>
          <w:rFonts w:ascii="Arial" w:eastAsia="Times New Roman" w:hAnsi="Arial" w:cs="Arial"/>
          <w:b/>
          <w:bCs/>
          <w:color w:val="003300"/>
          <w:sz w:val="16"/>
          <w:szCs w:val="16"/>
          <w:lang w:val="es-ES" w:eastAsia="es-ES"/>
        </w:rPr>
        <w:t>“201</w:t>
      </w:r>
      <w:r>
        <w:rPr>
          <w:rFonts w:ascii="Arial" w:eastAsia="Times New Roman" w:hAnsi="Arial" w:cs="Arial"/>
          <w:b/>
          <w:bCs/>
          <w:color w:val="003300"/>
          <w:sz w:val="16"/>
          <w:szCs w:val="16"/>
          <w:lang w:val="es-ES" w:eastAsia="es-ES"/>
        </w:rPr>
        <w:t>9</w:t>
      </w:r>
      <w:r w:rsidRPr="00BD570E">
        <w:rPr>
          <w:rFonts w:ascii="Arial" w:eastAsia="Times New Roman" w:hAnsi="Arial" w:cs="Arial"/>
          <w:b/>
          <w:bCs/>
          <w:color w:val="003300"/>
          <w:sz w:val="16"/>
          <w:szCs w:val="16"/>
          <w:lang w:val="es-ES" w:eastAsia="es-ES"/>
        </w:rPr>
        <w:t>, AÑO</w:t>
      </w:r>
      <w:r>
        <w:rPr>
          <w:rFonts w:ascii="Arial" w:eastAsia="Times New Roman" w:hAnsi="Arial" w:cs="Arial"/>
          <w:b/>
          <w:bCs/>
          <w:color w:val="003300"/>
          <w:sz w:val="16"/>
          <w:szCs w:val="16"/>
          <w:lang w:val="es-ES" w:eastAsia="es-ES"/>
        </w:rPr>
        <w:t xml:space="preserve"> DE LA IGUALDAD DE GENERO EN JALISCO</w:t>
      </w:r>
      <w:r w:rsidRPr="00BD570E">
        <w:rPr>
          <w:rFonts w:ascii="Arial" w:eastAsia="Times New Roman" w:hAnsi="Arial" w:cs="Arial"/>
          <w:b/>
          <w:bCs/>
          <w:color w:val="003300"/>
          <w:sz w:val="16"/>
          <w:szCs w:val="16"/>
          <w:lang w:val="es-ES" w:eastAsia="es-ES"/>
        </w:rPr>
        <w:t>”</w:t>
      </w:r>
    </w:p>
    <w:p w:rsidR="00FE33E2" w:rsidRPr="00B74B6E" w:rsidRDefault="00FE33E2" w:rsidP="00FE33E2">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Pr>
          <w:rFonts w:ascii="Arial" w:eastAsia="Times New Roman" w:hAnsi="Arial" w:cs="Arial"/>
          <w:b/>
          <w:bCs/>
          <w:color w:val="003300"/>
          <w:sz w:val="20"/>
          <w:szCs w:val="20"/>
          <w:lang w:val="es-ES" w:eastAsia="es-ES"/>
        </w:rPr>
        <w:t>0</w:t>
      </w:r>
      <w:r w:rsidR="007043A4">
        <w:rPr>
          <w:rFonts w:ascii="Arial" w:eastAsia="Times New Roman" w:hAnsi="Arial" w:cs="Arial"/>
          <w:b/>
          <w:bCs/>
          <w:color w:val="003300"/>
          <w:sz w:val="20"/>
          <w:szCs w:val="20"/>
          <w:lang w:val="es-ES" w:eastAsia="es-ES"/>
        </w:rPr>
        <w:t>2</w:t>
      </w:r>
      <w:r>
        <w:rPr>
          <w:rFonts w:ascii="Arial" w:eastAsia="Times New Roman" w:hAnsi="Arial" w:cs="Arial"/>
          <w:b/>
          <w:bCs/>
          <w:color w:val="003300"/>
          <w:sz w:val="20"/>
          <w:szCs w:val="20"/>
          <w:lang w:val="es-ES" w:eastAsia="es-ES"/>
        </w:rPr>
        <w:t xml:space="preserve"> de Ju</w:t>
      </w:r>
      <w:r w:rsidR="007043A4">
        <w:rPr>
          <w:rFonts w:ascii="Arial" w:eastAsia="Times New Roman" w:hAnsi="Arial" w:cs="Arial"/>
          <w:b/>
          <w:bCs/>
          <w:color w:val="003300"/>
          <w:sz w:val="20"/>
          <w:szCs w:val="20"/>
          <w:lang w:val="es-ES" w:eastAsia="es-ES"/>
        </w:rPr>
        <w:t>l</w:t>
      </w:r>
      <w:r>
        <w:rPr>
          <w:rFonts w:ascii="Arial" w:eastAsia="Times New Roman" w:hAnsi="Arial" w:cs="Arial"/>
          <w:b/>
          <w:bCs/>
          <w:color w:val="003300"/>
          <w:sz w:val="20"/>
          <w:szCs w:val="20"/>
          <w:lang w:val="es-ES" w:eastAsia="es-ES"/>
        </w:rPr>
        <w:t xml:space="preserve">io de </w:t>
      </w:r>
      <w:r w:rsidRPr="00B74B6E">
        <w:rPr>
          <w:rFonts w:ascii="Arial" w:eastAsia="Times New Roman" w:hAnsi="Arial" w:cs="Arial"/>
          <w:b/>
          <w:bCs/>
          <w:color w:val="003300"/>
          <w:sz w:val="20"/>
          <w:szCs w:val="20"/>
          <w:lang w:val="es-ES" w:eastAsia="es-ES"/>
        </w:rPr>
        <w:t xml:space="preserve"> 201</w:t>
      </w:r>
      <w:r>
        <w:rPr>
          <w:rFonts w:ascii="Arial" w:eastAsia="Times New Roman" w:hAnsi="Arial" w:cs="Arial"/>
          <w:b/>
          <w:bCs/>
          <w:color w:val="003300"/>
          <w:sz w:val="20"/>
          <w:szCs w:val="20"/>
          <w:lang w:val="es-ES" w:eastAsia="es-ES"/>
        </w:rPr>
        <w:t>9</w:t>
      </w:r>
    </w:p>
    <w:p w:rsidR="00FE33E2" w:rsidRPr="00B74B6E" w:rsidRDefault="00FE33E2" w:rsidP="00FE33E2">
      <w:pPr>
        <w:spacing w:after="0" w:line="240" w:lineRule="auto"/>
        <w:jc w:val="center"/>
        <w:rPr>
          <w:rFonts w:ascii="Arial" w:eastAsia="Times New Roman" w:hAnsi="Arial" w:cs="Arial"/>
          <w:b/>
          <w:bCs/>
          <w:color w:val="003300"/>
          <w:sz w:val="24"/>
          <w:szCs w:val="24"/>
          <w:lang w:val="es-ES" w:eastAsia="es-ES"/>
        </w:rPr>
      </w:pPr>
    </w:p>
    <w:p w:rsidR="00FE33E2" w:rsidRDefault="00FE33E2" w:rsidP="00FE33E2">
      <w:pPr>
        <w:spacing w:after="0" w:line="240" w:lineRule="auto"/>
        <w:jc w:val="center"/>
        <w:rPr>
          <w:rFonts w:ascii="Arial" w:eastAsia="Times New Roman" w:hAnsi="Arial" w:cs="Arial"/>
          <w:b/>
          <w:bCs/>
          <w:color w:val="003300"/>
          <w:sz w:val="24"/>
          <w:szCs w:val="24"/>
          <w:lang w:val="es-ES" w:eastAsia="es-ES"/>
        </w:rPr>
      </w:pPr>
    </w:p>
    <w:p w:rsidR="00FE33E2" w:rsidRDefault="00FE33E2" w:rsidP="00FE33E2">
      <w:pPr>
        <w:spacing w:after="0" w:line="240" w:lineRule="auto"/>
        <w:jc w:val="center"/>
        <w:rPr>
          <w:rFonts w:ascii="Arial" w:eastAsia="Times New Roman" w:hAnsi="Arial" w:cs="Arial"/>
          <w:b/>
          <w:bCs/>
          <w:color w:val="003300"/>
          <w:sz w:val="24"/>
          <w:szCs w:val="24"/>
          <w:lang w:val="es-ES" w:eastAsia="es-ES"/>
        </w:rPr>
      </w:pPr>
    </w:p>
    <w:p w:rsidR="00FE33E2" w:rsidRDefault="00FE33E2" w:rsidP="00FE33E2">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 xml:space="preserve">TEC. RAUL MARTINEZ CUEVAS </w:t>
      </w:r>
    </w:p>
    <w:p w:rsidR="00FE33E2" w:rsidRPr="00391119" w:rsidRDefault="00FE33E2" w:rsidP="00FE33E2">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ALUMBRADO PÚBLICO</w:t>
      </w:r>
    </w:p>
    <w:p w:rsidR="004111A1" w:rsidRPr="00FE33E2" w:rsidRDefault="004111A1">
      <w:pPr>
        <w:rPr>
          <w:lang w:val="es-ES"/>
        </w:rPr>
      </w:pPr>
    </w:p>
    <w:sectPr w:rsidR="004111A1" w:rsidRPr="00FE33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6266B"/>
    <w:multiLevelType w:val="hybridMultilevel"/>
    <w:tmpl w:val="F85C79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E2"/>
    <w:rsid w:val="004111A1"/>
    <w:rsid w:val="0047118D"/>
    <w:rsid w:val="005F0F08"/>
    <w:rsid w:val="007043A4"/>
    <w:rsid w:val="007771C2"/>
    <w:rsid w:val="007E32E3"/>
    <w:rsid w:val="008A27C1"/>
    <w:rsid w:val="009E283E"/>
    <w:rsid w:val="00A64DE7"/>
    <w:rsid w:val="00AA381E"/>
    <w:rsid w:val="00FE3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9DD09-CFBD-4889-947E-BB6FE501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33E2"/>
    <w:pPr>
      <w:ind w:left="720"/>
      <w:contextualSpacing/>
    </w:pPr>
  </w:style>
  <w:style w:type="paragraph" w:styleId="Sinespaciado">
    <w:name w:val="No Spacing"/>
    <w:uiPriority w:val="1"/>
    <w:qFormat/>
    <w:rsid w:val="00FE3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5D9E-4C1B-4F5F-B2A7-6A05C257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Juarez Guzman</dc:creator>
  <cp:lastModifiedBy>José Antonio Olivo Ramírez</cp:lastModifiedBy>
  <cp:revision>2</cp:revision>
  <cp:lastPrinted>2019-07-03T16:34:00Z</cp:lastPrinted>
  <dcterms:created xsi:type="dcterms:W3CDTF">2022-10-14T18:10:00Z</dcterms:created>
  <dcterms:modified xsi:type="dcterms:W3CDTF">2022-10-14T18:10:00Z</dcterms:modified>
</cp:coreProperties>
</file>