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97315B" w14:textId="124D7621" w:rsidR="00E26023" w:rsidRPr="00140DBF" w:rsidRDefault="00E26023">
      <w:pPr>
        <w:rPr>
          <w:rFonts w:ascii="Calibri" w:hAnsi="Calibri" w:cs="Calibri"/>
        </w:rPr>
      </w:pPr>
    </w:p>
    <w:p w14:paraId="1A9200D5" w14:textId="77777777" w:rsidR="00BA427F" w:rsidRPr="00140DBF" w:rsidRDefault="00BA427F" w:rsidP="009A5DC3">
      <w:pPr>
        <w:rPr>
          <w:rFonts w:ascii="Calibri" w:hAnsi="Calibri" w:cs="Calibri"/>
          <w:b/>
          <w:sz w:val="28"/>
          <w:szCs w:val="28"/>
        </w:rPr>
      </w:pPr>
    </w:p>
    <w:p w14:paraId="600E4DDE" w14:textId="77777777" w:rsidR="00761396" w:rsidRPr="00140DBF" w:rsidRDefault="00761396" w:rsidP="00EC3A48">
      <w:pPr>
        <w:jc w:val="center"/>
        <w:rPr>
          <w:rFonts w:ascii="Calibri" w:hAnsi="Calibri" w:cs="Calibri"/>
          <w:b/>
          <w:szCs w:val="28"/>
        </w:rPr>
      </w:pPr>
    </w:p>
    <w:p w14:paraId="22B4E20C" w14:textId="5451E1B7" w:rsidR="00140DBF" w:rsidRPr="00140DBF" w:rsidRDefault="00140DBF" w:rsidP="00140DBF">
      <w:pPr>
        <w:jc w:val="center"/>
        <w:rPr>
          <w:rFonts w:ascii="Calibri" w:hAnsi="Calibri" w:cs="Calibri"/>
          <w:b/>
        </w:rPr>
      </w:pPr>
      <w:r w:rsidRPr="00140DBF">
        <w:rPr>
          <w:rFonts w:ascii="Calibri" w:hAnsi="Calibri" w:cs="Calibri"/>
          <w:b/>
        </w:rPr>
        <w:t>INFORME DETALLADAO DE PUNTOS A TRATAR DE LA SESION ORDINARIA 7 DE LA COMISION EDILICIA PERMANENTE DE</w:t>
      </w:r>
      <w:r w:rsidR="00F43EDC">
        <w:rPr>
          <w:rFonts w:ascii="Calibri" w:hAnsi="Calibri" w:cs="Calibri"/>
          <w:b/>
        </w:rPr>
        <w:t xml:space="preserve"> CALLES, ALUMBRADO PUBLICO Y CEMENTERIOS</w:t>
      </w:r>
    </w:p>
    <w:p w14:paraId="0A8F88C5" w14:textId="77777777" w:rsidR="00EC3A48" w:rsidRPr="00140DBF" w:rsidRDefault="00EC3A48" w:rsidP="00EC3A48">
      <w:pPr>
        <w:rPr>
          <w:rFonts w:ascii="Calibri" w:hAnsi="Calibri" w:cs="Calibri"/>
          <w:b/>
          <w:sz w:val="28"/>
          <w:szCs w:val="28"/>
        </w:rPr>
      </w:pPr>
    </w:p>
    <w:p w14:paraId="3F7E9EA5" w14:textId="77777777" w:rsidR="00EC3A48" w:rsidRPr="00140DBF" w:rsidRDefault="00EC3A48" w:rsidP="00EC3A48">
      <w:pPr>
        <w:rPr>
          <w:rFonts w:ascii="Calibri" w:hAnsi="Calibri" w:cs="Calibri"/>
          <w:sz w:val="28"/>
          <w:szCs w:val="28"/>
        </w:rPr>
      </w:pPr>
    </w:p>
    <w:p w14:paraId="7798F8CE" w14:textId="2B066EA3" w:rsidR="00EC3A48" w:rsidRPr="00140DBF" w:rsidRDefault="00F43EDC" w:rsidP="00EC3A48">
      <w:pPr>
        <w:jc w:val="center"/>
        <w:rPr>
          <w:rFonts w:ascii="Calibri" w:hAnsi="Calibri" w:cs="Calibri"/>
          <w:szCs w:val="28"/>
          <w:u w:val="single"/>
        </w:rPr>
      </w:pPr>
      <w:r>
        <w:rPr>
          <w:rFonts w:ascii="Calibri" w:hAnsi="Calibri" w:cs="Calibri"/>
          <w:szCs w:val="28"/>
          <w:u w:val="single"/>
        </w:rPr>
        <w:t>TEMA SESION 7 CALLE</w:t>
      </w:r>
      <w:r w:rsidR="00140DBF">
        <w:rPr>
          <w:rFonts w:ascii="Calibri" w:hAnsi="Calibri" w:cs="Calibri"/>
          <w:szCs w:val="28"/>
          <w:u w:val="single"/>
        </w:rPr>
        <w:t>S</w:t>
      </w:r>
    </w:p>
    <w:p w14:paraId="428DE102" w14:textId="09889AE7" w:rsidR="00EC3A48" w:rsidRPr="00140DBF" w:rsidRDefault="00903EAE" w:rsidP="00EC3A48">
      <w:pPr>
        <w:jc w:val="center"/>
        <w:rPr>
          <w:rFonts w:ascii="Calibri" w:hAnsi="Calibri" w:cs="Calibri"/>
          <w:szCs w:val="28"/>
          <w:u w:val="single"/>
        </w:rPr>
      </w:pPr>
      <w:r w:rsidRPr="00140DBF">
        <w:rPr>
          <w:rFonts w:ascii="Calibri" w:hAnsi="Calibri" w:cs="Calibri"/>
          <w:szCs w:val="28"/>
          <w:u w:val="single"/>
        </w:rPr>
        <w:t>0</w:t>
      </w:r>
      <w:r w:rsidR="0077794C" w:rsidRPr="00140DBF">
        <w:rPr>
          <w:rFonts w:ascii="Calibri" w:hAnsi="Calibri" w:cs="Calibri"/>
          <w:szCs w:val="28"/>
          <w:u w:val="single"/>
        </w:rPr>
        <w:t>6</w:t>
      </w:r>
      <w:r w:rsidR="00EC3A48" w:rsidRPr="00140DBF">
        <w:rPr>
          <w:rFonts w:ascii="Calibri" w:hAnsi="Calibri" w:cs="Calibri"/>
          <w:szCs w:val="28"/>
          <w:u w:val="single"/>
        </w:rPr>
        <w:t xml:space="preserve"> DE </w:t>
      </w:r>
      <w:r w:rsidR="00235032" w:rsidRPr="00140DBF">
        <w:rPr>
          <w:rFonts w:ascii="Calibri" w:hAnsi="Calibri" w:cs="Calibri"/>
          <w:szCs w:val="28"/>
          <w:u w:val="single"/>
        </w:rPr>
        <w:t>MA</w:t>
      </w:r>
      <w:r w:rsidRPr="00140DBF">
        <w:rPr>
          <w:rFonts w:ascii="Calibri" w:hAnsi="Calibri" w:cs="Calibri"/>
          <w:szCs w:val="28"/>
          <w:u w:val="single"/>
        </w:rPr>
        <w:t>Y</w:t>
      </w:r>
      <w:r w:rsidR="00761396" w:rsidRPr="00140DBF">
        <w:rPr>
          <w:rFonts w:ascii="Calibri" w:hAnsi="Calibri" w:cs="Calibri"/>
          <w:szCs w:val="28"/>
          <w:u w:val="single"/>
        </w:rPr>
        <w:t>O</w:t>
      </w:r>
      <w:r w:rsidR="00EC3A48" w:rsidRPr="00140DBF">
        <w:rPr>
          <w:rFonts w:ascii="Calibri" w:hAnsi="Calibri" w:cs="Calibri"/>
          <w:szCs w:val="28"/>
          <w:u w:val="single"/>
        </w:rPr>
        <w:t xml:space="preserve"> DE 202</w:t>
      </w:r>
      <w:r w:rsidR="00761396" w:rsidRPr="00140DBF">
        <w:rPr>
          <w:rFonts w:ascii="Calibri" w:hAnsi="Calibri" w:cs="Calibri"/>
          <w:szCs w:val="28"/>
          <w:u w:val="single"/>
        </w:rPr>
        <w:t>2</w:t>
      </w:r>
    </w:p>
    <w:p w14:paraId="57FDF266" w14:textId="77777777" w:rsidR="00EC3A48" w:rsidRPr="00140DBF" w:rsidRDefault="00EC3A48" w:rsidP="00EC3A48">
      <w:pPr>
        <w:jc w:val="center"/>
        <w:rPr>
          <w:rFonts w:ascii="Calibri" w:hAnsi="Calibri" w:cs="Calibri"/>
          <w:b/>
          <w:sz w:val="28"/>
          <w:szCs w:val="28"/>
          <w:u w:val="single"/>
        </w:rPr>
      </w:pPr>
    </w:p>
    <w:p w14:paraId="58AB4A49" w14:textId="77777777" w:rsidR="00903EAE" w:rsidRPr="00140DBF" w:rsidRDefault="00903EAE" w:rsidP="00EC3A48">
      <w:pPr>
        <w:jc w:val="center"/>
        <w:rPr>
          <w:rFonts w:ascii="Calibri" w:hAnsi="Calibri" w:cs="Calibri"/>
          <w:b/>
          <w:sz w:val="28"/>
          <w:szCs w:val="28"/>
          <w:u w:val="single"/>
        </w:rPr>
      </w:pPr>
    </w:p>
    <w:p w14:paraId="02171F74" w14:textId="712CA9DD" w:rsidR="00903EAE" w:rsidRDefault="0027006F" w:rsidP="00140DBF">
      <w:pPr>
        <w:pStyle w:val="Prrafodelista"/>
        <w:numPr>
          <w:ilvl w:val="0"/>
          <w:numId w:val="4"/>
        </w:numPr>
        <w:jc w:val="both"/>
        <w:rPr>
          <w:rFonts w:ascii="Calibri" w:eastAsia="Calibri" w:hAnsi="Calibri" w:cs="Calibri"/>
          <w:i/>
          <w:szCs w:val="22"/>
        </w:rPr>
      </w:pPr>
      <w:r>
        <w:rPr>
          <w:rFonts w:ascii="Calibri" w:eastAsia="Calibri" w:hAnsi="Calibri" w:cs="Calibri"/>
          <w:i/>
          <w:szCs w:val="22"/>
        </w:rPr>
        <w:t xml:space="preserve">Punto informativo del avance de los trabajos: programa de nomenclatura y banco nomenclatura </w:t>
      </w:r>
      <w:r w:rsidR="00903EAE" w:rsidRPr="00140DBF">
        <w:rPr>
          <w:rFonts w:ascii="Calibri" w:eastAsia="Calibri" w:hAnsi="Calibri" w:cs="Calibri"/>
          <w:i/>
          <w:szCs w:val="22"/>
        </w:rPr>
        <w:t>.</w:t>
      </w:r>
    </w:p>
    <w:p w14:paraId="190DC745" w14:textId="77777777" w:rsidR="00140DBF" w:rsidRDefault="00140DBF" w:rsidP="00140DBF">
      <w:pPr>
        <w:pStyle w:val="Prrafodelista"/>
        <w:ind w:left="1494"/>
        <w:jc w:val="both"/>
        <w:rPr>
          <w:rFonts w:ascii="Calibri" w:eastAsia="Calibri" w:hAnsi="Calibri" w:cs="Calibri"/>
          <w:szCs w:val="22"/>
        </w:rPr>
      </w:pPr>
    </w:p>
    <w:p w14:paraId="1B5E88EA" w14:textId="28E76860" w:rsidR="00140DBF" w:rsidRPr="00140DBF" w:rsidRDefault="00140DBF" w:rsidP="00140DBF">
      <w:pPr>
        <w:pStyle w:val="Prrafodelista"/>
        <w:ind w:left="1494"/>
        <w:jc w:val="both"/>
        <w:rPr>
          <w:rFonts w:ascii="Calibri" w:eastAsia="Calibri" w:hAnsi="Calibri" w:cs="Calibri"/>
          <w:b/>
          <w:szCs w:val="22"/>
        </w:rPr>
      </w:pPr>
      <w:r w:rsidRPr="00140DBF">
        <w:rPr>
          <w:rFonts w:ascii="Calibri" w:eastAsia="Calibri" w:hAnsi="Calibri" w:cs="Calibri"/>
          <w:b/>
          <w:szCs w:val="22"/>
        </w:rPr>
        <w:t>“Consiste en</w:t>
      </w:r>
      <w:r w:rsidR="0027006F">
        <w:rPr>
          <w:rFonts w:ascii="Calibri" w:eastAsia="Calibri" w:hAnsi="Calibri" w:cs="Calibri"/>
          <w:b/>
          <w:szCs w:val="22"/>
        </w:rPr>
        <w:t xml:space="preserve"> dar a conocer el estado actual en que se encuentran los trabajos sobre estos dos temas, en el sentido de que que estan detenidos a la espera de documentos tecnicos que ya se han solicitados hasta en dos ocasiones al departamento de ordenamiento territorial, sin haber recibido respuesta hasta el momento, dando como consecuencia que no se haya podido avanzar en esta tematica. Lo anterior con la intención de explorar posibles soluciones por parte de los integrantes de ésta comisión</w:t>
      </w:r>
      <w:bookmarkStart w:id="0" w:name="_GoBack"/>
      <w:bookmarkEnd w:id="0"/>
      <w:r w:rsidRPr="00140DBF">
        <w:rPr>
          <w:rFonts w:ascii="Calibri" w:eastAsia="Calibri" w:hAnsi="Calibri" w:cs="Calibri"/>
          <w:b/>
          <w:szCs w:val="22"/>
        </w:rPr>
        <w:t>.”</w:t>
      </w:r>
    </w:p>
    <w:p w14:paraId="7A4A9C63" w14:textId="77777777" w:rsidR="00140DBF" w:rsidRPr="00140DBF" w:rsidRDefault="00140DBF" w:rsidP="00140DBF">
      <w:pPr>
        <w:jc w:val="both"/>
        <w:rPr>
          <w:rFonts w:ascii="Calibri" w:eastAsia="Calibri" w:hAnsi="Calibri" w:cs="Calibri"/>
          <w:i/>
          <w:szCs w:val="22"/>
        </w:rPr>
      </w:pPr>
    </w:p>
    <w:p w14:paraId="5F75408E" w14:textId="52910F52" w:rsidR="00C07F1A" w:rsidRPr="00140DBF" w:rsidRDefault="00903EAE" w:rsidP="00140DBF">
      <w:pPr>
        <w:pStyle w:val="Prrafodelista"/>
        <w:ind w:left="1494"/>
        <w:jc w:val="both"/>
        <w:rPr>
          <w:rFonts w:ascii="Calibri" w:eastAsia="Calibri" w:hAnsi="Calibri" w:cs="Calibri"/>
          <w:i/>
          <w:szCs w:val="22"/>
        </w:rPr>
      </w:pPr>
      <w:r w:rsidRPr="00140DBF">
        <w:rPr>
          <w:rFonts w:ascii="Calibri" w:eastAsia="Calibri" w:hAnsi="Calibri" w:cs="Calibri"/>
          <w:i/>
          <w:szCs w:val="22"/>
        </w:rPr>
        <w:t>.</w:t>
      </w:r>
    </w:p>
    <w:sectPr w:rsidR="00C07F1A" w:rsidRPr="00140DBF"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A5B18" w14:textId="77777777" w:rsidR="00605D5F" w:rsidRDefault="00605D5F" w:rsidP="007C73C4">
      <w:r>
        <w:separator/>
      </w:r>
    </w:p>
  </w:endnote>
  <w:endnote w:type="continuationSeparator" w:id="0">
    <w:p w14:paraId="3A40568F" w14:textId="77777777" w:rsidR="00605D5F" w:rsidRDefault="00605D5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A92AA" w14:textId="77777777" w:rsidR="00605D5F" w:rsidRDefault="00605D5F" w:rsidP="007C73C4">
      <w:r>
        <w:separator/>
      </w:r>
    </w:p>
  </w:footnote>
  <w:footnote w:type="continuationSeparator" w:id="0">
    <w:p w14:paraId="16393025" w14:textId="77777777" w:rsidR="00605D5F" w:rsidRDefault="00605D5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605D5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605D5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605D5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11200"/>
    <w:multiLevelType w:val="hybridMultilevel"/>
    <w:tmpl w:val="F028CF4A"/>
    <w:lvl w:ilvl="0" w:tplc="BF1E7A28">
      <w:start w:val="1"/>
      <w:numFmt w:val="upperRoman"/>
      <w:lvlText w:val="%1."/>
      <w:lvlJc w:val="right"/>
      <w:pPr>
        <w:ind w:left="1494" w:hanging="360"/>
      </w:pPr>
      <w:rPr>
        <w:b/>
      </w:rPr>
    </w:lvl>
    <w:lvl w:ilvl="1" w:tplc="080A0019">
      <w:start w:val="1"/>
      <w:numFmt w:val="lowerLetter"/>
      <w:lvlText w:val="%2."/>
      <w:lvlJc w:val="left"/>
      <w:pPr>
        <w:ind w:left="2214" w:hanging="360"/>
      </w:pPr>
    </w:lvl>
    <w:lvl w:ilvl="2" w:tplc="080A001B">
      <w:start w:val="1"/>
      <w:numFmt w:val="lowerRoman"/>
      <w:lvlText w:val="%3."/>
      <w:lvlJc w:val="right"/>
      <w:pPr>
        <w:ind w:left="2934" w:hanging="180"/>
      </w:pPr>
    </w:lvl>
    <w:lvl w:ilvl="3" w:tplc="080A000F">
      <w:start w:val="1"/>
      <w:numFmt w:val="decimal"/>
      <w:lvlText w:val="%4."/>
      <w:lvlJc w:val="left"/>
      <w:pPr>
        <w:ind w:left="3654" w:hanging="360"/>
      </w:pPr>
    </w:lvl>
    <w:lvl w:ilvl="4" w:tplc="080A0019">
      <w:start w:val="1"/>
      <w:numFmt w:val="lowerLetter"/>
      <w:lvlText w:val="%5."/>
      <w:lvlJc w:val="left"/>
      <w:pPr>
        <w:ind w:left="4374" w:hanging="360"/>
      </w:pPr>
    </w:lvl>
    <w:lvl w:ilvl="5" w:tplc="080A001B">
      <w:start w:val="1"/>
      <w:numFmt w:val="lowerRoman"/>
      <w:lvlText w:val="%6."/>
      <w:lvlJc w:val="right"/>
      <w:pPr>
        <w:ind w:left="5094" w:hanging="180"/>
      </w:pPr>
    </w:lvl>
    <w:lvl w:ilvl="6" w:tplc="080A000F">
      <w:start w:val="1"/>
      <w:numFmt w:val="decimal"/>
      <w:lvlText w:val="%7."/>
      <w:lvlJc w:val="left"/>
      <w:pPr>
        <w:ind w:left="5814" w:hanging="360"/>
      </w:pPr>
    </w:lvl>
    <w:lvl w:ilvl="7" w:tplc="080A0019">
      <w:start w:val="1"/>
      <w:numFmt w:val="lowerLetter"/>
      <w:lvlText w:val="%8."/>
      <w:lvlJc w:val="left"/>
      <w:pPr>
        <w:ind w:left="6534" w:hanging="360"/>
      </w:pPr>
    </w:lvl>
    <w:lvl w:ilvl="8" w:tplc="080A001B">
      <w:start w:val="1"/>
      <w:numFmt w:val="lowerRoman"/>
      <w:lvlText w:val="%9."/>
      <w:lvlJc w:val="right"/>
      <w:pPr>
        <w:ind w:left="7254" w:hanging="180"/>
      </w:pPr>
    </w:lvl>
  </w:abstractNum>
  <w:abstractNum w:abstractNumId="1">
    <w:nsid w:val="611414D3"/>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
    <w:nsid w:val="65F24A61"/>
    <w:multiLevelType w:val="hybridMultilevel"/>
    <w:tmpl w:val="3FCCF24C"/>
    <w:lvl w:ilvl="0" w:tplc="080A000F">
      <w:start w:val="1"/>
      <w:numFmt w:val="decimal"/>
      <w:lvlText w:val="%1."/>
      <w:lvlJc w:val="left"/>
      <w:pPr>
        <w:ind w:left="1352" w:hanging="36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3">
    <w:nsid w:val="7C227349"/>
    <w:multiLevelType w:val="hybridMultilevel"/>
    <w:tmpl w:val="D122AE74"/>
    <w:lvl w:ilvl="0" w:tplc="080A000F">
      <w:start w:val="1"/>
      <w:numFmt w:val="decimal"/>
      <w:lvlText w:val="%1."/>
      <w:lvlJc w:val="left"/>
      <w:pPr>
        <w:ind w:left="1635" w:hanging="360"/>
      </w:pPr>
    </w:lvl>
    <w:lvl w:ilvl="1" w:tplc="080A0019" w:tentative="1">
      <w:start w:val="1"/>
      <w:numFmt w:val="lowerLetter"/>
      <w:lvlText w:val="%2."/>
      <w:lvlJc w:val="left"/>
      <w:pPr>
        <w:ind w:left="-545" w:hanging="360"/>
      </w:pPr>
    </w:lvl>
    <w:lvl w:ilvl="2" w:tplc="080A001B" w:tentative="1">
      <w:start w:val="1"/>
      <w:numFmt w:val="lowerRoman"/>
      <w:lvlText w:val="%3."/>
      <w:lvlJc w:val="right"/>
      <w:pPr>
        <w:ind w:left="175" w:hanging="180"/>
      </w:pPr>
    </w:lvl>
    <w:lvl w:ilvl="3" w:tplc="080A000F" w:tentative="1">
      <w:start w:val="1"/>
      <w:numFmt w:val="decimal"/>
      <w:lvlText w:val="%4."/>
      <w:lvlJc w:val="left"/>
      <w:pPr>
        <w:ind w:left="895" w:hanging="360"/>
      </w:pPr>
    </w:lvl>
    <w:lvl w:ilvl="4" w:tplc="080A0019" w:tentative="1">
      <w:start w:val="1"/>
      <w:numFmt w:val="lowerLetter"/>
      <w:lvlText w:val="%5."/>
      <w:lvlJc w:val="left"/>
      <w:pPr>
        <w:ind w:left="1615" w:hanging="360"/>
      </w:pPr>
    </w:lvl>
    <w:lvl w:ilvl="5" w:tplc="080A001B" w:tentative="1">
      <w:start w:val="1"/>
      <w:numFmt w:val="lowerRoman"/>
      <w:lvlText w:val="%6."/>
      <w:lvlJc w:val="right"/>
      <w:pPr>
        <w:ind w:left="2335" w:hanging="180"/>
      </w:pPr>
    </w:lvl>
    <w:lvl w:ilvl="6" w:tplc="080A000F" w:tentative="1">
      <w:start w:val="1"/>
      <w:numFmt w:val="decimal"/>
      <w:lvlText w:val="%7."/>
      <w:lvlJc w:val="left"/>
      <w:pPr>
        <w:ind w:left="3055" w:hanging="360"/>
      </w:pPr>
    </w:lvl>
    <w:lvl w:ilvl="7" w:tplc="080A0019" w:tentative="1">
      <w:start w:val="1"/>
      <w:numFmt w:val="lowerLetter"/>
      <w:lvlText w:val="%8."/>
      <w:lvlJc w:val="left"/>
      <w:pPr>
        <w:ind w:left="3775" w:hanging="360"/>
      </w:pPr>
    </w:lvl>
    <w:lvl w:ilvl="8" w:tplc="080A001B" w:tentative="1">
      <w:start w:val="1"/>
      <w:numFmt w:val="lowerRoman"/>
      <w:lvlText w:val="%9."/>
      <w:lvlJc w:val="right"/>
      <w:pPr>
        <w:ind w:left="4495" w:hanging="180"/>
      </w:pPr>
    </w:lvl>
  </w:abstractNum>
  <w:num w:numId="1">
    <w:abstractNumId w:val="3"/>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11549C"/>
    <w:rsid w:val="001303E8"/>
    <w:rsid w:val="00140DBF"/>
    <w:rsid w:val="001A56C5"/>
    <w:rsid w:val="00235032"/>
    <w:rsid w:val="0027006F"/>
    <w:rsid w:val="002E1940"/>
    <w:rsid w:val="00357B83"/>
    <w:rsid w:val="004F4974"/>
    <w:rsid w:val="00605D5F"/>
    <w:rsid w:val="0065760C"/>
    <w:rsid w:val="00657D4F"/>
    <w:rsid w:val="007441A9"/>
    <w:rsid w:val="00761396"/>
    <w:rsid w:val="0077794C"/>
    <w:rsid w:val="007C73C4"/>
    <w:rsid w:val="00880370"/>
    <w:rsid w:val="00903EAE"/>
    <w:rsid w:val="00987699"/>
    <w:rsid w:val="009A5DC3"/>
    <w:rsid w:val="009E5F78"/>
    <w:rsid w:val="00BA427F"/>
    <w:rsid w:val="00C07F1A"/>
    <w:rsid w:val="00C71752"/>
    <w:rsid w:val="00CC591B"/>
    <w:rsid w:val="00CC6598"/>
    <w:rsid w:val="00D80403"/>
    <w:rsid w:val="00E11A94"/>
    <w:rsid w:val="00E26023"/>
    <w:rsid w:val="00EC3A48"/>
    <w:rsid w:val="00F325D8"/>
    <w:rsid w:val="00F35064"/>
    <w:rsid w:val="00F43ED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4C"/>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9A5DC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A5DC3"/>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A5DC3"/>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rsid w:val="001154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49C"/>
    <w:rPr>
      <w:rFonts w:ascii="Segoe UI" w:hAnsi="Segoe UI" w:cs="Segoe UI"/>
      <w:noProof/>
      <w:sz w:val="18"/>
      <w:szCs w:val="18"/>
    </w:rPr>
  </w:style>
  <w:style w:type="paragraph" w:styleId="Prrafodelista">
    <w:name w:val="List Paragraph"/>
    <w:basedOn w:val="Normal"/>
    <w:uiPriority w:val="34"/>
    <w:qFormat/>
    <w:rsid w:val="007613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94C"/>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9A5DC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9A5DC3"/>
    <w:rPr>
      <w:rFonts w:ascii="Arial" w:eastAsia="Times New Roman" w:hAnsi="Arial" w:cs="Times New Roman"/>
      <w:sz w:val="20"/>
      <w:szCs w:val="20"/>
      <w:lang w:val="en-US" w:eastAsia="en-US"/>
    </w:rPr>
  </w:style>
  <w:style w:type="character" w:customStyle="1" w:styleId="SinespaciadoCar">
    <w:name w:val="Sin espaciado Car"/>
    <w:basedOn w:val="Fuentedeprrafopredeter"/>
    <w:link w:val="Sinespaciado"/>
    <w:uiPriority w:val="1"/>
    <w:locked/>
    <w:rsid w:val="009A5DC3"/>
    <w:rPr>
      <w:rFonts w:ascii="Arial" w:eastAsia="Times New Roman" w:hAnsi="Arial" w:cs="Times New Roman"/>
      <w:sz w:val="20"/>
      <w:szCs w:val="20"/>
      <w:lang w:val="en-US" w:eastAsia="en-US"/>
    </w:rPr>
  </w:style>
  <w:style w:type="paragraph" w:styleId="Textodeglobo">
    <w:name w:val="Balloon Text"/>
    <w:basedOn w:val="Normal"/>
    <w:link w:val="TextodegloboCar"/>
    <w:uiPriority w:val="99"/>
    <w:semiHidden/>
    <w:unhideWhenUsed/>
    <w:rsid w:val="001154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49C"/>
    <w:rPr>
      <w:rFonts w:ascii="Segoe UI" w:hAnsi="Segoe UI" w:cs="Segoe UI"/>
      <w:noProof/>
      <w:sz w:val="18"/>
      <w:szCs w:val="18"/>
    </w:rPr>
  </w:style>
  <w:style w:type="paragraph" w:styleId="Prrafodelista">
    <w:name w:val="List Paragraph"/>
    <w:basedOn w:val="Normal"/>
    <w:uiPriority w:val="34"/>
    <w:qFormat/>
    <w:rsid w:val="0076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499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4</cp:revision>
  <cp:lastPrinted>2022-06-03T15:02:00Z</cp:lastPrinted>
  <dcterms:created xsi:type="dcterms:W3CDTF">2022-06-03T15:01:00Z</dcterms:created>
  <dcterms:modified xsi:type="dcterms:W3CDTF">2022-06-03T15:03:00Z</dcterms:modified>
</cp:coreProperties>
</file>