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BBDF9" w14:textId="77777777" w:rsidR="00383F1C" w:rsidRPr="00D04EF2" w:rsidRDefault="00383F1C" w:rsidP="00383F1C">
      <w:pPr>
        <w:spacing w:line="276" w:lineRule="auto"/>
        <w:ind w:left="57"/>
        <w:rPr>
          <w:rFonts w:asciiTheme="majorHAnsi" w:hAnsiTheme="majorHAnsi" w:cstheme="majorHAnsi"/>
          <w:sz w:val="22"/>
          <w:szCs w:val="22"/>
          <w:lang w:val="es-MX"/>
        </w:rPr>
      </w:pPr>
    </w:p>
    <w:p w14:paraId="2D13FF81" w14:textId="77777777" w:rsidR="00383F1C" w:rsidRPr="00D04EF2" w:rsidRDefault="00383F1C" w:rsidP="00383F1C">
      <w:pPr>
        <w:spacing w:line="276" w:lineRule="auto"/>
        <w:ind w:left="57"/>
        <w:rPr>
          <w:rFonts w:asciiTheme="majorHAnsi" w:hAnsiTheme="majorHAnsi" w:cstheme="majorHAnsi"/>
          <w:sz w:val="22"/>
          <w:szCs w:val="22"/>
          <w:lang w:val="es-MX"/>
        </w:rPr>
      </w:pPr>
    </w:p>
    <w:p w14:paraId="76E9E8F5" w14:textId="605C0EA7" w:rsidR="00383F1C" w:rsidRPr="00D04EF2" w:rsidRDefault="00AE0EFE" w:rsidP="00AE0EFE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es-MX"/>
        </w:rPr>
      </w:pPr>
      <w:r>
        <w:rPr>
          <w:rFonts w:asciiTheme="majorHAnsi" w:hAnsiTheme="majorHAnsi" w:cstheme="majorHAnsi"/>
          <w:b/>
          <w:sz w:val="22"/>
          <w:szCs w:val="22"/>
          <w:lang w:val="es-MX"/>
        </w:rPr>
        <w:t>SENTIDO DE LA VOTACION PARA APROBAR DICTAMEN DE INCLUSION DE NOMBRES AL BANCO DE NOMENCLATURA</w:t>
      </w:r>
    </w:p>
    <w:p w14:paraId="069AE3F0" w14:textId="77777777" w:rsidR="00383F1C" w:rsidRPr="00D04EF2" w:rsidRDefault="00383F1C" w:rsidP="00383F1C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907"/>
        <w:gridCol w:w="1907"/>
        <w:gridCol w:w="1907"/>
      </w:tblGrid>
      <w:tr w:rsidR="00992F27" w:rsidRPr="00D04EF2" w14:paraId="07589EAF" w14:textId="77777777" w:rsidTr="00992F27">
        <w:tc>
          <w:tcPr>
            <w:tcW w:w="3333" w:type="dxa"/>
            <w:shd w:val="clear" w:color="auto" w:fill="auto"/>
          </w:tcPr>
          <w:p w14:paraId="1F7DF60B" w14:textId="77777777" w:rsidR="00992F27" w:rsidRPr="00D04EF2" w:rsidRDefault="00992F27" w:rsidP="00EE3BE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1907" w:type="dxa"/>
            <w:shd w:val="clear" w:color="auto" w:fill="auto"/>
          </w:tcPr>
          <w:p w14:paraId="3E54C569" w14:textId="6DCC421D" w:rsidR="00992F27" w:rsidRPr="00D04EF2" w:rsidRDefault="00992F27" w:rsidP="00A50D8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A favor</w:t>
            </w:r>
          </w:p>
        </w:tc>
        <w:tc>
          <w:tcPr>
            <w:tcW w:w="1907" w:type="dxa"/>
          </w:tcPr>
          <w:p w14:paraId="55261693" w14:textId="5011489F" w:rsidR="00992F27" w:rsidRPr="00D04EF2" w:rsidRDefault="00992F27" w:rsidP="00A50D8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En contra</w:t>
            </w:r>
          </w:p>
        </w:tc>
        <w:tc>
          <w:tcPr>
            <w:tcW w:w="1907" w:type="dxa"/>
          </w:tcPr>
          <w:p w14:paraId="313CDF8B" w14:textId="421BDFCB" w:rsidR="00992F27" w:rsidRPr="00D04EF2" w:rsidRDefault="00992F27" w:rsidP="00A50D8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 xml:space="preserve">Abstenciones </w:t>
            </w:r>
          </w:p>
        </w:tc>
      </w:tr>
      <w:tr w:rsidR="00992F27" w:rsidRPr="00D04EF2" w14:paraId="11B637C6" w14:textId="0A1E71E1" w:rsidTr="00992F27">
        <w:tc>
          <w:tcPr>
            <w:tcW w:w="3333" w:type="dxa"/>
            <w:shd w:val="clear" w:color="auto" w:fill="auto"/>
          </w:tcPr>
          <w:p w14:paraId="714711DA" w14:textId="44ADE0B8" w:rsidR="00992F27" w:rsidRPr="00D04EF2" w:rsidRDefault="00992F27" w:rsidP="00EE3BE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04EF2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C. JESUS RAMIREZ SANCHEZ.</w:t>
            </w:r>
          </w:p>
          <w:p w14:paraId="4E84DA7F" w14:textId="1CDDA8F4" w:rsidR="00992F27" w:rsidRPr="00D04EF2" w:rsidRDefault="00992F27" w:rsidP="00EC3C14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D04E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Presidente Integrante de la Comisión Edilicia Permanente d</w:t>
            </w:r>
            <w:r w:rsidR="00AE0EFE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 Calles, Alumbrado público y Cementerios</w:t>
            </w:r>
            <w:r w:rsidRPr="00D04E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14:paraId="59BF0F2E" w14:textId="77777777" w:rsidR="00992F27" w:rsidRPr="00D04EF2" w:rsidRDefault="00992F27" w:rsidP="00A50D8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bookmarkStart w:id="0" w:name="_GoBack"/>
            <w:bookmarkEnd w:id="0"/>
          </w:p>
        </w:tc>
        <w:tc>
          <w:tcPr>
            <w:tcW w:w="1907" w:type="dxa"/>
          </w:tcPr>
          <w:p w14:paraId="08D9C51C" w14:textId="77777777" w:rsidR="00992F27" w:rsidRPr="00D04EF2" w:rsidRDefault="00992F27" w:rsidP="00A50D8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1907" w:type="dxa"/>
          </w:tcPr>
          <w:p w14:paraId="4D0381A8" w14:textId="77777777" w:rsidR="00992F27" w:rsidRPr="00D04EF2" w:rsidRDefault="00992F27" w:rsidP="00A50D8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</w:p>
        </w:tc>
      </w:tr>
      <w:tr w:rsidR="00992F27" w:rsidRPr="00D04EF2" w14:paraId="38C1D197" w14:textId="1A91D75C" w:rsidTr="00992F27">
        <w:tc>
          <w:tcPr>
            <w:tcW w:w="3333" w:type="dxa"/>
            <w:shd w:val="clear" w:color="auto" w:fill="auto"/>
          </w:tcPr>
          <w:p w14:paraId="3A485170" w14:textId="102EF28C" w:rsidR="00992F27" w:rsidRPr="00D04EF2" w:rsidRDefault="00AE0EFE" w:rsidP="00EE3BE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C. FRANCISCO IGNACIO CARRILLO GOMEZ</w:t>
            </w:r>
            <w:r w:rsidR="00992F27" w:rsidRPr="00D04EF2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.</w:t>
            </w:r>
          </w:p>
          <w:p w14:paraId="036911C7" w14:textId="53400289" w:rsidR="00992F27" w:rsidRPr="00D04EF2" w:rsidRDefault="00992F27" w:rsidP="00A50D8F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D04E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Regidor Integrante de la Comisión Edilicia Permanente d</w:t>
            </w:r>
            <w:r w:rsidR="00AE0EFE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 alles, Alumbrado público y Cementerios</w:t>
            </w:r>
            <w:r w:rsidRPr="00D04E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14:paraId="70DBBBD5" w14:textId="77777777" w:rsidR="00992F27" w:rsidRPr="00D04EF2" w:rsidRDefault="00992F27" w:rsidP="00A50D8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1907" w:type="dxa"/>
          </w:tcPr>
          <w:p w14:paraId="252CA191" w14:textId="77777777" w:rsidR="00992F27" w:rsidRPr="00D04EF2" w:rsidRDefault="00992F27" w:rsidP="00A50D8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1907" w:type="dxa"/>
          </w:tcPr>
          <w:p w14:paraId="67FFA947" w14:textId="77777777" w:rsidR="00992F27" w:rsidRPr="00D04EF2" w:rsidRDefault="00992F27" w:rsidP="00A50D8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</w:p>
        </w:tc>
      </w:tr>
      <w:tr w:rsidR="00992F27" w:rsidRPr="00D04EF2" w14:paraId="4789A7E2" w14:textId="560E0639" w:rsidTr="00992F27">
        <w:tc>
          <w:tcPr>
            <w:tcW w:w="3333" w:type="dxa"/>
            <w:shd w:val="clear" w:color="auto" w:fill="auto"/>
          </w:tcPr>
          <w:p w14:paraId="72911143" w14:textId="6D8CFEEA" w:rsidR="00992F27" w:rsidRPr="00D04EF2" w:rsidRDefault="00992F27" w:rsidP="00EE3BE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04EF2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t>C. ERNESTO SANCHEZ SANCHEZ.</w:t>
            </w:r>
          </w:p>
          <w:p w14:paraId="4250378B" w14:textId="7D5629C1" w:rsidR="00992F27" w:rsidRPr="00D04EF2" w:rsidRDefault="00992F27" w:rsidP="00AE0EF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  <w:r w:rsidRPr="00D04E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Regidor Integrante de la Comisión Edilicia Permanente de </w:t>
            </w:r>
            <w:r w:rsidR="00AE0EFE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Calles, Alumbrado público y Cementerios</w:t>
            </w:r>
            <w:r w:rsidRPr="00D04EF2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14:paraId="1A6FA13F" w14:textId="77777777" w:rsidR="00992F27" w:rsidRPr="00D04EF2" w:rsidRDefault="00992F27" w:rsidP="00A50D8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1907" w:type="dxa"/>
          </w:tcPr>
          <w:p w14:paraId="583FA144" w14:textId="77777777" w:rsidR="00992F27" w:rsidRPr="00D04EF2" w:rsidRDefault="00992F27" w:rsidP="00A50D8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1907" w:type="dxa"/>
          </w:tcPr>
          <w:p w14:paraId="73119517" w14:textId="77777777" w:rsidR="00992F27" w:rsidRPr="00D04EF2" w:rsidRDefault="00992F27" w:rsidP="00A50D8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</w:pPr>
          </w:p>
        </w:tc>
      </w:tr>
    </w:tbl>
    <w:p w14:paraId="08245170" w14:textId="6729F937" w:rsidR="00DC28AA" w:rsidRPr="00AE0EFE" w:rsidRDefault="00DC28AA" w:rsidP="00F569E4">
      <w:pPr>
        <w:spacing w:line="276" w:lineRule="auto"/>
        <w:ind w:left="57"/>
        <w:rPr>
          <w:rFonts w:asciiTheme="majorHAnsi" w:hAnsiTheme="majorHAnsi" w:cstheme="majorHAnsi"/>
          <w:sz w:val="22"/>
          <w:szCs w:val="22"/>
        </w:rPr>
      </w:pPr>
    </w:p>
    <w:p w14:paraId="2A4E60ED" w14:textId="77777777" w:rsidR="00992F27" w:rsidRDefault="00992F27" w:rsidP="00F569E4">
      <w:pPr>
        <w:spacing w:line="276" w:lineRule="auto"/>
        <w:ind w:left="57"/>
        <w:rPr>
          <w:rFonts w:asciiTheme="majorHAnsi" w:hAnsiTheme="majorHAnsi" w:cstheme="majorHAnsi"/>
          <w:sz w:val="22"/>
          <w:szCs w:val="22"/>
          <w:lang w:val="es-MX"/>
        </w:rPr>
      </w:pPr>
    </w:p>
    <w:p w14:paraId="1BE92417" w14:textId="77777777" w:rsidR="00992F27" w:rsidRDefault="00992F27" w:rsidP="00F569E4">
      <w:pPr>
        <w:spacing w:line="276" w:lineRule="auto"/>
        <w:ind w:left="57"/>
        <w:rPr>
          <w:rFonts w:asciiTheme="majorHAnsi" w:hAnsiTheme="majorHAnsi" w:cstheme="majorHAnsi"/>
          <w:sz w:val="22"/>
          <w:szCs w:val="22"/>
          <w:lang w:val="es-MX"/>
        </w:rPr>
      </w:pPr>
    </w:p>
    <w:p w14:paraId="5A1A3E7A" w14:textId="77777777" w:rsidR="00992F27" w:rsidRDefault="00992F27" w:rsidP="00F569E4">
      <w:pPr>
        <w:spacing w:line="276" w:lineRule="auto"/>
        <w:ind w:left="57"/>
        <w:rPr>
          <w:rFonts w:asciiTheme="majorHAnsi" w:hAnsiTheme="majorHAnsi" w:cstheme="majorHAnsi"/>
          <w:sz w:val="22"/>
          <w:szCs w:val="22"/>
          <w:lang w:val="es-MX"/>
        </w:rPr>
      </w:pPr>
    </w:p>
    <w:p w14:paraId="3BDBAA08" w14:textId="77777777" w:rsidR="00992F27" w:rsidRDefault="00992F27" w:rsidP="00F569E4">
      <w:pPr>
        <w:spacing w:line="276" w:lineRule="auto"/>
        <w:ind w:left="57"/>
        <w:rPr>
          <w:rFonts w:asciiTheme="majorHAnsi" w:hAnsiTheme="majorHAnsi" w:cstheme="majorHAnsi"/>
          <w:sz w:val="22"/>
          <w:szCs w:val="22"/>
          <w:lang w:val="es-MX"/>
        </w:rPr>
      </w:pPr>
    </w:p>
    <w:p w14:paraId="7516DB55" w14:textId="77777777" w:rsidR="00992F27" w:rsidRDefault="00992F27" w:rsidP="00F569E4">
      <w:pPr>
        <w:spacing w:line="276" w:lineRule="auto"/>
        <w:ind w:left="57"/>
        <w:rPr>
          <w:rFonts w:asciiTheme="majorHAnsi" w:hAnsiTheme="majorHAnsi" w:cstheme="majorHAnsi"/>
          <w:sz w:val="22"/>
          <w:szCs w:val="22"/>
          <w:lang w:val="es-MX"/>
        </w:rPr>
      </w:pPr>
    </w:p>
    <w:p w14:paraId="08E93156" w14:textId="77777777" w:rsidR="00992F27" w:rsidRDefault="00992F27" w:rsidP="00F569E4">
      <w:pPr>
        <w:spacing w:line="276" w:lineRule="auto"/>
        <w:ind w:left="57"/>
        <w:rPr>
          <w:rFonts w:asciiTheme="majorHAnsi" w:hAnsiTheme="majorHAnsi" w:cstheme="majorHAnsi"/>
          <w:sz w:val="22"/>
          <w:szCs w:val="22"/>
          <w:lang w:val="es-MX"/>
        </w:rPr>
      </w:pPr>
    </w:p>
    <w:p w14:paraId="75166178" w14:textId="77777777" w:rsidR="00992F27" w:rsidRDefault="00992F27" w:rsidP="00F569E4">
      <w:pPr>
        <w:spacing w:line="276" w:lineRule="auto"/>
        <w:ind w:left="57"/>
        <w:rPr>
          <w:rFonts w:asciiTheme="majorHAnsi" w:hAnsiTheme="majorHAnsi" w:cstheme="majorHAnsi"/>
          <w:sz w:val="22"/>
          <w:szCs w:val="22"/>
          <w:lang w:val="es-MX"/>
        </w:rPr>
      </w:pPr>
    </w:p>
    <w:sectPr w:rsidR="00992F27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1C736" w14:textId="77777777" w:rsidR="0083193F" w:rsidRDefault="0083193F" w:rsidP="007C73C4">
      <w:r>
        <w:separator/>
      </w:r>
    </w:p>
  </w:endnote>
  <w:endnote w:type="continuationSeparator" w:id="0">
    <w:p w14:paraId="34057E6B" w14:textId="77777777" w:rsidR="0083193F" w:rsidRDefault="0083193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4A84B" w14:textId="77777777" w:rsidR="0083193F" w:rsidRDefault="0083193F" w:rsidP="007C73C4">
      <w:r>
        <w:separator/>
      </w:r>
    </w:p>
  </w:footnote>
  <w:footnote w:type="continuationSeparator" w:id="0">
    <w:p w14:paraId="40B0B37D" w14:textId="77777777" w:rsidR="0083193F" w:rsidRDefault="0083193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83193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83193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83193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57F3D"/>
    <w:rsid w:val="00067C77"/>
    <w:rsid w:val="000935AA"/>
    <w:rsid w:val="000F22DF"/>
    <w:rsid w:val="001027C3"/>
    <w:rsid w:val="001221E1"/>
    <w:rsid w:val="001245BC"/>
    <w:rsid w:val="0017079C"/>
    <w:rsid w:val="001D4C62"/>
    <w:rsid w:val="001F6544"/>
    <w:rsid w:val="0032151F"/>
    <w:rsid w:val="00383F1C"/>
    <w:rsid w:val="003A2EDA"/>
    <w:rsid w:val="003D03BA"/>
    <w:rsid w:val="00413FF7"/>
    <w:rsid w:val="00437C94"/>
    <w:rsid w:val="004D7E2F"/>
    <w:rsid w:val="00556E89"/>
    <w:rsid w:val="005C44B7"/>
    <w:rsid w:val="005C75E1"/>
    <w:rsid w:val="00633192"/>
    <w:rsid w:val="00657D4F"/>
    <w:rsid w:val="006D0655"/>
    <w:rsid w:val="006F172A"/>
    <w:rsid w:val="007721FC"/>
    <w:rsid w:val="007B23E6"/>
    <w:rsid w:val="007C73C4"/>
    <w:rsid w:val="007D6B79"/>
    <w:rsid w:val="00825DB3"/>
    <w:rsid w:val="0083193F"/>
    <w:rsid w:val="00887575"/>
    <w:rsid w:val="00891A70"/>
    <w:rsid w:val="0090573D"/>
    <w:rsid w:val="00992F27"/>
    <w:rsid w:val="00A1503E"/>
    <w:rsid w:val="00A26194"/>
    <w:rsid w:val="00A76EA8"/>
    <w:rsid w:val="00AB6A99"/>
    <w:rsid w:val="00AD28A1"/>
    <w:rsid w:val="00AE0EFE"/>
    <w:rsid w:val="00B23056"/>
    <w:rsid w:val="00B230B6"/>
    <w:rsid w:val="00B30D50"/>
    <w:rsid w:val="00B44429"/>
    <w:rsid w:val="00B53FC1"/>
    <w:rsid w:val="00B60430"/>
    <w:rsid w:val="00B95F38"/>
    <w:rsid w:val="00C16371"/>
    <w:rsid w:val="00C27CC7"/>
    <w:rsid w:val="00C315A5"/>
    <w:rsid w:val="00C52FA9"/>
    <w:rsid w:val="00C71752"/>
    <w:rsid w:val="00C81539"/>
    <w:rsid w:val="00CA29A7"/>
    <w:rsid w:val="00CC591B"/>
    <w:rsid w:val="00D04EF2"/>
    <w:rsid w:val="00D23CBB"/>
    <w:rsid w:val="00D8293C"/>
    <w:rsid w:val="00DC0FFF"/>
    <w:rsid w:val="00DC28AA"/>
    <w:rsid w:val="00E26023"/>
    <w:rsid w:val="00EB58E9"/>
    <w:rsid w:val="00EC3C14"/>
    <w:rsid w:val="00EE3BE4"/>
    <w:rsid w:val="00F569E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DF1A-9AA0-407C-9FD2-FC404A70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4</cp:revision>
  <cp:lastPrinted>2022-06-14T14:15:00Z</cp:lastPrinted>
  <dcterms:created xsi:type="dcterms:W3CDTF">2022-06-14T14:14:00Z</dcterms:created>
  <dcterms:modified xsi:type="dcterms:W3CDTF">2022-06-14T14:16:00Z</dcterms:modified>
</cp:coreProperties>
</file>