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3B" w:rsidRPr="00722AFB" w:rsidRDefault="00F7013B" w:rsidP="00F7013B">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722AFB">
        <w:rPr>
          <w:rFonts w:ascii="Cambria" w:eastAsia="Arial Unicode MS" w:hAnsi="Cambria" w:cs="Arial"/>
          <w:b/>
          <w:sz w:val="24"/>
          <w:szCs w:val="24"/>
          <w:bdr w:val="nil"/>
        </w:rPr>
        <w:t>HONORABLE AYUNTAMIENTO CONSTITUCIONAL</w:t>
      </w:r>
    </w:p>
    <w:p w:rsidR="00F7013B" w:rsidRPr="00722AFB" w:rsidRDefault="00F7013B" w:rsidP="00F7013B">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722AFB">
        <w:rPr>
          <w:rFonts w:ascii="Cambria" w:eastAsia="Arial Unicode MS" w:hAnsi="Cambria" w:cs="Arial"/>
          <w:b/>
          <w:sz w:val="24"/>
          <w:szCs w:val="24"/>
          <w:bdr w:val="nil"/>
        </w:rPr>
        <w:t>DE ZAPOTLÁN EL GRANDE, JALISCO</w:t>
      </w:r>
    </w:p>
    <w:p w:rsidR="00F7013B" w:rsidRPr="00722AFB" w:rsidRDefault="00F7013B" w:rsidP="00F7013B">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722AFB">
        <w:rPr>
          <w:rFonts w:ascii="Cambria" w:eastAsia="Arial Unicode MS" w:hAnsi="Cambria" w:cs="Arial"/>
          <w:b/>
          <w:sz w:val="24"/>
          <w:szCs w:val="24"/>
          <w:bdr w:val="nil"/>
        </w:rPr>
        <w:t>P R E S E N T E</w:t>
      </w:r>
    </w:p>
    <w:p w:rsidR="00F7013B" w:rsidRPr="00722AFB" w:rsidRDefault="00F7013B" w:rsidP="00F7013B">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722AFB">
        <w:rPr>
          <w:rFonts w:ascii="Cambria" w:eastAsia="Arial Unicode MS" w:hAnsi="Cambria" w:cs="Arial"/>
          <w:sz w:val="24"/>
          <w:szCs w:val="24"/>
          <w:bdr w:val="nil"/>
        </w:rPr>
        <w:tab/>
      </w:r>
      <w:r w:rsidRPr="00722AFB">
        <w:rPr>
          <w:rFonts w:ascii="Cambria" w:eastAsia="Arial Unicode MS" w:hAnsi="Cambria" w:cs="Arial"/>
          <w:sz w:val="24"/>
          <w:szCs w:val="24"/>
          <w:bdr w:val="nil"/>
        </w:rPr>
        <w:tab/>
      </w:r>
    </w:p>
    <w:p w:rsidR="00F7013B" w:rsidRPr="00722AFB" w:rsidRDefault="00F7013B" w:rsidP="00F7013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F7013B" w:rsidRPr="00863A9D" w:rsidRDefault="00F7013B"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722AFB">
        <w:rPr>
          <w:rFonts w:ascii="Cambria" w:eastAsia="Arial Unicode MS" w:hAnsi="Cambria" w:cs="Arial"/>
          <w:sz w:val="24"/>
          <w:szCs w:val="24"/>
          <w:bdr w:val="nil"/>
          <w:lang w:val="es-ES"/>
        </w:rPr>
        <w:t xml:space="preserve">Quien motiva y suscribe </w:t>
      </w:r>
      <w:r w:rsidRPr="00722AFB">
        <w:rPr>
          <w:rFonts w:ascii="Cambria" w:eastAsia="Arial Unicode MS" w:hAnsi="Cambria" w:cs="Arial"/>
          <w:b/>
          <w:sz w:val="24"/>
          <w:szCs w:val="24"/>
          <w:bdr w:val="nil"/>
          <w:lang w:val="es-ES"/>
        </w:rPr>
        <w:t xml:space="preserve">C. J. JESUS GUERRERO ZÚÑIGA, </w:t>
      </w:r>
      <w:r w:rsidRPr="00722AFB">
        <w:rPr>
          <w:rFonts w:ascii="Cambria" w:eastAsia="Arial Unicode MS" w:hAnsi="Cambria" w:cs="Arial"/>
          <w:sz w:val="24"/>
          <w:szCs w:val="24"/>
          <w:bdr w:val="nil"/>
          <w:lang w:val="es-ES"/>
        </w:rPr>
        <w:t>Presidente Municipal de Zapotlán el Grande, Jalisco, en mi carácter de integrante del H. Ayuntamiento Constitucional de Zapotlán el Grande, Jalisco,</w:t>
      </w:r>
      <w:r w:rsidR="00275146">
        <w:rPr>
          <w:rFonts w:ascii="Cambria" w:eastAsia="Arial Unicode MS" w:hAnsi="Cambria" w:cs="Arial"/>
          <w:sz w:val="24"/>
          <w:szCs w:val="24"/>
          <w:bdr w:val="nil"/>
          <w:lang w:val="es-ES"/>
        </w:rPr>
        <w:t xml:space="preserve"> y con el carácter </w:t>
      </w:r>
      <w:r w:rsidR="00863A9D">
        <w:rPr>
          <w:rFonts w:ascii="Cambria" w:eastAsia="Arial Unicode MS" w:hAnsi="Cambria" w:cs="Arial"/>
          <w:sz w:val="24"/>
          <w:szCs w:val="24"/>
          <w:bdr w:val="nil"/>
          <w:lang w:val="es-ES"/>
        </w:rPr>
        <w:t xml:space="preserve">de Presidente del </w:t>
      </w:r>
      <w:r w:rsidR="00863A9D" w:rsidRPr="00863A9D">
        <w:rPr>
          <w:rFonts w:ascii="Cambria" w:eastAsia="Arial Unicode MS" w:hAnsi="Cambria" w:cs="Arial"/>
          <w:bCs/>
          <w:sz w:val="24"/>
          <w:szCs w:val="24"/>
          <w:bdr w:val="nil"/>
        </w:rPr>
        <w:t xml:space="preserve">Comité Especifico de Adjudicación del Proceso de la Concesión del Proyecto de </w:t>
      </w:r>
      <w:r w:rsidR="00863A9D" w:rsidRPr="00863A9D">
        <w:rPr>
          <w:rFonts w:ascii="Cambria" w:eastAsia="Arial Unicode MS" w:hAnsi="Cambria" w:cs="Arial"/>
          <w:bCs/>
          <w:sz w:val="24"/>
          <w:szCs w:val="24"/>
          <w:bdr w:val="nil"/>
          <w:lang w:val="es-ES"/>
        </w:rPr>
        <w:t>Modernización Sustentable del Sistema de Alumbrado Público para el Municipio de Zapotlán El Grande, Jalisco, Incluyendo su Sustituc</w:t>
      </w:r>
      <w:r w:rsidR="00863A9D">
        <w:rPr>
          <w:rFonts w:ascii="Cambria" w:eastAsia="Arial Unicode MS" w:hAnsi="Cambria" w:cs="Arial"/>
          <w:bCs/>
          <w:sz w:val="24"/>
          <w:szCs w:val="24"/>
          <w:bdr w:val="nil"/>
          <w:lang w:val="es-ES"/>
        </w:rPr>
        <w:t>ión, Mantenimiento y Operación,</w:t>
      </w:r>
      <w:r w:rsidRPr="00722AFB">
        <w:rPr>
          <w:rFonts w:ascii="Cambria" w:eastAsia="Arial Unicode MS" w:hAnsi="Cambria" w:cs="Arial"/>
          <w:sz w:val="24"/>
          <w:szCs w:val="24"/>
          <w:bdr w:val="nil"/>
          <w:lang w:val="es-ES"/>
        </w:rPr>
        <w:t xml:space="preserve"> con fundamento en los artículos 25, 28, 115 fracción I y II Y 134 de nuestra Carta Magna; 1,2,3,73,77,85,88, 89 y demás relativos de la Constitución Política del Estado de Jalisco; 1,2,3,4,5,10,29,</w:t>
      </w:r>
      <w:r w:rsidRPr="00743712">
        <w:rPr>
          <w:rFonts w:ascii="Cambria" w:eastAsia="Arial Unicode MS" w:hAnsi="Cambria" w:cs="Arial"/>
          <w:sz w:val="24"/>
          <w:szCs w:val="24"/>
          <w:bdr w:val="nil"/>
          <w:lang w:val="es-ES"/>
        </w:rPr>
        <w:t xml:space="preserve"> 37, fracciones V y XIII </w:t>
      </w:r>
      <w:r>
        <w:rPr>
          <w:rFonts w:ascii="Cambria" w:eastAsia="Arial Unicode MS" w:hAnsi="Cambria" w:cs="Arial"/>
          <w:sz w:val="24"/>
          <w:szCs w:val="24"/>
          <w:bdr w:val="nil"/>
          <w:lang w:val="es-ES"/>
        </w:rPr>
        <w:t>,</w:t>
      </w:r>
      <w:r w:rsidRPr="00722AFB">
        <w:rPr>
          <w:rFonts w:ascii="Cambria" w:eastAsia="Arial Unicode MS" w:hAnsi="Cambria" w:cs="Arial"/>
          <w:sz w:val="24"/>
          <w:szCs w:val="24"/>
          <w:bdr w:val="nil"/>
          <w:lang w:val="es-ES"/>
        </w:rPr>
        <w:t xml:space="preserve">41 fracción I, 47, 94 fracción II, 103 al 119 de la Ley de Gobierno y la Administración Pública Municipal para el Estado de Jalisco y sus Municipios; Artículos 202 al 221 fracción III de la Ley de Hacienda Municipal del Estado de Jalisco; así como lo normado en los artículos 87 fracción I,92 y demás relativos y aplicables del Reglamento Interior del Ayuntamiento de Zapotlán el Grande, Jalisco; al amparo de lo dispuesto, presento: </w:t>
      </w:r>
    </w:p>
    <w:p w:rsidR="008B7554" w:rsidRDefault="008B7554" w:rsidP="00F7013B">
      <w:pPr>
        <w:pBdr>
          <w:top w:val="nil"/>
          <w:left w:val="nil"/>
          <w:bottom w:val="nil"/>
          <w:right w:val="nil"/>
          <w:between w:val="nil"/>
          <w:bar w:val="nil"/>
        </w:pBdr>
        <w:spacing w:after="0" w:line="240" w:lineRule="auto"/>
        <w:jc w:val="both"/>
        <w:rPr>
          <w:rFonts w:ascii="Cambria" w:eastAsia="Arial Unicode MS" w:hAnsi="Cambria" w:cs="Arial"/>
          <w:b/>
          <w:sz w:val="24"/>
          <w:szCs w:val="24"/>
          <w:bdr w:val="nil"/>
          <w:lang w:val="es-ES"/>
        </w:rPr>
      </w:pPr>
    </w:p>
    <w:p w:rsidR="00F7013B" w:rsidRPr="008B7554" w:rsidRDefault="008B7554" w:rsidP="00F7013B">
      <w:pPr>
        <w:pBdr>
          <w:top w:val="nil"/>
          <w:left w:val="nil"/>
          <w:bottom w:val="nil"/>
          <w:right w:val="nil"/>
          <w:between w:val="nil"/>
          <w:bar w:val="nil"/>
        </w:pBdr>
        <w:spacing w:after="0" w:line="240" w:lineRule="auto"/>
        <w:jc w:val="both"/>
        <w:rPr>
          <w:rFonts w:ascii="Cambria" w:eastAsia="Arial Unicode MS" w:hAnsi="Cambria" w:cs="Arial"/>
          <w:b/>
          <w:sz w:val="24"/>
          <w:szCs w:val="24"/>
          <w:bdr w:val="nil"/>
          <w:lang w:val="es-ES"/>
        </w:rPr>
      </w:pPr>
      <w:r w:rsidRPr="002A729D">
        <w:rPr>
          <w:rFonts w:ascii="Cambria" w:eastAsia="Arial Unicode MS" w:hAnsi="Cambria" w:cs="Arial"/>
          <w:b/>
          <w:sz w:val="24"/>
          <w:szCs w:val="24"/>
          <w:bdr w:val="nil"/>
          <w:lang w:val="es-ES"/>
        </w:rPr>
        <w:t xml:space="preserve">INICIATIVA </w:t>
      </w:r>
      <w:r>
        <w:rPr>
          <w:rFonts w:ascii="Cambria" w:eastAsia="Arial Unicode MS" w:hAnsi="Cambria" w:cs="Arial"/>
          <w:b/>
          <w:sz w:val="24"/>
          <w:szCs w:val="24"/>
          <w:bdr w:val="nil"/>
          <w:lang w:val="es-ES"/>
        </w:rPr>
        <w:t xml:space="preserve">CON CARÁCTER DE DICTAMEN QUE </w:t>
      </w:r>
      <w:r w:rsidR="005F337E">
        <w:rPr>
          <w:rFonts w:ascii="Cambria" w:eastAsia="Arial Unicode MS" w:hAnsi="Cambria" w:cs="Arial"/>
          <w:b/>
          <w:sz w:val="24"/>
          <w:szCs w:val="24"/>
          <w:bdr w:val="nil"/>
          <w:lang w:val="es-ES"/>
        </w:rPr>
        <w:t xml:space="preserve">PROPONE </w:t>
      </w:r>
      <w:r>
        <w:rPr>
          <w:rFonts w:ascii="Cambria" w:eastAsia="Arial Unicode MS" w:hAnsi="Cambria" w:cs="Arial"/>
          <w:b/>
          <w:sz w:val="24"/>
          <w:szCs w:val="24"/>
          <w:bdr w:val="nil"/>
          <w:lang w:val="es-ES"/>
        </w:rPr>
        <w:t>AUTORIZA</w:t>
      </w:r>
      <w:r w:rsidR="005F337E">
        <w:rPr>
          <w:rFonts w:ascii="Cambria" w:eastAsia="Arial Unicode MS" w:hAnsi="Cambria" w:cs="Arial"/>
          <w:b/>
          <w:sz w:val="24"/>
          <w:szCs w:val="24"/>
          <w:bdr w:val="nil"/>
          <w:lang w:val="es-ES"/>
        </w:rPr>
        <w:t>R</w:t>
      </w:r>
      <w:r>
        <w:rPr>
          <w:rFonts w:ascii="Cambria" w:eastAsia="Arial Unicode MS" w:hAnsi="Cambria" w:cs="Arial"/>
          <w:b/>
          <w:sz w:val="24"/>
          <w:szCs w:val="24"/>
          <w:bdr w:val="nil"/>
          <w:lang w:val="es-ES"/>
        </w:rPr>
        <w:t xml:space="preserve"> LA ADJUDICACIÓN Y CONTRATACIÓN PARA LA EJECUCIÓN DEL PROYECTO DE </w:t>
      </w:r>
      <w:r w:rsidRPr="00D012DC">
        <w:rPr>
          <w:rFonts w:ascii="Cambria" w:eastAsia="Arial Unicode MS" w:hAnsi="Cambria" w:cs="Arial"/>
          <w:b/>
          <w:sz w:val="24"/>
          <w:szCs w:val="24"/>
          <w:bdr w:val="nil"/>
          <w:lang w:val="es-ES"/>
        </w:rPr>
        <w:t>MODERNIZACIÓN SUSTENTABL</w:t>
      </w:r>
      <w:r>
        <w:rPr>
          <w:rFonts w:ascii="Cambria" w:eastAsia="Arial Unicode MS" w:hAnsi="Cambria" w:cs="Arial"/>
          <w:b/>
          <w:sz w:val="24"/>
          <w:szCs w:val="24"/>
          <w:bdr w:val="nil"/>
          <w:lang w:val="es-ES"/>
        </w:rPr>
        <w:t xml:space="preserve">E DEL SISTEMA DE ALUMBRADO PÚBLICO PARA EL  </w:t>
      </w:r>
      <w:r w:rsidRPr="00D012DC">
        <w:rPr>
          <w:rFonts w:ascii="Cambria" w:eastAsia="Arial Unicode MS" w:hAnsi="Cambria" w:cs="Arial"/>
          <w:b/>
          <w:bCs/>
          <w:sz w:val="24"/>
          <w:szCs w:val="24"/>
          <w:bdr w:val="nil"/>
          <w:lang w:val="es-ES"/>
        </w:rPr>
        <w:t xml:space="preserve"> MUNICIPIO DE ZAPOTLÁN EL GRANDE,</w:t>
      </w:r>
      <w:r>
        <w:rPr>
          <w:rFonts w:ascii="Cambria" w:eastAsia="Arial Unicode MS" w:hAnsi="Cambria" w:cs="Arial"/>
          <w:b/>
          <w:bCs/>
          <w:sz w:val="24"/>
          <w:szCs w:val="24"/>
          <w:bdr w:val="nil"/>
          <w:lang w:val="es-ES"/>
        </w:rPr>
        <w:t xml:space="preserve"> JALISCO, </w:t>
      </w:r>
      <w:r w:rsidRPr="00D012DC">
        <w:rPr>
          <w:rFonts w:ascii="Cambria" w:eastAsia="Arial Unicode MS" w:hAnsi="Cambria" w:cs="Arial"/>
          <w:b/>
          <w:bCs/>
          <w:sz w:val="24"/>
          <w:szCs w:val="24"/>
          <w:bdr w:val="nil"/>
          <w:lang w:val="es-ES"/>
        </w:rPr>
        <w:t>I</w:t>
      </w:r>
      <w:r>
        <w:rPr>
          <w:rFonts w:ascii="Cambria" w:eastAsia="Arial Unicode MS" w:hAnsi="Cambria" w:cs="Arial"/>
          <w:b/>
          <w:bCs/>
          <w:sz w:val="24"/>
          <w:szCs w:val="24"/>
          <w:bdr w:val="nil"/>
          <w:lang w:val="es-ES"/>
        </w:rPr>
        <w:t xml:space="preserve">NCLUYENDO SU </w:t>
      </w:r>
      <w:r w:rsidRPr="00D012DC">
        <w:rPr>
          <w:rFonts w:ascii="Cambria" w:eastAsia="Arial Unicode MS" w:hAnsi="Cambria" w:cs="Arial"/>
          <w:b/>
          <w:bCs/>
          <w:sz w:val="24"/>
          <w:szCs w:val="24"/>
          <w:bdr w:val="nil"/>
          <w:lang w:val="es-ES"/>
        </w:rPr>
        <w:t>SUSTITUCIÓN</w:t>
      </w:r>
      <w:r>
        <w:rPr>
          <w:rFonts w:ascii="Cambria" w:eastAsia="Arial Unicode MS" w:hAnsi="Cambria" w:cs="Arial"/>
          <w:b/>
          <w:bCs/>
          <w:sz w:val="24"/>
          <w:szCs w:val="24"/>
          <w:bdr w:val="nil"/>
          <w:lang w:val="es-ES"/>
        </w:rPr>
        <w:t>, MANTENIMIENTO Y OPERACIÓN</w:t>
      </w:r>
      <w:r>
        <w:rPr>
          <w:rFonts w:ascii="Cambria" w:eastAsia="Arial Unicode MS" w:hAnsi="Cambria" w:cs="Arial"/>
          <w:b/>
          <w:sz w:val="24"/>
          <w:szCs w:val="24"/>
          <w:bdr w:val="nil"/>
          <w:lang w:val="es-ES"/>
        </w:rPr>
        <w:t xml:space="preserve">, </w:t>
      </w:r>
      <w:r w:rsidR="00F7013B">
        <w:rPr>
          <w:rFonts w:ascii="Cambria" w:eastAsia="Arial Unicode MS" w:hAnsi="Cambria" w:cs="Arial"/>
          <w:sz w:val="24"/>
          <w:szCs w:val="24"/>
          <w:bdr w:val="nil"/>
          <w:lang w:val="es-ES"/>
        </w:rPr>
        <w:t xml:space="preserve">de conformidad con los siguientes </w:t>
      </w:r>
    </w:p>
    <w:p w:rsidR="00F7013B" w:rsidRDefault="00F7013B" w:rsidP="00F7013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F7013B" w:rsidRDefault="00F7013B" w:rsidP="00F7013B">
      <w:pPr>
        <w:pBdr>
          <w:top w:val="nil"/>
          <w:left w:val="nil"/>
          <w:bottom w:val="nil"/>
          <w:right w:val="nil"/>
          <w:between w:val="nil"/>
          <w:bar w:val="nil"/>
        </w:pBdr>
        <w:spacing w:after="0" w:line="240" w:lineRule="auto"/>
        <w:jc w:val="center"/>
        <w:rPr>
          <w:rFonts w:ascii="Cambria" w:eastAsia="Arial Unicode MS" w:hAnsi="Cambria" w:cs="Arial"/>
          <w:b/>
          <w:sz w:val="24"/>
          <w:szCs w:val="24"/>
          <w:bdr w:val="nil"/>
          <w:lang w:val="es-ES"/>
        </w:rPr>
      </w:pPr>
      <w:r w:rsidRPr="00C71F97">
        <w:rPr>
          <w:rFonts w:ascii="Cambria" w:eastAsia="Arial Unicode MS" w:hAnsi="Cambria" w:cs="Arial"/>
          <w:b/>
          <w:sz w:val="24"/>
          <w:szCs w:val="24"/>
          <w:bdr w:val="nil"/>
          <w:lang w:val="es-ES"/>
        </w:rPr>
        <w:t>A</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N</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T</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E</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C</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E</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D</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E</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N</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T</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E</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S</w:t>
      </w:r>
      <w:r>
        <w:rPr>
          <w:rFonts w:ascii="Cambria" w:eastAsia="Arial Unicode MS" w:hAnsi="Cambria" w:cs="Arial"/>
          <w:b/>
          <w:sz w:val="24"/>
          <w:szCs w:val="24"/>
          <w:bdr w:val="nil"/>
          <w:lang w:val="es-ES"/>
        </w:rPr>
        <w:t>:</w:t>
      </w:r>
    </w:p>
    <w:p w:rsidR="00F7013B" w:rsidRPr="00C71F97" w:rsidRDefault="00F7013B" w:rsidP="00F7013B">
      <w:pPr>
        <w:pBdr>
          <w:top w:val="nil"/>
          <w:left w:val="nil"/>
          <w:bottom w:val="nil"/>
          <w:right w:val="nil"/>
          <w:between w:val="nil"/>
          <w:bar w:val="nil"/>
        </w:pBdr>
        <w:spacing w:after="0" w:line="240" w:lineRule="auto"/>
        <w:jc w:val="center"/>
        <w:rPr>
          <w:rFonts w:ascii="Cambria" w:eastAsia="Arial Unicode MS" w:hAnsi="Cambria" w:cs="Arial"/>
          <w:b/>
          <w:sz w:val="24"/>
          <w:szCs w:val="24"/>
          <w:bdr w:val="nil"/>
          <w:lang w:val="es-ES"/>
        </w:rPr>
      </w:pPr>
    </w:p>
    <w:p w:rsidR="008B7554" w:rsidRDefault="00F7013B"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Pr>
          <w:rFonts w:ascii="Cambria" w:eastAsia="Arial Unicode MS" w:hAnsi="Cambria" w:cs="Arial"/>
          <w:b/>
          <w:sz w:val="24"/>
          <w:szCs w:val="24"/>
          <w:bdr w:val="nil"/>
          <w:lang w:val="es-ES"/>
        </w:rPr>
        <w:t>I</w:t>
      </w:r>
      <w:r w:rsidRPr="004764A4">
        <w:rPr>
          <w:rFonts w:ascii="Cambria" w:eastAsia="Arial Unicode MS" w:hAnsi="Cambria" w:cs="Arial"/>
          <w:b/>
          <w:sz w:val="24"/>
          <w:szCs w:val="24"/>
          <w:bdr w:val="nil"/>
          <w:lang w:val="es-ES"/>
        </w:rPr>
        <w:t>.-</w:t>
      </w:r>
      <w:r>
        <w:rPr>
          <w:rFonts w:ascii="Cambria" w:eastAsia="Arial Unicode MS" w:hAnsi="Cambria" w:cs="Arial"/>
          <w:sz w:val="24"/>
          <w:szCs w:val="24"/>
          <w:bdr w:val="nil"/>
          <w:lang w:val="es-ES"/>
        </w:rPr>
        <w:t xml:space="preserve"> </w:t>
      </w:r>
      <w:r w:rsidR="008B7554">
        <w:rPr>
          <w:rFonts w:ascii="Cambria" w:eastAsia="Arial Unicode MS" w:hAnsi="Cambria" w:cs="Arial"/>
          <w:bCs/>
          <w:sz w:val="24"/>
          <w:szCs w:val="24"/>
          <w:bdr w:val="nil"/>
        </w:rPr>
        <w:t>D</w:t>
      </w:r>
      <w:r w:rsidR="008B7554" w:rsidRPr="008B7554">
        <w:rPr>
          <w:rFonts w:ascii="Cambria" w:eastAsia="Arial Unicode MS" w:hAnsi="Cambria" w:cs="Arial"/>
          <w:bCs/>
          <w:sz w:val="24"/>
          <w:szCs w:val="24"/>
          <w:bdr w:val="nil"/>
        </w:rPr>
        <w:t xml:space="preserve">e conformidad con el artículo 94 fracción II de la Ley del Gobierno y la Administración Pública Municipal del Estado de Jalisco, se señala como uno de los Servicios </w:t>
      </w:r>
      <w:r w:rsidR="000A5384">
        <w:rPr>
          <w:rFonts w:ascii="Cambria" w:eastAsia="Arial Unicode MS" w:hAnsi="Cambria" w:cs="Arial"/>
          <w:bCs/>
          <w:sz w:val="24"/>
          <w:szCs w:val="24"/>
          <w:bdr w:val="nil"/>
        </w:rPr>
        <w:t xml:space="preserve"> </w:t>
      </w:r>
      <w:r w:rsidR="008B7554" w:rsidRPr="008B7554">
        <w:rPr>
          <w:rFonts w:ascii="Cambria" w:eastAsia="Arial Unicode MS" w:hAnsi="Cambria" w:cs="Arial"/>
          <w:bCs/>
          <w:sz w:val="24"/>
          <w:szCs w:val="24"/>
          <w:bdr w:val="nil"/>
        </w:rPr>
        <w:t>Municipales, el Alumbrado Público, y declara que el alumbrado público se considera la infraestructura eléctrica que se ubica en calles, vialidades, avenidas, camellones, parques, portales y todo aquello que dentro de la medición de parte de la Comisión Federal de Electricidad sea considerado en la tarifa de</w:t>
      </w:r>
      <w:r w:rsidR="008B7554" w:rsidRPr="008B7554">
        <w:rPr>
          <w:rFonts w:ascii="Cambria" w:eastAsia="Arial Unicode MS" w:hAnsi="Cambria" w:cs="Arial"/>
          <w:bCs/>
          <w:sz w:val="24"/>
          <w:szCs w:val="24"/>
          <w:bdr w:val="nil"/>
          <w:lang w:val="es-ES_tradnl"/>
        </w:rPr>
        <w:t xml:space="preserve"> APBT (Alumbrado Público baja tensión), APMT (Alumbrado Público media tensión), GDMTO (Gran demanda en media tensión ordinaria) y PDBT (Pequeña demanda en baja tensión)</w:t>
      </w:r>
      <w:r w:rsidR="008B7554" w:rsidRPr="008B7554">
        <w:rPr>
          <w:rFonts w:ascii="Cambria" w:eastAsia="Arial Unicode MS" w:hAnsi="Cambria" w:cs="Arial"/>
          <w:bCs/>
          <w:sz w:val="24"/>
          <w:szCs w:val="24"/>
          <w:bdr w:val="nil"/>
        </w:rPr>
        <w:t>, así como las demás cuentas en cuanto a energía eléctrica  que determine el Municipio que se incluya como parte del Alumbrado Público</w:t>
      </w:r>
    </w:p>
    <w:p w:rsidR="008B7554" w:rsidRDefault="008B7554"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8B7554" w:rsidRDefault="008B7554" w:rsidP="00F7013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EC5219">
        <w:rPr>
          <w:rFonts w:ascii="Cambria" w:eastAsia="Arial Unicode MS" w:hAnsi="Cambria" w:cs="Arial"/>
          <w:b/>
          <w:bCs/>
          <w:sz w:val="24"/>
          <w:szCs w:val="24"/>
          <w:bdr w:val="nil"/>
        </w:rPr>
        <w:t>II.-</w:t>
      </w:r>
      <w:r>
        <w:rPr>
          <w:rFonts w:ascii="Cambria" w:eastAsia="Arial Unicode MS" w:hAnsi="Cambria" w:cs="Arial"/>
          <w:bCs/>
          <w:sz w:val="24"/>
          <w:szCs w:val="24"/>
          <w:bdr w:val="nil"/>
        </w:rPr>
        <w:t xml:space="preserve"> </w:t>
      </w:r>
      <w:r w:rsidRPr="008B7554">
        <w:rPr>
          <w:rFonts w:ascii="Cambria" w:eastAsia="Arial Unicode MS" w:hAnsi="Cambria" w:cs="Arial"/>
          <w:bCs/>
          <w:sz w:val="24"/>
          <w:szCs w:val="24"/>
          <w:bdr w:val="nil"/>
        </w:rPr>
        <w:t xml:space="preserve">Toda vez que la </w:t>
      </w:r>
      <w:r w:rsidRPr="008B7554">
        <w:rPr>
          <w:rFonts w:ascii="Cambria" w:eastAsia="Arial Unicode MS" w:hAnsi="Cambria" w:cs="Arial"/>
          <w:b/>
          <w:bCs/>
          <w:i/>
          <w:sz w:val="24"/>
          <w:szCs w:val="24"/>
          <w:u w:val="single"/>
          <w:bdr w:val="nil"/>
        </w:rPr>
        <w:t>Ley del Gobierno y la Administración Pública Municipal del Estado de Jalisco y sus Municipios</w:t>
      </w:r>
      <w:r w:rsidRPr="008B7554">
        <w:rPr>
          <w:rFonts w:ascii="Cambria" w:eastAsia="Arial Unicode MS" w:hAnsi="Cambria" w:cs="Arial"/>
          <w:bCs/>
          <w:sz w:val="24"/>
          <w:szCs w:val="24"/>
          <w:bdr w:val="nil"/>
        </w:rPr>
        <w:t xml:space="preserve">, establece dentro del artículo 103, que los bienes y servicios públicos municipales, con excepción de los servicios de seguridad pública y policía preventiva, así como </w:t>
      </w:r>
      <w:r w:rsidRPr="008B7554">
        <w:rPr>
          <w:rFonts w:ascii="Cambria" w:eastAsia="Arial Unicode MS" w:hAnsi="Cambria" w:cs="Arial"/>
          <w:bCs/>
          <w:sz w:val="24"/>
          <w:szCs w:val="24"/>
          <w:bdr w:val="nil"/>
        </w:rPr>
        <w:lastRenderedPageBreak/>
        <w:t>los bienes inmuebles con valor histórico o cultural relevante, pueden ser materia de concesión a particulares, sujetándose a lo que determina esta ley, así como al contrato de concesión y las demás leyes particulares</w:t>
      </w:r>
      <w:r>
        <w:rPr>
          <w:rFonts w:ascii="Cambria" w:eastAsia="Arial Unicode MS" w:hAnsi="Cambria" w:cs="Arial"/>
          <w:bCs/>
          <w:sz w:val="24"/>
          <w:szCs w:val="24"/>
          <w:bdr w:val="nil"/>
        </w:rPr>
        <w:t xml:space="preserve">. </w:t>
      </w:r>
    </w:p>
    <w:p w:rsidR="008B7554" w:rsidRDefault="008B7554" w:rsidP="00F7013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8B7554" w:rsidRPr="00EC5219" w:rsidRDefault="00F7013B" w:rsidP="00EC5219">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C56107">
        <w:rPr>
          <w:rFonts w:ascii="Cambria" w:eastAsia="Arial Unicode MS" w:hAnsi="Cambria" w:cs="Arial"/>
          <w:b/>
          <w:sz w:val="24"/>
          <w:szCs w:val="24"/>
          <w:bdr w:val="nil"/>
          <w:lang w:val="es-ES"/>
        </w:rPr>
        <w:t>I</w:t>
      </w:r>
      <w:r w:rsidR="00EC5219">
        <w:rPr>
          <w:rFonts w:ascii="Cambria" w:eastAsia="Arial Unicode MS" w:hAnsi="Cambria" w:cs="Arial"/>
          <w:b/>
          <w:sz w:val="24"/>
          <w:szCs w:val="24"/>
          <w:bdr w:val="nil"/>
          <w:lang w:val="es-ES"/>
        </w:rPr>
        <w:t>I</w:t>
      </w:r>
      <w:r w:rsidRPr="00C56107">
        <w:rPr>
          <w:rFonts w:ascii="Cambria" w:eastAsia="Arial Unicode MS" w:hAnsi="Cambria" w:cs="Arial"/>
          <w:b/>
          <w:sz w:val="24"/>
          <w:szCs w:val="24"/>
          <w:bdr w:val="nil"/>
          <w:lang w:val="es-ES"/>
        </w:rPr>
        <w:t>I.-</w:t>
      </w:r>
      <w:r w:rsidR="008B7554">
        <w:rPr>
          <w:rFonts w:ascii="Cambria" w:eastAsia="Arial Unicode MS" w:hAnsi="Cambria" w:cs="Arial"/>
          <w:b/>
          <w:sz w:val="24"/>
          <w:szCs w:val="24"/>
          <w:bdr w:val="nil"/>
          <w:lang w:val="es-ES"/>
        </w:rPr>
        <w:t xml:space="preserve"> </w:t>
      </w:r>
      <w:r w:rsidRPr="00C56107">
        <w:rPr>
          <w:rFonts w:ascii="Cambria" w:eastAsia="Arial Unicode MS" w:hAnsi="Cambria" w:cs="Arial"/>
          <w:bCs/>
          <w:sz w:val="24"/>
          <w:szCs w:val="24"/>
          <w:bdr w:val="nil"/>
          <w:lang w:val="es-ES_tradnl"/>
        </w:rPr>
        <w:t xml:space="preserve"> </w:t>
      </w:r>
      <w:r w:rsidR="008B7554" w:rsidRPr="008B7554">
        <w:rPr>
          <w:rFonts w:ascii="Cambria" w:eastAsia="Arial Unicode MS" w:hAnsi="Cambria" w:cs="Arial"/>
          <w:bCs/>
          <w:sz w:val="24"/>
          <w:szCs w:val="24"/>
          <w:bdr w:val="nil"/>
          <w:lang w:val="es-ES_tradnl"/>
        </w:rPr>
        <w:t xml:space="preserve">Mediante Sesión Extraordinaria  No. 61 de Ayuntamiento de fecha 18 de Junio de 2020, en el punto número 3 tres del orden del día, </w:t>
      </w:r>
      <w:r w:rsidR="00EC5219">
        <w:rPr>
          <w:rFonts w:ascii="Cambria" w:eastAsia="Arial Unicode MS" w:hAnsi="Cambria" w:cs="Arial"/>
          <w:bCs/>
          <w:sz w:val="24"/>
          <w:szCs w:val="24"/>
          <w:bdr w:val="nil"/>
          <w:lang w:val="es-ES_tradnl"/>
        </w:rPr>
        <w:t xml:space="preserve">el pleno del Ayuntamiento de Zapotlán el Grande, </w:t>
      </w:r>
      <w:r w:rsidR="008B7554" w:rsidRPr="008B7554">
        <w:rPr>
          <w:rFonts w:ascii="Cambria" w:eastAsia="Arial Unicode MS" w:hAnsi="Cambria" w:cs="Arial"/>
          <w:bCs/>
          <w:sz w:val="24"/>
          <w:szCs w:val="24"/>
          <w:bdr w:val="nil"/>
          <w:lang w:val="es-ES_tradnl"/>
        </w:rPr>
        <w:t xml:space="preserve">aprobó y autorizó el inicio del proceso de la Concesión del </w:t>
      </w:r>
      <w:r w:rsidR="008B7554" w:rsidRPr="008B7554">
        <w:rPr>
          <w:rFonts w:ascii="Cambria" w:eastAsia="Arial Unicode MS" w:hAnsi="Cambria" w:cs="Arial"/>
          <w:b/>
          <w:bCs/>
          <w:sz w:val="24"/>
          <w:szCs w:val="24"/>
          <w:u w:val="single"/>
          <w:bdr w:val="nil"/>
          <w:lang w:val="es-ES_tradnl"/>
        </w:rPr>
        <w:t>Proyecto de Modernización Sustentable del Sistema de Alumbrado Público para el Municipio de Zapotlán el Grande, Jalisco, incluyendo su sustitución, mantenimiento y operación</w:t>
      </w:r>
      <w:r w:rsidR="008B7554" w:rsidRPr="008B7554">
        <w:rPr>
          <w:rFonts w:ascii="Cambria" w:eastAsia="Arial Unicode MS" w:hAnsi="Cambria" w:cs="Arial"/>
          <w:bCs/>
          <w:sz w:val="24"/>
          <w:szCs w:val="24"/>
          <w:bdr w:val="nil"/>
          <w:lang w:val="es-ES_tradnl"/>
        </w:rPr>
        <w:t xml:space="preserve">, así como las bases de la Licitación Pública Local, la cual se desarrolló mediante el </w:t>
      </w:r>
      <w:r w:rsidR="00EC5219">
        <w:rPr>
          <w:rFonts w:ascii="Cambria" w:eastAsia="Arial Unicode MS" w:hAnsi="Cambria" w:cs="Arial"/>
          <w:bCs/>
          <w:sz w:val="24"/>
          <w:szCs w:val="24"/>
          <w:bdr w:val="nil"/>
          <w:lang w:val="es-ES_tradnl"/>
        </w:rPr>
        <w:t xml:space="preserve">procedimiento </w:t>
      </w:r>
      <w:r w:rsidR="008B7554" w:rsidRPr="008B7554">
        <w:rPr>
          <w:rFonts w:ascii="Cambria" w:eastAsia="Arial Unicode MS" w:hAnsi="Cambria" w:cs="Arial"/>
          <w:bCs/>
          <w:sz w:val="24"/>
          <w:szCs w:val="24"/>
          <w:bdr w:val="nil"/>
          <w:lang w:val="es-ES_tradnl"/>
        </w:rPr>
        <w:t xml:space="preserve">número </w:t>
      </w:r>
      <w:r w:rsidR="008B7554" w:rsidRPr="008B7554">
        <w:rPr>
          <w:rFonts w:ascii="Cambria" w:eastAsia="Arial Unicode MS" w:hAnsi="Cambria" w:cs="Arial"/>
          <w:b/>
          <w:bCs/>
          <w:sz w:val="24"/>
          <w:szCs w:val="24"/>
          <w:bdr w:val="nil"/>
          <w:lang w:val="es-ES_tradnl"/>
        </w:rPr>
        <w:t>01/CAP/2020</w:t>
      </w:r>
      <w:r w:rsidR="008B7554" w:rsidRPr="008B7554">
        <w:rPr>
          <w:rFonts w:ascii="Cambria" w:eastAsia="Arial Unicode MS" w:hAnsi="Cambria" w:cs="Arial"/>
          <w:bCs/>
          <w:sz w:val="24"/>
          <w:szCs w:val="24"/>
          <w:bdr w:val="nil"/>
          <w:lang w:val="es-ES_tradnl"/>
        </w:rPr>
        <w:t>, y así mismo mediante resolutivo quinto se</w:t>
      </w:r>
      <w:r w:rsidR="008B7554" w:rsidRPr="008B7554">
        <w:rPr>
          <w:rFonts w:ascii="Cambria" w:eastAsia="Arial Unicode MS" w:hAnsi="Cambria" w:cs="Arial"/>
          <w:bCs/>
          <w:sz w:val="24"/>
          <w:szCs w:val="24"/>
          <w:bdr w:val="nil"/>
          <w:lang w:val="es-ES"/>
        </w:rPr>
        <w:t xml:space="preserve"> autorizó, creó, delegó y facultó, para que tomando como base los principios de legalidad, honestidad, eficacia, eficiencia, economía, racionalidad, austeridad, transparencia, control y rendición de cuentas, </w:t>
      </w:r>
      <w:r w:rsidR="008B7554" w:rsidRPr="00EC5219">
        <w:rPr>
          <w:rFonts w:ascii="Cambria" w:eastAsia="Arial Unicode MS" w:hAnsi="Cambria" w:cs="Arial"/>
          <w:bCs/>
          <w:sz w:val="24"/>
          <w:szCs w:val="24"/>
          <w:u w:val="single"/>
          <w:bdr w:val="nil"/>
          <w:lang w:val="es-ES"/>
        </w:rPr>
        <w:t>se evalúen las propuestas presentadas</w:t>
      </w:r>
      <w:r w:rsidR="00EC5219" w:rsidRPr="00EC5219">
        <w:rPr>
          <w:rFonts w:ascii="Cambria" w:eastAsia="Arial Unicode MS" w:hAnsi="Cambria" w:cs="Arial"/>
          <w:bCs/>
          <w:sz w:val="24"/>
          <w:szCs w:val="24"/>
          <w:u w:val="single"/>
          <w:bdr w:val="nil"/>
          <w:lang w:val="es-ES"/>
        </w:rPr>
        <w:t xml:space="preserve"> por los licitantes</w:t>
      </w:r>
      <w:r w:rsidR="008B7554" w:rsidRPr="008B7554">
        <w:rPr>
          <w:rFonts w:ascii="Cambria" w:eastAsia="Arial Unicode MS" w:hAnsi="Cambria" w:cs="Arial"/>
          <w:bCs/>
          <w:sz w:val="24"/>
          <w:szCs w:val="24"/>
          <w:bdr w:val="nil"/>
          <w:lang w:val="es-ES"/>
        </w:rPr>
        <w:t xml:space="preserve"> a través de un Comité Especifico de Adjudicación de la Concesión del Proyecto de Modernización Sustentable del Sistema de Alumbrado Público para El Municipio de Zapotlán El Grande, Jalisco, Incluyendo su Sustitución, Mantenimiento y Operación, de conformidad con los artículos 104 y 105 de la Ley del Gobierno y la Administración Pública Municipal del Estado de Jalisco. </w:t>
      </w:r>
    </w:p>
    <w:p w:rsidR="008B7554" w:rsidRPr="008B7554" w:rsidRDefault="008B7554" w:rsidP="008B7554">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8B7554">
        <w:rPr>
          <w:rFonts w:ascii="Cambria" w:eastAsia="Arial Unicode MS" w:hAnsi="Cambria" w:cs="Arial"/>
          <w:bCs/>
          <w:sz w:val="24"/>
          <w:szCs w:val="24"/>
          <w:bdr w:val="nil"/>
        </w:rPr>
        <w:t xml:space="preserve"> </w:t>
      </w:r>
    </w:p>
    <w:p w:rsidR="008B7554" w:rsidRPr="008B7554" w:rsidRDefault="00EC5219" w:rsidP="00EC5219">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Pr>
          <w:rFonts w:ascii="Cambria" w:eastAsia="Arial Unicode MS" w:hAnsi="Cambria" w:cs="Arial"/>
          <w:b/>
          <w:bCs/>
          <w:sz w:val="24"/>
          <w:szCs w:val="24"/>
          <w:bdr w:val="nil"/>
        </w:rPr>
        <w:t>IV</w:t>
      </w:r>
      <w:r w:rsidRPr="00EC5219">
        <w:rPr>
          <w:rFonts w:ascii="Cambria" w:eastAsia="Arial Unicode MS" w:hAnsi="Cambria" w:cs="Arial"/>
          <w:b/>
          <w:bCs/>
          <w:sz w:val="24"/>
          <w:szCs w:val="24"/>
          <w:bdr w:val="nil"/>
        </w:rPr>
        <w:t>.-</w:t>
      </w:r>
      <w:r>
        <w:rPr>
          <w:rFonts w:ascii="Cambria" w:eastAsia="Arial Unicode MS" w:hAnsi="Cambria" w:cs="Arial"/>
          <w:bCs/>
          <w:sz w:val="24"/>
          <w:szCs w:val="24"/>
          <w:bdr w:val="nil"/>
        </w:rPr>
        <w:t xml:space="preserve"> </w:t>
      </w:r>
      <w:r w:rsidR="008B7554" w:rsidRPr="008B7554">
        <w:rPr>
          <w:rFonts w:ascii="Cambria" w:eastAsia="Arial Unicode MS" w:hAnsi="Cambria" w:cs="Arial"/>
          <w:bCs/>
          <w:sz w:val="24"/>
          <w:szCs w:val="24"/>
          <w:bdr w:val="nil"/>
        </w:rPr>
        <w:t xml:space="preserve">Se llevó a cabo el </w:t>
      </w:r>
      <w:r w:rsidR="008B7554" w:rsidRPr="008B7554">
        <w:rPr>
          <w:rFonts w:ascii="Cambria" w:eastAsia="Arial Unicode MS" w:hAnsi="Cambria" w:cs="Arial"/>
          <w:b/>
          <w:bCs/>
          <w:sz w:val="24"/>
          <w:szCs w:val="24"/>
          <w:bdr w:val="nil"/>
        </w:rPr>
        <w:t>Procedimiento de Licitación Pública Local, número 01/CAP/2020,</w:t>
      </w:r>
      <w:r w:rsidR="008B7554" w:rsidRPr="008B7554">
        <w:rPr>
          <w:rFonts w:ascii="Cambria" w:eastAsia="Arial Unicode MS" w:hAnsi="Cambria" w:cs="Arial"/>
          <w:bCs/>
          <w:sz w:val="24"/>
          <w:szCs w:val="24"/>
          <w:bdr w:val="nil"/>
        </w:rPr>
        <w:t xml:space="preserve"> en la que las bases del concurso estuvieron publicadas el día 23 del mes de Junio del presente año, en la Gaceta municipal, así como en la página de internet </w:t>
      </w:r>
      <w:hyperlink r:id="rId8" w:history="1">
        <w:r w:rsidR="008B7554" w:rsidRPr="008B7554">
          <w:rPr>
            <w:rStyle w:val="Hipervnculo"/>
            <w:rFonts w:ascii="Cambria" w:eastAsia="Arial Unicode MS" w:hAnsi="Cambria" w:cs="Arial"/>
            <w:bCs/>
            <w:sz w:val="24"/>
            <w:szCs w:val="24"/>
            <w:bdr w:val="nil"/>
          </w:rPr>
          <w:t>www.ciudadguzman.gob.mx</w:t>
        </w:r>
      </w:hyperlink>
      <w:r w:rsidR="008B7554" w:rsidRPr="008B7554">
        <w:rPr>
          <w:rFonts w:ascii="Cambria" w:eastAsia="Arial Unicode MS" w:hAnsi="Cambria" w:cs="Arial"/>
          <w:bCs/>
          <w:sz w:val="24"/>
          <w:szCs w:val="24"/>
          <w:bdr w:val="nil"/>
        </w:rPr>
        <w:t>, así como en los periódicos “El Informador” y “Milenio”, en el Estado de Jalisco, publicadas el día Martes 23 de Junio del año 2020, para lo mismo estuvieron las bases de la licitación, para disposición de los interesados en participar en la misma, en la Tesorería Municipal desde el día 23 de Ju</w:t>
      </w:r>
      <w:r>
        <w:rPr>
          <w:rFonts w:ascii="Cambria" w:eastAsia="Arial Unicode MS" w:hAnsi="Cambria" w:cs="Arial"/>
          <w:bCs/>
          <w:sz w:val="24"/>
          <w:szCs w:val="24"/>
          <w:bdr w:val="nil"/>
        </w:rPr>
        <w:t xml:space="preserve">nio del año 2020 dos mil veinte, mismas que se anexan al presente dictamen </w:t>
      </w:r>
    </w:p>
    <w:p w:rsidR="008B7554" w:rsidRPr="008B7554" w:rsidRDefault="008B7554" w:rsidP="008B7554">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8B7554" w:rsidRPr="008B7554" w:rsidRDefault="008B7554" w:rsidP="008B7554">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8B7554">
        <w:rPr>
          <w:rFonts w:ascii="Cambria" w:eastAsia="Arial Unicode MS" w:hAnsi="Cambria" w:cs="Arial"/>
          <w:bCs/>
          <w:sz w:val="24"/>
          <w:szCs w:val="24"/>
          <w:bdr w:val="nil"/>
        </w:rPr>
        <w:t xml:space="preserve">En este sentido teniendo la oportunidad los participantes de exteriorizar sus dudas y plantear sus cuestionamientos, se recibió previamente los cuestionarios de aclaraciones hasta el día 26 de Junio del año en curso, para así llevar a cabo la Junta de Aclaraciones, el día 1º de Julio del presente año, por el Comité Especifico de Adjudicación del Proceso de la Concesión del Proyecto de </w:t>
      </w:r>
      <w:r w:rsidRPr="008B7554">
        <w:rPr>
          <w:rFonts w:ascii="Cambria" w:eastAsia="Arial Unicode MS" w:hAnsi="Cambria" w:cs="Arial"/>
          <w:bCs/>
          <w:sz w:val="24"/>
          <w:szCs w:val="24"/>
          <w:bdr w:val="nil"/>
          <w:lang w:val="es-ES"/>
        </w:rPr>
        <w:t xml:space="preserve">Modernización Sustentable del Sistema de Alumbrado Público para el Municipio de Zapotlán El Grande, Jalisco, Incluyendo su Sustitución, Mantenimiento y Operación. </w:t>
      </w:r>
    </w:p>
    <w:p w:rsidR="008B7554" w:rsidRPr="008B7554" w:rsidRDefault="008B7554" w:rsidP="008B7554">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rsidR="008B7554" w:rsidRPr="008B7554" w:rsidRDefault="008B7554" w:rsidP="008B7554">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8B7554">
        <w:rPr>
          <w:rFonts w:ascii="Cambria" w:eastAsia="Arial Unicode MS" w:hAnsi="Cambria" w:cs="Arial"/>
          <w:bCs/>
          <w:sz w:val="24"/>
          <w:szCs w:val="24"/>
          <w:bdr w:val="nil"/>
        </w:rPr>
        <w:t xml:space="preserve">Toda vez que se agotaron las etapas señaladas por Ley, se llevó a cabo el Acto de Apertura de Propuesta Técnicas y Económicas, </w:t>
      </w:r>
      <w:r w:rsidRPr="008B7554">
        <w:rPr>
          <w:rFonts w:ascii="Cambria" w:eastAsia="Arial Unicode MS" w:hAnsi="Cambria" w:cs="Arial"/>
          <w:bCs/>
          <w:sz w:val="24"/>
          <w:szCs w:val="24"/>
          <w:bdr w:val="nil"/>
          <w:lang w:val="es-ES"/>
        </w:rPr>
        <w:t xml:space="preserve">el día 03 tres de Julio del año 2020, y en la sesión permanente del Comité antes mencionado, el día 16 dieciséis de Julio, se hizo la evaluación de dichas propuestas, por lo que se dictaminó por medio del </w:t>
      </w:r>
      <w:r w:rsidRPr="008B7554">
        <w:rPr>
          <w:rFonts w:ascii="Cambria" w:eastAsia="Arial Unicode MS" w:hAnsi="Cambria" w:cs="Arial"/>
          <w:bCs/>
          <w:sz w:val="24"/>
          <w:szCs w:val="24"/>
          <w:bdr w:val="nil"/>
        </w:rPr>
        <w:t xml:space="preserve">Comité Especifico de Adjudicación del Proceso de la Concesión de dicho proyecto, la propuesta de fallo, de las que se levantaron acta circunstanciada de dichos actos, </w:t>
      </w:r>
      <w:r w:rsidR="00EC5219">
        <w:rPr>
          <w:rFonts w:ascii="Cambria" w:eastAsia="Arial Unicode MS" w:hAnsi="Cambria" w:cs="Arial"/>
          <w:bCs/>
          <w:sz w:val="24"/>
          <w:szCs w:val="24"/>
          <w:bdr w:val="nil"/>
        </w:rPr>
        <w:t xml:space="preserve">misma que se anexa al presente dictamen, mismo que se </w:t>
      </w:r>
      <w:r w:rsidR="00EC5219">
        <w:rPr>
          <w:rFonts w:ascii="Cambria" w:eastAsia="Arial Unicode MS" w:hAnsi="Cambria" w:cs="Arial"/>
          <w:bCs/>
          <w:sz w:val="24"/>
          <w:szCs w:val="24"/>
          <w:bdr w:val="nil"/>
        </w:rPr>
        <w:lastRenderedPageBreak/>
        <w:t xml:space="preserve">somete a consideración del </w:t>
      </w:r>
      <w:r w:rsidRPr="008B7554">
        <w:rPr>
          <w:rFonts w:ascii="Cambria" w:eastAsia="Arial Unicode MS" w:hAnsi="Cambria" w:cs="Arial"/>
          <w:bCs/>
          <w:sz w:val="24"/>
          <w:szCs w:val="24"/>
          <w:bdr w:val="nil"/>
        </w:rPr>
        <w:t xml:space="preserve">pleno del Ayuntamiento de Zapotlán el Grande, Jalisco, para su aprobación y </w:t>
      </w:r>
      <w:r w:rsidR="00EC5219">
        <w:rPr>
          <w:rFonts w:ascii="Cambria" w:eastAsia="Arial Unicode MS" w:hAnsi="Cambria" w:cs="Arial"/>
          <w:bCs/>
          <w:sz w:val="24"/>
          <w:szCs w:val="24"/>
          <w:bdr w:val="nil"/>
        </w:rPr>
        <w:t xml:space="preserve">en su caso </w:t>
      </w:r>
      <w:r w:rsidRPr="008B7554">
        <w:rPr>
          <w:rFonts w:ascii="Cambria" w:eastAsia="Arial Unicode MS" w:hAnsi="Cambria" w:cs="Arial"/>
          <w:bCs/>
          <w:sz w:val="24"/>
          <w:szCs w:val="24"/>
          <w:bdr w:val="nil"/>
        </w:rPr>
        <w:t xml:space="preserve">posterior notificación a la empresa ganadora. </w:t>
      </w:r>
    </w:p>
    <w:p w:rsidR="008B7554" w:rsidRPr="008B7554" w:rsidRDefault="008B7554" w:rsidP="008B7554">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8B7554" w:rsidRPr="007E2175" w:rsidRDefault="00EC5219"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EC5219">
        <w:rPr>
          <w:rFonts w:ascii="Cambria" w:eastAsia="Arial Unicode MS" w:hAnsi="Cambria" w:cs="Arial"/>
          <w:b/>
          <w:bCs/>
          <w:sz w:val="24"/>
          <w:szCs w:val="24"/>
          <w:bdr w:val="nil"/>
        </w:rPr>
        <w:t xml:space="preserve">V.- </w:t>
      </w:r>
      <w:r w:rsidR="008B7554" w:rsidRPr="008B7554">
        <w:rPr>
          <w:rFonts w:ascii="Cambria" w:eastAsia="Arial Unicode MS" w:hAnsi="Cambria" w:cs="Arial"/>
          <w:bCs/>
          <w:sz w:val="24"/>
          <w:szCs w:val="24"/>
          <w:bdr w:val="nil"/>
        </w:rPr>
        <w:t xml:space="preserve">Se realizó una propuesta de adjudicación el día 16 de julio del 2020 dos mil veinte, resultado de la 3ra. Sesión del Comité Especifico de Adjudicación del Proceso de la Concesión del Proyecto de </w:t>
      </w:r>
      <w:r w:rsidR="008B7554" w:rsidRPr="008B7554">
        <w:rPr>
          <w:rFonts w:ascii="Cambria" w:eastAsia="Arial Unicode MS" w:hAnsi="Cambria" w:cs="Arial"/>
          <w:bCs/>
          <w:sz w:val="24"/>
          <w:szCs w:val="24"/>
          <w:bdr w:val="nil"/>
          <w:lang w:val="es-ES"/>
        </w:rPr>
        <w:t>Modernización Sustentable del Sistema de Alumbrado Público para el Municipio de Zapotlán El Grande, Jalisco</w:t>
      </w:r>
      <w:r w:rsidR="008B7554" w:rsidRPr="008B7554">
        <w:rPr>
          <w:rFonts w:ascii="Cambria" w:eastAsia="Arial Unicode MS" w:hAnsi="Cambria" w:cs="Arial"/>
          <w:bCs/>
          <w:sz w:val="24"/>
          <w:szCs w:val="24"/>
          <w:bdr w:val="nil"/>
        </w:rPr>
        <w:t>,</w:t>
      </w:r>
      <w:r w:rsidR="008B7554" w:rsidRPr="008B7554">
        <w:rPr>
          <w:rFonts w:ascii="Cambria" w:eastAsia="Arial Unicode MS" w:hAnsi="Cambria" w:cs="Arial"/>
          <w:bCs/>
          <w:sz w:val="24"/>
          <w:szCs w:val="24"/>
          <w:bdr w:val="nil"/>
          <w:lang w:val="es-ES"/>
        </w:rPr>
        <w:t xml:space="preserve"> Incluyendo su Sustitución, Mantenimiento y Operación,</w:t>
      </w:r>
      <w:r w:rsidR="008B7554" w:rsidRPr="008B7554">
        <w:rPr>
          <w:rFonts w:ascii="Cambria" w:eastAsia="Arial Unicode MS" w:hAnsi="Cambria" w:cs="Arial"/>
          <w:bCs/>
          <w:sz w:val="24"/>
          <w:szCs w:val="24"/>
          <w:bdr w:val="nil"/>
        </w:rPr>
        <w:t xml:space="preserve"> dentro del </w:t>
      </w:r>
      <w:r w:rsidR="008B7554" w:rsidRPr="008B7554">
        <w:rPr>
          <w:rFonts w:ascii="Cambria" w:eastAsia="Arial Unicode MS" w:hAnsi="Cambria" w:cs="Arial"/>
          <w:b/>
          <w:bCs/>
          <w:sz w:val="24"/>
          <w:szCs w:val="24"/>
          <w:bdr w:val="nil"/>
        </w:rPr>
        <w:t xml:space="preserve">Procedimiento de Licitación Pública Local No. 01/CAP/2020, </w:t>
      </w:r>
      <w:r w:rsidR="008B7554" w:rsidRPr="008B7554">
        <w:rPr>
          <w:rFonts w:ascii="Cambria" w:eastAsia="Arial Unicode MS" w:hAnsi="Cambria" w:cs="Arial"/>
          <w:bCs/>
          <w:sz w:val="24"/>
          <w:szCs w:val="24"/>
          <w:bdr w:val="nil"/>
        </w:rPr>
        <w:t>con fundamento en lo establecido en el Reglamento de Compras Gubernamentales, contratación de servicios, arrendamientos y enajenaciones para el Municipio de Zapotlán el Grande, Jalisco y con la Ley de Gobierno y la Administración Pública Municipal del Estado de Jalisco.</w:t>
      </w:r>
    </w:p>
    <w:p w:rsidR="008B7554" w:rsidRDefault="008B7554"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7E2175" w:rsidRPr="00863A9D" w:rsidRDefault="007E2175" w:rsidP="007E2175">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7E2175">
        <w:rPr>
          <w:rFonts w:ascii="Cambria" w:eastAsia="Arial Unicode MS" w:hAnsi="Cambria" w:cs="Arial"/>
          <w:b/>
          <w:bCs/>
          <w:sz w:val="24"/>
          <w:szCs w:val="24"/>
          <w:bdr w:val="nil"/>
        </w:rPr>
        <w:t>V</w:t>
      </w:r>
      <w:r>
        <w:rPr>
          <w:rFonts w:ascii="Cambria" w:eastAsia="Arial Unicode MS" w:hAnsi="Cambria" w:cs="Arial"/>
          <w:b/>
          <w:bCs/>
          <w:sz w:val="24"/>
          <w:szCs w:val="24"/>
          <w:bdr w:val="nil"/>
        </w:rPr>
        <w:t>I</w:t>
      </w:r>
      <w:r w:rsidRPr="007E2175">
        <w:rPr>
          <w:rFonts w:ascii="Cambria" w:eastAsia="Arial Unicode MS" w:hAnsi="Cambria" w:cs="Arial"/>
          <w:b/>
          <w:bCs/>
          <w:sz w:val="24"/>
          <w:szCs w:val="24"/>
          <w:bdr w:val="nil"/>
        </w:rPr>
        <w:t>.-</w:t>
      </w:r>
      <w:r w:rsidR="002A27CA">
        <w:rPr>
          <w:rFonts w:ascii="Cambria" w:eastAsia="Arial Unicode MS" w:hAnsi="Cambria" w:cs="Arial"/>
          <w:bCs/>
          <w:sz w:val="24"/>
          <w:szCs w:val="24"/>
          <w:bdr w:val="nil"/>
        </w:rPr>
        <w:t xml:space="preserve"> Para mayor ilustración me permito</w:t>
      </w:r>
      <w:r w:rsidRPr="00863A9D">
        <w:rPr>
          <w:rFonts w:ascii="Cambria" w:eastAsia="Arial Unicode MS" w:hAnsi="Cambria" w:cs="Arial"/>
          <w:bCs/>
          <w:sz w:val="24"/>
          <w:szCs w:val="24"/>
          <w:bdr w:val="nil"/>
        </w:rPr>
        <w:t xml:space="preserve"> transcribir textualmente el</w:t>
      </w:r>
      <w:r w:rsidR="00863A9D" w:rsidRPr="00863A9D">
        <w:rPr>
          <w:rFonts w:ascii="Cambria" w:eastAsia="Arial Unicode MS" w:hAnsi="Cambria" w:cs="Arial"/>
          <w:bCs/>
          <w:sz w:val="24"/>
          <w:szCs w:val="24"/>
          <w:bdr w:val="nil"/>
        </w:rPr>
        <w:t xml:space="preserve"> Dictamen emitido por el Comité Especifico de Adjudicación del Proceso de la Concesión del Proyecto de </w:t>
      </w:r>
      <w:r w:rsidR="00863A9D" w:rsidRPr="00863A9D">
        <w:rPr>
          <w:rFonts w:ascii="Cambria" w:eastAsia="Arial Unicode MS" w:hAnsi="Cambria" w:cs="Arial"/>
          <w:bCs/>
          <w:sz w:val="24"/>
          <w:szCs w:val="24"/>
          <w:bdr w:val="nil"/>
          <w:lang w:val="es-ES"/>
        </w:rPr>
        <w:t>Modernización Sustentable del Sistema de Alumbrado Público para el Municipio de Zapotlán El Grande, Jalisco, Incluyendo su Sustitución, Mantenimiento y Operación</w:t>
      </w:r>
      <w:r w:rsidRPr="00863A9D">
        <w:rPr>
          <w:rFonts w:ascii="Cambria" w:eastAsia="Arial Unicode MS" w:hAnsi="Cambria" w:cs="Arial"/>
          <w:bCs/>
          <w:sz w:val="24"/>
          <w:szCs w:val="24"/>
          <w:bdr w:val="nil"/>
        </w:rPr>
        <w:t xml:space="preserve">; con las votaciones económicas de sus miembros, quienes someten para </w:t>
      </w:r>
      <w:proofErr w:type="spellStart"/>
      <w:r w:rsidRPr="00863A9D">
        <w:rPr>
          <w:rFonts w:ascii="Cambria" w:eastAsia="Arial Unicode MS" w:hAnsi="Cambria" w:cs="Arial"/>
          <w:bCs/>
          <w:sz w:val="24"/>
          <w:szCs w:val="24"/>
          <w:bdr w:val="nil"/>
        </w:rPr>
        <w:t>dictaminación</w:t>
      </w:r>
      <w:proofErr w:type="spellEnd"/>
      <w:r w:rsidRPr="00863A9D">
        <w:rPr>
          <w:rFonts w:ascii="Cambria" w:eastAsia="Arial Unicode MS" w:hAnsi="Cambria" w:cs="Arial"/>
          <w:bCs/>
          <w:sz w:val="24"/>
          <w:szCs w:val="24"/>
          <w:bdr w:val="nil"/>
        </w:rPr>
        <w:t xml:space="preserve"> definitiva y elevación al pleno  las siguientes propuestas:</w:t>
      </w:r>
    </w:p>
    <w:p w:rsidR="008B7554" w:rsidRDefault="008B7554"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8B7554" w:rsidRPr="00863A9D" w:rsidRDefault="008B7554" w:rsidP="00204865">
      <w:pPr>
        <w:pBdr>
          <w:top w:val="nil"/>
          <w:left w:val="nil"/>
          <w:bottom w:val="nil"/>
          <w:right w:val="nil"/>
          <w:between w:val="nil"/>
          <w:bar w:val="nil"/>
        </w:pBdr>
        <w:spacing w:after="0" w:line="240" w:lineRule="auto"/>
        <w:ind w:left="708"/>
        <w:jc w:val="both"/>
        <w:rPr>
          <w:rFonts w:ascii="Cambria" w:eastAsia="Arial Unicode MS" w:hAnsi="Cambria" w:cs="Arial"/>
          <w:bCs/>
          <w:i/>
          <w:szCs w:val="24"/>
          <w:bdr w:val="nil"/>
          <w:lang w:val="es-ES_tradnl"/>
        </w:rPr>
      </w:pPr>
    </w:p>
    <w:p w:rsidR="00863A9D" w:rsidRPr="00863A9D" w:rsidRDefault="00863A9D" w:rsidP="00204865">
      <w:pPr>
        <w:spacing w:after="0" w:line="240" w:lineRule="auto"/>
        <w:ind w:left="708"/>
        <w:jc w:val="center"/>
        <w:rPr>
          <w:rFonts w:ascii="Calibri" w:eastAsia="Times New Roman" w:hAnsi="Calibri" w:cs="Calibri"/>
          <w:b/>
          <w:i/>
          <w:sz w:val="32"/>
          <w:szCs w:val="36"/>
          <w:lang w:eastAsia="es-MX"/>
        </w:rPr>
      </w:pPr>
      <w:r w:rsidRPr="00863A9D">
        <w:rPr>
          <w:rFonts w:ascii="Calibri" w:eastAsia="Times New Roman" w:hAnsi="Calibri" w:cs="Calibri"/>
          <w:b/>
          <w:i/>
          <w:sz w:val="32"/>
          <w:szCs w:val="36"/>
          <w:lang w:eastAsia="es-MX"/>
        </w:rPr>
        <w:t>“………….. ACTA DE LA SESIÓN DE ANÁLISIS</w:t>
      </w:r>
    </w:p>
    <w:p w:rsidR="00863A9D" w:rsidRPr="00863A9D" w:rsidRDefault="00863A9D" w:rsidP="00204865">
      <w:pPr>
        <w:spacing w:after="0" w:line="240" w:lineRule="auto"/>
        <w:ind w:left="708"/>
        <w:jc w:val="center"/>
        <w:rPr>
          <w:rFonts w:ascii="Calibri" w:eastAsia="Times New Roman" w:hAnsi="Calibri" w:cs="Calibri"/>
          <w:b/>
          <w:i/>
          <w:sz w:val="32"/>
          <w:szCs w:val="36"/>
          <w:lang w:eastAsia="es-MX"/>
        </w:rPr>
      </w:pPr>
      <w:r w:rsidRPr="00863A9D">
        <w:rPr>
          <w:rFonts w:ascii="Calibri" w:eastAsia="Times New Roman" w:hAnsi="Calibri" w:cs="Calibri"/>
          <w:b/>
          <w:i/>
          <w:sz w:val="24"/>
          <w:szCs w:val="28"/>
          <w:lang w:eastAsia="es-MX"/>
        </w:rPr>
        <w:t xml:space="preserve">DEL COMITÉ ESPECÍFICO DE ADJUDICACIÓN DEL PROCESO DE LA CONCESIÓN DEL PROYECTO DE MODERNIZACIÓN SUSTENTABLE DEL SISTEMA DE ALUMBRADO PÚBLICO PARA EL MUNICIPIO DE ZAPOTLÁN EL GRANDE, JALISCO, INCLUYENDO SU SUSTITUCIÓN, MANTENIMIENTO Y OPERACIÓN. </w:t>
      </w:r>
    </w:p>
    <w:p w:rsidR="00863A9D" w:rsidRPr="00863A9D" w:rsidRDefault="00863A9D" w:rsidP="00204865">
      <w:pPr>
        <w:spacing w:after="0" w:line="240" w:lineRule="auto"/>
        <w:ind w:left="708"/>
        <w:jc w:val="right"/>
        <w:rPr>
          <w:rFonts w:ascii="Calibri" w:eastAsia="Times New Roman" w:hAnsi="Calibri" w:cs="Calibri"/>
          <w:b/>
          <w:i/>
          <w:szCs w:val="24"/>
          <w:lang w:eastAsia="es-MX"/>
        </w:rPr>
      </w:pPr>
    </w:p>
    <w:p w:rsidR="00863A9D" w:rsidRPr="00863A9D" w:rsidRDefault="00863A9D" w:rsidP="00204865">
      <w:pPr>
        <w:keepNext/>
        <w:spacing w:after="0" w:line="240" w:lineRule="auto"/>
        <w:ind w:left="708"/>
        <w:jc w:val="center"/>
        <w:outlineLvl w:val="1"/>
        <w:rPr>
          <w:rFonts w:ascii="Calibri" w:eastAsia="Times New Roman" w:hAnsi="Calibri" w:cs="Calibri"/>
          <w:b/>
          <w:i/>
          <w:sz w:val="24"/>
          <w:szCs w:val="28"/>
          <w:lang w:val="es-ES" w:eastAsia="es-ES"/>
        </w:rPr>
      </w:pPr>
      <w:r w:rsidRPr="00863A9D">
        <w:rPr>
          <w:rFonts w:ascii="Calibri" w:eastAsia="Times New Roman" w:hAnsi="Calibri" w:cs="Calibri"/>
          <w:b/>
          <w:i/>
          <w:sz w:val="24"/>
          <w:szCs w:val="28"/>
          <w:lang w:val="es-ES" w:eastAsia="es-ES"/>
        </w:rPr>
        <w:t>LICITACIÓN PÚBLICA LOCAL 01/CAP/2020</w:t>
      </w:r>
    </w:p>
    <w:p w:rsidR="00863A9D" w:rsidRPr="00863A9D" w:rsidRDefault="00863A9D" w:rsidP="00204865">
      <w:pPr>
        <w:spacing w:after="0" w:line="240" w:lineRule="auto"/>
        <w:ind w:left="708"/>
        <w:jc w:val="center"/>
        <w:rPr>
          <w:rFonts w:ascii="Calibri" w:eastAsia="Times New Roman" w:hAnsi="Calibri" w:cs="Calibri"/>
          <w:b/>
          <w:i/>
          <w:sz w:val="24"/>
          <w:szCs w:val="28"/>
          <w:lang w:eastAsia="es-MX"/>
        </w:rPr>
      </w:pPr>
    </w:p>
    <w:p w:rsidR="00863A9D" w:rsidRPr="00863A9D" w:rsidRDefault="00863A9D" w:rsidP="00204865">
      <w:pPr>
        <w:spacing w:after="0" w:line="240" w:lineRule="auto"/>
        <w:ind w:left="708"/>
        <w:jc w:val="center"/>
        <w:rPr>
          <w:rFonts w:ascii="Calibri" w:eastAsia="Times New Roman" w:hAnsi="Calibri" w:cs="Calibri"/>
          <w:b/>
          <w:i/>
          <w:sz w:val="24"/>
          <w:szCs w:val="28"/>
          <w:lang w:eastAsia="es-MX"/>
        </w:rPr>
      </w:pPr>
      <w:r w:rsidRPr="00863A9D">
        <w:rPr>
          <w:rFonts w:ascii="Calibri" w:eastAsia="Times New Roman" w:hAnsi="Calibri" w:cs="Calibri"/>
          <w:b/>
          <w:i/>
          <w:sz w:val="24"/>
          <w:szCs w:val="28"/>
          <w:lang w:eastAsia="es-MX"/>
        </w:rPr>
        <w:t xml:space="preserve">PROCESO DE LICITACIÓN PARA LA CONCESIÓN DEL PROYECTO DE MODERNIZACIÓN SUSTENTABLE DEL SISTEMA DE ALUMBRADO PÚBLICO PARA EL MUNICIPIO DE ZAPOTLÁN EL GRANDE, JALISCO, INCLUYENDO SU SUSTITUCIÓN, MANTENIMIENTO Y OPERACIÓN. </w:t>
      </w:r>
    </w:p>
    <w:p w:rsidR="00863A9D" w:rsidRPr="00863A9D" w:rsidRDefault="00863A9D" w:rsidP="00204865">
      <w:pPr>
        <w:spacing w:after="0" w:line="240" w:lineRule="auto"/>
        <w:ind w:left="708"/>
        <w:jc w:val="center"/>
        <w:rPr>
          <w:rFonts w:ascii="Calibri" w:eastAsia="Times New Roman" w:hAnsi="Calibri" w:cs="Calibri"/>
          <w:b/>
          <w:i/>
          <w:sz w:val="24"/>
          <w:szCs w:val="28"/>
          <w:lang w:eastAsia="es-MX"/>
        </w:rPr>
      </w:pPr>
    </w:p>
    <w:p w:rsidR="00863A9D" w:rsidRPr="00863A9D" w:rsidRDefault="00863A9D" w:rsidP="00204865">
      <w:pPr>
        <w:spacing w:after="0" w:line="240" w:lineRule="auto"/>
        <w:ind w:left="708"/>
        <w:jc w:val="both"/>
        <w:rPr>
          <w:rFonts w:ascii="Calibri" w:eastAsia="Times New Roman" w:hAnsi="Calibri" w:cs="Calibri"/>
          <w:i/>
          <w:szCs w:val="24"/>
          <w:lang w:eastAsia="es-MX"/>
        </w:rPr>
      </w:pPr>
      <w:r w:rsidRPr="00863A9D">
        <w:rPr>
          <w:rFonts w:ascii="Calibri" w:eastAsia="Times New Roman" w:hAnsi="Calibri" w:cs="Calibri"/>
          <w:i/>
          <w:szCs w:val="23"/>
          <w:lang w:eastAsia="es-MX"/>
        </w:rPr>
        <w:t xml:space="preserve">En Ciudad Guzmán, Municipio de Zapotlán el Grande, Jalisco, </w:t>
      </w:r>
      <w:r w:rsidRPr="00863A9D">
        <w:rPr>
          <w:rFonts w:ascii="Calibri" w:eastAsia="Times New Roman" w:hAnsi="Calibri" w:cs="Calibri"/>
          <w:b/>
          <w:i/>
          <w:szCs w:val="23"/>
          <w:lang w:eastAsia="es-MX"/>
        </w:rPr>
        <w:t>siendo las 12:30 doce horas con treinta minutos del día 16 dieciséis de julio del año 2020,</w:t>
      </w:r>
      <w:r w:rsidRPr="00863A9D">
        <w:rPr>
          <w:rFonts w:ascii="Calibri" w:eastAsia="Times New Roman" w:hAnsi="Calibri" w:cs="Calibri"/>
          <w:i/>
          <w:szCs w:val="23"/>
          <w:lang w:eastAsia="es-MX"/>
        </w:rPr>
        <w:t xml:space="preserve"> </w:t>
      </w:r>
      <w:r w:rsidRPr="00863A9D">
        <w:rPr>
          <w:rFonts w:ascii="Calibri" w:eastAsia="Times New Roman" w:hAnsi="Calibri" w:cs="Calibri"/>
          <w:bCs/>
          <w:i/>
          <w:szCs w:val="23"/>
          <w:lang w:eastAsia="es-MX"/>
        </w:rPr>
        <w:t xml:space="preserve">de conformidad con el punto 3 del orden del día, de la Sesión Extraordinaria de Ayuntamiento número 61, celebrada el 18 dieciocho de junio del 2020; y de los </w:t>
      </w:r>
      <w:r w:rsidRPr="00863A9D">
        <w:rPr>
          <w:rFonts w:ascii="Calibri" w:eastAsia="Times New Roman" w:hAnsi="Calibri" w:cs="Calibri"/>
          <w:i/>
          <w:szCs w:val="23"/>
          <w:lang w:eastAsia="es-MX"/>
        </w:rPr>
        <w:t xml:space="preserve">artículos 104 y 105 de la ley del Gobierno y la Administración Pública Municipal del Estado de Jalisco; 66, 67, 68 punto 1 fracciones I, II, IV, V Y VI, 69 de la Ley de Compras Gubernamentales, Enajenación y Contratación de Servicios del Estado de Jalisco y sus Municipios, y </w:t>
      </w:r>
      <w:r w:rsidRPr="00863A9D">
        <w:rPr>
          <w:rFonts w:ascii="Calibri" w:eastAsia="Times New Roman" w:hAnsi="Calibri" w:cs="Calibri"/>
          <w:i/>
          <w:szCs w:val="23"/>
          <w:lang w:eastAsia="es-MX"/>
        </w:rPr>
        <w:lastRenderedPageBreak/>
        <w:t>demás relativos al Reglamento de compras gubernamentales, contratación de servicios, arrendamientos y enajenaciones, para el Municipio de Zapotlán el Grande, Jalisco, y al punto 7 de las Bases del presente Proceso de Licitación, nos reunimos los CC. LIC. MANUEL DE JESÚS JIMENEZ GARMA, en representación del Presidente Municipal J. JESÚS GUERRERO ZÚÑIGA, MTRO. TEOFILO DE LA CRUZ MORÁN, ING. HECTOR ANTONIO TOSCANO BARAJAS, ARQ. REYMUNDO FLORES ALCANTAR, MTRA. CINDY ESTEFANY GARCIA OROZCO, LIC. LAURA ELENA MARTÍNEZ RUVALCABA, LIC. TANIA MAGDALENA BERNARDINO JUÁREZ y LIC. HÉCTOR MANUEL ROLÓN MURILLO, como Presidente e integrantes del CÓMITE ESPECIFICO DE ADJUDICACIÓN DE LA CONCESIÓN DEL PROYECTO DE MODERNIZACIÓN SUSTENTABLE DEL SISTEMA DE ALUMBRADO PÚBLICO PARA EL MUNICIPIO DE ZAPOTLÁN EL GRANDE, JALISCO, INCLUYENDO SU SUSTITUCIÓN, MANTENIMIENTO Y OPERACIÓN, respectivamente, en la sala “María Elena Larios González” del Palacio Municipal, con domicilio en la Avenida Cristóbal Colón # 62 colonia Centro C.P 49000. Previa convocatoria realizada por el C. J. Jesús Guerrero Zúñiga, en su carácter de Presidente del Comité Específico de Adjudicación del Proceso de la Concesión del Proyecto de Modernización Sustentable del Sistema de Alumbrado Público para el Municipio de Zapotlán El Grande, Jalisco, Incluyendo su Sustitución, Mantenimiento y Operación, se reunió este órgano colegiado en Sesión dando inicio a la misma: ----------------------------------------------------------------</w:t>
      </w:r>
      <w:r w:rsidR="00204865">
        <w:rPr>
          <w:rFonts w:ascii="Calibri" w:eastAsia="Times New Roman" w:hAnsi="Calibri" w:cs="Calibri"/>
          <w:i/>
          <w:szCs w:val="23"/>
          <w:lang w:eastAsia="es-MX"/>
        </w:rPr>
        <w:t>-----------------------------------------------</w:t>
      </w:r>
      <w:r w:rsidRPr="00863A9D">
        <w:rPr>
          <w:rFonts w:ascii="Calibri" w:eastAsia="Times New Roman" w:hAnsi="Calibri" w:cs="Calibri"/>
          <w:i/>
          <w:szCs w:val="23"/>
          <w:lang w:eastAsia="es-MX"/>
        </w:rPr>
        <w:t>----------------</w:t>
      </w:r>
      <w:r>
        <w:rPr>
          <w:rFonts w:ascii="Calibri" w:eastAsia="Times New Roman" w:hAnsi="Calibri" w:cs="Calibri"/>
          <w:i/>
          <w:szCs w:val="23"/>
          <w:lang w:eastAsia="es-MX"/>
        </w:rPr>
        <w:t>---------------------------</w:t>
      </w:r>
    </w:p>
    <w:p w:rsidR="00863A9D" w:rsidRPr="00863A9D" w:rsidRDefault="00863A9D" w:rsidP="00204865">
      <w:pPr>
        <w:autoSpaceDE w:val="0"/>
        <w:autoSpaceDN w:val="0"/>
        <w:adjustRightInd w:val="0"/>
        <w:spacing w:after="0" w:line="240" w:lineRule="auto"/>
        <w:ind w:left="708"/>
        <w:jc w:val="center"/>
        <w:rPr>
          <w:rFonts w:ascii="Calibri" w:eastAsia="Times New Roman" w:hAnsi="Calibri" w:cs="Calibri"/>
          <w:b/>
          <w:bCs/>
          <w:i/>
          <w:szCs w:val="23"/>
          <w:lang w:eastAsia="es-MX"/>
        </w:rPr>
      </w:pPr>
    </w:p>
    <w:p w:rsidR="00863A9D" w:rsidRPr="00863A9D" w:rsidRDefault="00863A9D" w:rsidP="00204865">
      <w:pPr>
        <w:autoSpaceDE w:val="0"/>
        <w:autoSpaceDN w:val="0"/>
        <w:adjustRightInd w:val="0"/>
        <w:spacing w:after="0" w:line="240" w:lineRule="auto"/>
        <w:ind w:left="708"/>
        <w:jc w:val="center"/>
        <w:rPr>
          <w:rFonts w:ascii="Calibri" w:eastAsia="Times New Roman" w:hAnsi="Calibri" w:cs="Calibri"/>
          <w:b/>
          <w:bCs/>
          <w:i/>
          <w:szCs w:val="23"/>
          <w:lang w:eastAsia="es-MX"/>
        </w:rPr>
      </w:pPr>
      <w:r w:rsidRPr="00863A9D">
        <w:rPr>
          <w:rFonts w:ascii="Calibri" w:eastAsia="Times New Roman" w:hAnsi="Calibri" w:cs="Calibri"/>
          <w:b/>
          <w:bCs/>
          <w:i/>
          <w:szCs w:val="23"/>
          <w:lang w:eastAsia="es-MX"/>
        </w:rPr>
        <w:t>1.- LISTA DE ASISTENCIA Y DECLARACIÓN DE QUÓRUM</w:t>
      </w:r>
    </w:p>
    <w:p w:rsidR="00863A9D" w:rsidRPr="00863A9D" w:rsidRDefault="00863A9D" w:rsidP="00204865">
      <w:pPr>
        <w:autoSpaceDE w:val="0"/>
        <w:autoSpaceDN w:val="0"/>
        <w:adjustRightInd w:val="0"/>
        <w:spacing w:after="0" w:line="240" w:lineRule="auto"/>
        <w:ind w:left="708"/>
        <w:rPr>
          <w:rFonts w:ascii="Calibri" w:eastAsia="Times New Roman" w:hAnsi="Calibri" w:cs="Calibri"/>
          <w:bCs/>
          <w:i/>
          <w:szCs w:val="23"/>
          <w:lang w:eastAsia="es-MX"/>
        </w:rPr>
      </w:pPr>
      <w:r w:rsidRPr="00863A9D">
        <w:rPr>
          <w:rFonts w:ascii="Calibri" w:eastAsia="Times New Roman" w:hAnsi="Calibri" w:cs="Calibri"/>
          <w:bCs/>
          <w:i/>
          <w:szCs w:val="23"/>
          <w:lang w:eastAsia="es-MX"/>
        </w:rPr>
        <w:t xml:space="preserve">Se procede a tomar lista de asistencia de los presentes: </w:t>
      </w:r>
      <w:r w:rsidRPr="00863A9D">
        <w:rPr>
          <w:rFonts w:ascii="Calibri" w:eastAsia="Times New Roman" w:hAnsi="Calibri" w:cs="Calibri"/>
          <w:i/>
          <w:szCs w:val="23"/>
          <w:lang w:eastAsia="es-MX"/>
        </w:rPr>
        <w:t>-----------------------------------</w:t>
      </w:r>
      <w:r w:rsidR="00204865">
        <w:rPr>
          <w:rFonts w:ascii="Calibri" w:eastAsia="Times New Roman" w:hAnsi="Calibri" w:cs="Calibri"/>
          <w:i/>
          <w:szCs w:val="23"/>
          <w:lang w:eastAsia="es-MX"/>
        </w:rPr>
        <w:t>----------------------</w:t>
      </w:r>
    </w:p>
    <w:p w:rsidR="00863A9D" w:rsidRPr="00863A9D" w:rsidRDefault="00863A9D" w:rsidP="00204865">
      <w:pPr>
        <w:autoSpaceDE w:val="0"/>
        <w:autoSpaceDN w:val="0"/>
        <w:adjustRightInd w:val="0"/>
        <w:spacing w:after="0" w:line="240" w:lineRule="auto"/>
        <w:ind w:left="708"/>
        <w:rPr>
          <w:rFonts w:ascii="Calibri" w:eastAsia="Times New Roman" w:hAnsi="Calibri" w:cs="Calibri"/>
          <w:bCs/>
          <w:i/>
          <w:szCs w:val="24"/>
          <w:lang w:eastAsia="es-MX"/>
        </w:rPr>
      </w:pPr>
    </w:p>
    <w:tbl>
      <w:tblPr>
        <w:tblStyle w:val="Tablaconcuadrcula12"/>
        <w:tblW w:w="9395" w:type="dxa"/>
        <w:jc w:val="center"/>
        <w:tblLook w:val="04A0" w:firstRow="1" w:lastRow="0" w:firstColumn="1" w:lastColumn="0" w:noHBand="0" w:noVBand="1"/>
      </w:tblPr>
      <w:tblGrid>
        <w:gridCol w:w="4248"/>
        <w:gridCol w:w="3685"/>
        <w:gridCol w:w="1462"/>
      </w:tblGrid>
      <w:tr w:rsidR="00863A9D" w:rsidRPr="00863A9D" w:rsidTr="00204865">
        <w:trPr>
          <w:jc w:val="center"/>
        </w:trPr>
        <w:tc>
          <w:tcPr>
            <w:tcW w:w="4248" w:type="dxa"/>
          </w:tcPr>
          <w:p w:rsidR="00863A9D" w:rsidRPr="00863A9D" w:rsidRDefault="00863A9D" w:rsidP="00863A9D">
            <w:pPr>
              <w:jc w:val="center"/>
              <w:rPr>
                <w:rFonts w:ascii="Calibri" w:hAnsi="Calibri" w:cs="Calibri"/>
                <w:i/>
                <w:sz w:val="18"/>
                <w:szCs w:val="20"/>
              </w:rPr>
            </w:pPr>
            <w:r w:rsidRPr="00863A9D">
              <w:rPr>
                <w:rFonts w:ascii="Calibri" w:hAnsi="Calibri" w:cs="Calibri"/>
                <w:b/>
                <w:i/>
                <w:sz w:val="18"/>
                <w:szCs w:val="20"/>
              </w:rPr>
              <w:t>NOMBRE</w:t>
            </w:r>
          </w:p>
        </w:tc>
        <w:tc>
          <w:tcPr>
            <w:tcW w:w="3685" w:type="dxa"/>
          </w:tcPr>
          <w:p w:rsidR="00863A9D" w:rsidRPr="00863A9D" w:rsidRDefault="00863A9D" w:rsidP="00863A9D">
            <w:pPr>
              <w:jc w:val="center"/>
              <w:rPr>
                <w:rFonts w:ascii="Calibri" w:hAnsi="Calibri" w:cs="Calibri"/>
                <w:b/>
                <w:i/>
                <w:sz w:val="18"/>
                <w:szCs w:val="20"/>
              </w:rPr>
            </w:pPr>
            <w:r w:rsidRPr="00863A9D">
              <w:rPr>
                <w:rFonts w:ascii="Calibri" w:hAnsi="Calibri" w:cs="Calibri"/>
                <w:b/>
                <w:i/>
                <w:sz w:val="18"/>
                <w:szCs w:val="20"/>
              </w:rPr>
              <w:t xml:space="preserve">CARGO </w:t>
            </w:r>
          </w:p>
        </w:tc>
        <w:tc>
          <w:tcPr>
            <w:tcW w:w="1462" w:type="dxa"/>
          </w:tcPr>
          <w:p w:rsidR="00863A9D" w:rsidRPr="00863A9D" w:rsidRDefault="00863A9D" w:rsidP="00863A9D">
            <w:pPr>
              <w:jc w:val="center"/>
              <w:rPr>
                <w:rFonts w:ascii="Calibri" w:hAnsi="Calibri" w:cs="Calibri"/>
                <w:b/>
                <w:i/>
                <w:sz w:val="18"/>
                <w:szCs w:val="20"/>
              </w:rPr>
            </w:pPr>
            <w:r w:rsidRPr="00863A9D">
              <w:rPr>
                <w:rFonts w:ascii="Calibri" w:hAnsi="Calibri" w:cs="Calibri"/>
                <w:b/>
                <w:i/>
                <w:sz w:val="18"/>
                <w:szCs w:val="20"/>
              </w:rPr>
              <w:t>ASISTENCIA</w:t>
            </w:r>
          </w:p>
        </w:tc>
      </w:tr>
      <w:tr w:rsidR="00863A9D" w:rsidRPr="00863A9D" w:rsidTr="00204865">
        <w:trPr>
          <w:jc w:val="center"/>
        </w:trPr>
        <w:tc>
          <w:tcPr>
            <w:tcW w:w="4248" w:type="dxa"/>
          </w:tcPr>
          <w:p w:rsidR="00863A9D" w:rsidRPr="00863A9D" w:rsidRDefault="00863A9D" w:rsidP="00863A9D">
            <w:pPr>
              <w:jc w:val="center"/>
              <w:rPr>
                <w:rFonts w:ascii="Calibri" w:hAnsi="Calibri" w:cs="Calibri"/>
                <w:b/>
                <w:i/>
                <w:sz w:val="18"/>
                <w:szCs w:val="20"/>
              </w:rPr>
            </w:pPr>
            <w:r w:rsidRPr="00863A9D">
              <w:rPr>
                <w:rFonts w:ascii="Calibri" w:hAnsi="Calibri" w:cs="Calibri"/>
                <w:b/>
                <w:i/>
                <w:sz w:val="18"/>
                <w:szCs w:val="20"/>
              </w:rPr>
              <w:t>J. JESÚS GUERRERO ZÚÑIGA</w:t>
            </w:r>
          </w:p>
          <w:p w:rsidR="00863A9D" w:rsidRPr="00863A9D" w:rsidRDefault="00863A9D" w:rsidP="00863A9D">
            <w:pPr>
              <w:jc w:val="center"/>
              <w:rPr>
                <w:rFonts w:ascii="Calibri" w:hAnsi="Calibri" w:cs="Calibri"/>
                <w:i/>
                <w:sz w:val="18"/>
                <w:szCs w:val="20"/>
              </w:rPr>
            </w:pPr>
          </w:p>
        </w:tc>
        <w:tc>
          <w:tcPr>
            <w:tcW w:w="3685" w:type="dxa"/>
          </w:tcPr>
          <w:p w:rsidR="00863A9D" w:rsidRPr="00863A9D" w:rsidRDefault="00863A9D" w:rsidP="00863A9D">
            <w:pPr>
              <w:tabs>
                <w:tab w:val="left" w:pos="2805"/>
              </w:tabs>
              <w:jc w:val="center"/>
              <w:rPr>
                <w:rFonts w:ascii="Calibri" w:hAnsi="Calibri" w:cs="Calibri"/>
                <w:i/>
                <w:sz w:val="18"/>
                <w:szCs w:val="20"/>
              </w:rPr>
            </w:pPr>
            <w:r w:rsidRPr="00863A9D">
              <w:rPr>
                <w:rFonts w:ascii="Calibri" w:hAnsi="Calibri" w:cs="Calibri"/>
                <w:b/>
                <w:i/>
                <w:sz w:val="18"/>
                <w:szCs w:val="20"/>
              </w:rPr>
              <w:t>PRESIDENTE MUNICIPAL</w:t>
            </w:r>
            <w:r w:rsidRPr="00863A9D">
              <w:rPr>
                <w:rFonts w:ascii="Calibri" w:hAnsi="Calibri" w:cs="Calibri"/>
                <w:i/>
                <w:sz w:val="18"/>
                <w:szCs w:val="20"/>
              </w:rPr>
              <w:t xml:space="preserve"> </w:t>
            </w:r>
          </w:p>
          <w:p w:rsidR="00863A9D" w:rsidRPr="00863A9D" w:rsidRDefault="00863A9D" w:rsidP="00863A9D">
            <w:pPr>
              <w:tabs>
                <w:tab w:val="left" w:pos="2805"/>
              </w:tabs>
              <w:jc w:val="center"/>
              <w:rPr>
                <w:rFonts w:ascii="Calibri" w:hAnsi="Calibri" w:cs="Calibri"/>
                <w:i/>
                <w:sz w:val="18"/>
                <w:szCs w:val="20"/>
              </w:rPr>
            </w:pPr>
            <w:r w:rsidRPr="00863A9D">
              <w:rPr>
                <w:rFonts w:ascii="Calibri" w:hAnsi="Calibri" w:cs="Calibri"/>
                <w:i/>
                <w:sz w:val="18"/>
                <w:szCs w:val="20"/>
              </w:rPr>
              <w:t>Presidente del Comité Especifico</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PRESENTE</w:t>
            </w:r>
          </w:p>
        </w:tc>
      </w:tr>
      <w:tr w:rsidR="00863A9D" w:rsidRPr="00863A9D" w:rsidTr="00204865">
        <w:trPr>
          <w:jc w:val="center"/>
        </w:trPr>
        <w:tc>
          <w:tcPr>
            <w:tcW w:w="4248"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b/>
                <w:i/>
                <w:sz w:val="18"/>
                <w:szCs w:val="20"/>
              </w:rPr>
              <w:t>LIC. FRANCISCO DANIEL VARGAS CUEVAS</w:t>
            </w:r>
          </w:p>
        </w:tc>
        <w:tc>
          <w:tcPr>
            <w:tcW w:w="3685"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Secretario General</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AUSENTE</w:t>
            </w:r>
          </w:p>
        </w:tc>
      </w:tr>
      <w:tr w:rsidR="00863A9D" w:rsidRPr="00863A9D" w:rsidTr="00204865">
        <w:trPr>
          <w:jc w:val="center"/>
        </w:trPr>
        <w:tc>
          <w:tcPr>
            <w:tcW w:w="4248"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b/>
                <w:i/>
                <w:sz w:val="18"/>
                <w:szCs w:val="20"/>
              </w:rPr>
              <w:t>MTRO. TEOFILO DE LA CRUZ MORÁN</w:t>
            </w:r>
          </w:p>
        </w:tc>
        <w:tc>
          <w:tcPr>
            <w:tcW w:w="3685"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Encargado De La Hacienda Municipal</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PRESENTE</w:t>
            </w:r>
          </w:p>
        </w:tc>
      </w:tr>
      <w:tr w:rsidR="00863A9D" w:rsidRPr="00863A9D" w:rsidTr="00204865">
        <w:trPr>
          <w:jc w:val="center"/>
        </w:trPr>
        <w:tc>
          <w:tcPr>
            <w:tcW w:w="4248" w:type="dxa"/>
          </w:tcPr>
          <w:p w:rsidR="00863A9D" w:rsidRPr="00863A9D" w:rsidRDefault="00863A9D" w:rsidP="00863A9D">
            <w:pPr>
              <w:spacing w:line="276" w:lineRule="auto"/>
              <w:jc w:val="right"/>
              <w:rPr>
                <w:rFonts w:ascii="Calibri" w:hAnsi="Calibri" w:cs="Calibri"/>
                <w:b/>
                <w:i/>
                <w:sz w:val="18"/>
                <w:szCs w:val="20"/>
              </w:rPr>
            </w:pPr>
            <w:r w:rsidRPr="00863A9D">
              <w:rPr>
                <w:rFonts w:ascii="Calibri" w:hAnsi="Calibri" w:cs="Calibri"/>
                <w:b/>
                <w:i/>
                <w:sz w:val="18"/>
                <w:szCs w:val="20"/>
              </w:rPr>
              <w:t xml:space="preserve"> ING. HECTOR ANTONIO TOSCANO BARAJAS</w:t>
            </w:r>
          </w:p>
          <w:p w:rsidR="00863A9D" w:rsidRPr="00863A9D" w:rsidRDefault="00863A9D" w:rsidP="00863A9D">
            <w:pPr>
              <w:jc w:val="center"/>
              <w:rPr>
                <w:rFonts w:ascii="Calibri" w:hAnsi="Calibri" w:cs="Calibri"/>
                <w:i/>
                <w:sz w:val="18"/>
                <w:szCs w:val="20"/>
              </w:rPr>
            </w:pPr>
          </w:p>
        </w:tc>
        <w:tc>
          <w:tcPr>
            <w:tcW w:w="3685"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Titular Del Departamento De Proveeduría</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PRESENTE</w:t>
            </w:r>
          </w:p>
        </w:tc>
      </w:tr>
      <w:tr w:rsidR="00863A9D" w:rsidRPr="00863A9D" w:rsidTr="00204865">
        <w:trPr>
          <w:jc w:val="center"/>
        </w:trPr>
        <w:tc>
          <w:tcPr>
            <w:tcW w:w="4248" w:type="dxa"/>
          </w:tcPr>
          <w:p w:rsidR="00863A9D" w:rsidRPr="00863A9D" w:rsidRDefault="00863A9D" w:rsidP="00863A9D">
            <w:pPr>
              <w:spacing w:line="276" w:lineRule="auto"/>
              <w:jc w:val="center"/>
              <w:rPr>
                <w:rFonts w:ascii="Calibri" w:hAnsi="Calibri" w:cs="Calibri"/>
                <w:b/>
                <w:i/>
                <w:sz w:val="18"/>
                <w:szCs w:val="20"/>
              </w:rPr>
            </w:pPr>
            <w:r w:rsidRPr="00863A9D">
              <w:rPr>
                <w:rFonts w:ascii="Calibri" w:hAnsi="Calibri" w:cs="Calibri"/>
                <w:b/>
                <w:i/>
                <w:sz w:val="18"/>
                <w:szCs w:val="20"/>
              </w:rPr>
              <w:t>ARQ. REYMUNDO FLORES ALCANTAR</w:t>
            </w:r>
          </w:p>
          <w:p w:rsidR="00863A9D" w:rsidRPr="00863A9D" w:rsidRDefault="00863A9D" w:rsidP="00863A9D">
            <w:pPr>
              <w:rPr>
                <w:rFonts w:ascii="Calibri" w:hAnsi="Calibri" w:cs="Calibri"/>
                <w:i/>
                <w:sz w:val="18"/>
                <w:szCs w:val="20"/>
              </w:rPr>
            </w:pPr>
          </w:p>
        </w:tc>
        <w:tc>
          <w:tcPr>
            <w:tcW w:w="3685"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Coordinador General De Servicios Municipales</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PRESENTE</w:t>
            </w:r>
          </w:p>
        </w:tc>
      </w:tr>
      <w:tr w:rsidR="00863A9D" w:rsidRPr="00863A9D" w:rsidTr="00204865">
        <w:trPr>
          <w:jc w:val="center"/>
        </w:trPr>
        <w:tc>
          <w:tcPr>
            <w:tcW w:w="4248" w:type="dxa"/>
          </w:tcPr>
          <w:p w:rsidR="00863A9D" w:rsidRPr="00863A9D" w:rsidRDefault="00863A9D" w:rsidP="00863A9D">
            <w:pPr>
              <w:spacing w:line="276" w:lineRule="auto"/>
              <w:jc w:val="center"/>
              <w:rPr>
                <w:rFonts w:ascii="Calibri" w:hAnsi="Calibri" w:cs="Calibri"/>
                <w:b/>
                <w:i/>
                <w:sz w:val="18"/>
                <w:szCs w:val="20"/>
              </w:rPr>
            </w:pPr>
            <w:r w:rsidRPr="00863A9D">
              <w:rPr>
                <w:rFonts w:ascii="Calibri" w:hAnsi="Calibri" w:cs="Calibri"/>
                <w:b/>
                <w:i/>
                <w:sz w:val="18"/>
                <w:szCs w:val="20"/>
              </w:rPr>
              <w:t>MTRA. CINDY ESTEFANY GARCIA OROZCO</w:t>
            </w:r>
          </w:p>
        </w:tc>
        <w:tc>
          <w:tcPr>
            <w:tcW w:w="3685"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Síndico Municipal</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PRESENTE</w:t>
            </w:r>
          </w:p>
        </w:tc>
      </w:tr>
      <w:tr w:rsidR="00863A9D" w:rsidRPr="00863A9D" w:rsidTr="00204865">
        <w:trPr>
          <w:jc w:val="center"/>
        </w:trPr>
        <w:tc>
          <w:tcPr>
            <w:tcW w:w="4248" w:type="dxa"/>
          </w:tcPr>
          <w:p w:rsidR="00863A9D" w:rsidRPr="00863A9D" w:rsidRDefault="00863A9D" w:rsidP="00863A9D">
            <w:pPr>
              <w:spacing w:line="276" w:lineRule="auto"/>
              <w:jc w:val="center"/>
              <w:rPr>
                <w:rFonts w:ascii="Calibri" w:hAnsi="Calibri" w:cs="Calibri"/>
                <w:b/>
                <w:i/>
                <w:sz w:val="18"/>
                <w:szCs w:val="20"/>
              </w:rPr>
            </w:pPr>
            <w:r w:rsidRPr="00863A9D">
              <w:rPr>
                <w:rFonts w:ascii="Calibri" w:hAnsi="Calibri" w:cs="Calibri"/>
                <w:b/>
                <w:i/>
                <w:sz w:val="18"/>
                <w:szCs w:val="20"/>
              </w:rPr>
              <w:t>LIC. LAURA ELENA MARTÍNEZ RUVALCABA</w:t>
            </w:r>
          </w:p>
          <w:p w:rsidR="00863A9D" w:rsidRPr="00863A9D" w:rsidRDefault="00863A9D" w:rsidP="00863A9D">
            <w:pPr>
              <w:jc w:val="center"/>
              <w:rPr>
                <w:rFonts w:ascii="Calibri" w:hAnsi="Calibri" w:cs="Calibri"/>
                <w:b/>
                <w:i/>
                <w:sz w:val="18"/>
                <w:szCs w:val="20"/>
              </w:rPr>
            </w:pPr>
          </w:p>
        </w:tc>
        <w:tc>
          <w:tcPr>
            <w:tcW w:w="3685"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Regidor Presidente</w:t>
            </w:r>
            <w:r w:rsidRPr="00863A9D">
              <w:rPr>
                <w:rFonts w:ascii="Calibri" w:hAnsi="Calibri" w:cs="Calibri"/>
                <w:i/>
                <w:sz w:val="18"/>
                <w:szCs w:val="20"/>
                <w:lang w:val="es-AR"/>
              </w:rPr>
              <w:t xml:space="preserve"> De La </w:t>
            </w:r>
            <w:r w:rsidRPr="00863A9D">
              <w:rPr>
                <w:rFonts w:ascii="Calibri" w:hAnsi="Calibri" w:cs="Calibri"/>
                <w:i/>
                <w:sz w:val="18"/>
                <w:szCs w:val="20"/>
              </w:rPr>
              <w:t>Comisión Edilicia de Hacienda Pública Y De Patrimonio Municipal</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PRESENTE</w:t>
            </w:r>
          </w:p>
        </w:tc>
      </w:tr>
      <w:tr w:rsidR="00863A9D" w:rsidRPr="00863A9D" w:rsidTr="00204865">
        <w:trPr>
          <w:jc w:val="center"/>
        </w:trPr>
        <w:tc>
          <w:tcPr>
            <w:tcW w:w="4248" w:type="dxa"/>
          </w:tcPr>
          <w:p w:rsidR="00863A9D" w:rsidRPr="00863A9D" w:rsidRDefault="00863A9D" w:rsidP="00863A9D">
            <w:pPr>
              <w:spacing w:line="276" w:lineRule="auto"/>
              <w:jc w:val="center"/>
              <w:rPr>
                <w:rFonts w:ascii="Calibri" w:hAnsi="Calibri" w:cs="Calibri"/>
                <w:b/>
                <w:bCs/>
                <w:i/>
                <w:sz w:val="18"/>
                <w:szCs w:val="20"/>
              </w:rPr>
            </w:pPr>
            <w:r w:rsidRPr="00863A9D">
              <w:rPr>
                <w:rFonts w:ascii="Calibri" w:hAnsi="Calibri" w:cs="Calibri"/>
                <w:b/>
                <w:i/>
                <w:sz w:val="18"/>
                <w:szCs w:val="20"/>
              </w:rPr>
              <w:t xml:space="preserve">LIC. </w:t>
            </w:r>
            <w:r w:rsidRPr="00863A9D">
              <w:rPr>
                <w:rFonts w:ascii="Calibri" w:hAnsi="Calibri" w:cs="Calibri"/>
                <w:b/>
                <w:bCs/>
                <w:i/>
                <w:sz w:val="18"/>
                <w:szCs w:val="20"/>
              </w:rPr>
              <w:t>TANIA MAGDALENA BERNARDINO JUÁREZ</w:t>
            </w:r>
          </w:p>
          <w:p w:rsidR="00863A9D" w:rsidRPr="00863A9D" w:rsidRDefault="00863A9D" w:rsidP="00863A9D">
            <w:pPr>
              <w:jc w:val="both"/>
              <w:rPr>
                <w:rFonts w:ascii="Calibri" w:hAnsi="Calibri" w:cs="Calibri"/>
                <w:b/>
                <w:i/>
                <w:sz w:val="18"/>
                <w:szCs w:val="20"/>
              </w:rPr>
            </w:pPr>
          </w:p>
        </w:tc>
        <w:tc>
          <w:tcPr>
            <w:tcW w:w="3685"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Regidor Presidente</w:t>
            </w:r>
            <w:r w:rsidRPr="00863A9D">
              <w:rPr>
                <w:rFonts w:ascii="Calibri" w:hAnsi="Calibri" w:cs="Calibri"/>
                <w:i/>
                <w:sz w:val="18"/>
                <w:szCs w:val="20"/>
                <w:lang w:val="es-AR"/>
              </w:rPr>
              <w:t xml:space="preserve"> De La </w:t>
            </w:r>
            <w:r w:rsidRPr="00863A9D">
              <w:rPr>
                <w:rFonts w:ascii="Calibri" w:hAnsi="Calibri" w:cs="Calibri"/>
                <w:i/>
                <w:sz w:val="18"/>
                <w:szCs w:val="20"/>
              </w:rPr>
              <w:t>Comisión Edilicia de Calles, Alumbrado Público Y Cementerios</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PRESENTE</w:t>
            </w:r>
          </w:p>
        </w:tc>
      </w:tr>
      <w:tr w:rsidR="00863A9D" w:rsidRPr="00863A9D" w:rsidTr="00204865">
        <w:trPr>
          <w:jc w:val="center"/>
        </w:trPr>
        <w:tc>
          <w:tcPr>
            <w:tcW w:w="4248" w:type="dxa"/>
          </w:tcPr>
          <w:p w:rsidR="00863A9D" w:rsidRPr="00863A9D" w:rsidRDefault="00863A9D" w:rsidP="00863A9D">
            <w:pPr>
              <w:spacing w:line="276" w:lineRule="auto"/>
              <w:jc w:val="center"/>
              <w:rPr>
                <w:rFonts w:ascii="Calibri" w:hAnsi="Calibri" w:cs="Calibri"/>
                <w:b/>
                <w:i/>
                <w:sz w:val="18"/>
                <w:szCs w:val="20"/>
              </w:rPr>
            </w:pPr>
            <w:r w:rsidRPr="00863A9D">
              <w:rPr>
                <w:rFonts w:ascii="Calibri" w:hAnsi="Calibri" w:cs="Calibri"/>
                <w:b/>
                <w:i/>
                <w:sz w:val="18"/>
                <w:szCs w:val="20"/>
              </w:rPr>
              <w:t>M.A. MARÍA ISABEL ÁLVAREZ HERNÁNDEZ</w:t>
            </w:r>
          </w:p>
          <w:p w:rsidR="00863A9D" w:rsidRPr="00863A9D" w:rsidRDefault="00863A9D" w:rsidP="00863A9D">
            <w:pPr>
              <w:jc w:val="center"/>
              <w:rPr>
                <w:rFonts w:ascii="Calibri" w:hAnsi="Calibri" w:cs="Calibri"/>
                <w:i/>
                <w:sz w:val="18"/>
                <w:szCs w:val="20"/>
              </w:rPr>
            </w:pPr>
          </w:p>
        </w:tc>
        <w:tc>
          <w:tcPr>
            <w:tcW w:w="3685"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Directora Del Instituto Tecnológico De Ciudad Guzmán</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AUSENTE</w:t>
            </w:r>
          </w:p>
        </w:tc>
      </w:tr>
      <w:tr w:rsidR="00863A9D" w:rsidRPr="00863A9D" w:rsidTr="00204865">
        <w:trPr>
          <w:jc w:val="center"/>
        </w:trPr>
        <w:tc>
          <w:tcPr>
            <w:tcW w:w="4248" w:type="dxa"/>
          </w:tcPr>
          <w:p w:rsidR="00863A9D" w:rsidRPr="00863A9D" w:rsidRDefault="00863A9D" w:rsidP="00863A9D">
            <w:pPr>
              <w:spacing w:line="276" w:lineRule="auto"/>
              <w:jc w:val="center"/>
              <w:rPr>
                <w:rFonts w:ascii="Calibri" w:hAnsi="Calibri" w:cs="Calibri"/>
                <w:b/>
                <w:i/>
                <w:sz w:val="18"/>
                <w:szCs w:val="20"/>
              </w:rPr>
            </w:pPr>
            <w:r w:rsidRPr="00863A9D">
              <w:rPr>
                <w:rFonts w:ascii="Calibri" w:hAnsi="Calibri" w:cs="Calibri"/>
                <w:b/>
                <w:i/>
                <w:sz w:val="18"/>
                <w:szCs w:val="20"/>
              </w:rPr>
              <w:t>C. LIC. HÉCTOR MANUEL ROLÓN MURILLO</w:t>
            </w:r>
          </w:p>
        </w:tc>
        <w:tc>
          <w:tcPr>
            <w:tcW w:w="3685"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Titular del Órgano Interno de Control</w:t>
            </w:r>
          </w:p>
        </w:tc>
        <w:tc>
          <w:tcPr>
            <w:tcW w:w="1462"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PRESENTE</w:t>
            </w:r>
          </w:p>
        </w:tc>
      </w:tr>
    </w:tbl>
    <w:p w:rsidR="00863A9D" w:rsidRPr="00863A9D" w:rsidRDefault="00863A9D" w:rsidP="00204865">
      <w:pPr>
        <w:autoSpaceDE w:val="0"/>
        <w:autoSpaceDN w:val="0"/>
        <w:adjustRightInd w:val="0"/>
        <w:spacing w:after="0" w:line="240" w:lineRule="auto"/>
        <w:ind w:left="708"/>
        <w:rPr>
          <w:rFonts w:ascii="Calibri" w:eastAsia="Times New Roman" w:hAnsi="Calibri" w:cs="Calibri"/>
          <w:bCs/>
          <w:i/>
          <w:szCs w:val="24"/>
          <w:lang w:eastAsia="es-MX"/>
        </w:rPr>
      </w:pPr>
    </w:p>
    <w:p w:rsidR="00863A9D" w:rsidRPr="00863A9D" w:rsidRDefault="00863A9D" w:rsidP="00204865">
      <w:pPr>
        <w:autoSpaceDE w:val="0"/>
        <w:autoSpaceDN w:val="0"/>
        <w:adjustRightInd w:val="0"/>
        <w:spacing w:after="0" w:line="240" w:lineRule="auto"/>
        <w:ind w:left="708"/>
        <w:jc w:val="both"/>
        <w:rPr>
          <w:rFonts w:ascii="Calibri" w:eastAsia="Times New Roman" w:hAnsi="Calibri" w:cs="Calibri"/>
          <w:bCs/>
          <w:i/>
          <w:szCs w:val="23"/>
          <w:lang w:eastAsia="es-MX"/>
        </w:rPr>
      </w:pPr>
      <w:r w:rsidRPr="00863A9D">
        <w:rPr>
          <w:rFonts w:ascii="Calibri" w:eastAsia="Times New Roman" w:hAnsi="Calibri" w:cs="Calibri"/>
          <w:bCs/>
          <w:i/>
          <w:szCs w:val="23"/>
          <w:lang w:eastAsia="es-MX"/>
        </w:rPr>
        <w:t xml:space="preserve">Toda vez que se cuenta con 08 de 10 los integrantes del Comité, se declara existente el </w:t>
      </w:r>
      <w:r w:rsidRPr="00863A9D">
        <w:rPr>
          <w:rFonts w:ascii="Calibri" w:eastAsia="Times New Roman" w:hAnsi="Calibri" w:cs="Calibri"/>
          <w:b/>
          <w:bCs/>
          <w:i/>
          <w:szCs w:val="23"/>
          <w:lang w:eastAsia="es-MX"/>
        </w:rPr>
        <w:t>QUORUM LEGAL</w:t>
      </w:r>
      <w:r w:rsidRPr="00863A9D">
        <w:rPr>
          <w:rFonts w:ascii="Calibri" w:eastAsia="Times New Roman" w:hAnsi="Calibri" w:cs="Calibri"/>
          <w:bCs/>
          <w:i/>
          <w:szCs w:val="23"/>
          <w:lang w:eastAsia="es-MX"/>
        </w:rPr>
        <w:t xml:space="preserve">, por lo cual se procede a dar continuidad con el orden del día: </w:t>
      </w:r>
      <w:r w:rsidRPr="00863A9D">
        <w:rPr>
          <w:rFonts w:ascii="Calibri" w:eastAsia="Times New Roman" w:hAnsi="Calibri" w:cs="Calibri"/>
          <w:i/>
          <w:szCs w:val="23"/>
          <w:lang w:eastAsia="es-MX"/>
        </w:rPr>
        <w:t>-----------------------------------------</w:t>
      </w:r>
      <w:r>
        <w:rPr>
          <w:rFonts w:ascii="Calibri" w:eastAsia="Times New Roman" w:hAnsi="Calibri" w:cs="Calibri"/>
          <w:i/>
          <w:szCs w:val="23"/>
          <w:lang w:eastAsia="es-MX"/>
        </w:rPr>
        <w:t>-------</w:t>
      </w:r>
      <w:r w:rsidR="002A27CA">
        <w:rPr>
          <w:rFonts w:ascii="Calibri" w:eastAsia="Times New Roman" w:hAnsi="Calibri" w:cs="Calibri"/>
          <w:i/>
          <w:szCs w:val="23"/>
          <w:lang w:eastAsia="es-MX"/>
        </w:rPr>
        <w:t>---------------------------------------------------------------------------------------------------------------</w:t>
      </w:r>
      <w:r>
        <w:rPr>
          <w:rFonts w:ascii="Calibri" w:eastAsia="Times New Roman" w:hAnsi="Calibri" w:cs="Calibri"/>
          <w:i/>
          <w:szCs w:val="23"/>
          <w:lang w:eastAsia="es-MX"/>
        </w:rPr>
        <w:t>-----------</w:t>
      </w:r>
    </w:p>
    <w:p w:rsidR="00863A9D" w:rsidRPr="00863A9D" w:rsidRDefault="00863A9D" w:rsidP="00204865">
      <w:pPr>
        <w:autoSpaceDE w:val="0"/>
        <w:autoSpaceDN w:val="0"/>
        <w:adjustRightInd w:val="0"/>
        <w:spacing w:after="0" w:line="240" w:lineRule="auto"/>
        <w:ind w:left="708"/>
        <w:jc w:val="both"/>
        <w:rPr>
          <w:rFonts w:ascii="Calibri" w:eastAsia="Times New Roman" w:hAnsi="Calibri" w:cs="Calibri"/>
          <w:b/>
          <w:bCs/>
          <w:i/>
          <w:szCs w:val="23"/>
          <w:lang w:eastAsia="es-MX"/>
        </w:rPr>
      </w:pPr>
    </w:p>
    <w:p w:rsidR="00863A9D" w:rsidRPr="00863A9D" w:rsidRDefault="00863A9D" w:rsidP="00204865">
      <w:pPr>
        <w:autoSpaceDE w:val="0"/>
        <w:autoSpaceDN w:val="0"/>
        <w:adjustRightInd w:val="0"/>
        <w:spacing w:after="0" w:line="240" w:lineRule="auto"/>
        <w:ind w:left="708"/>
        <w:jc w:val="center"/>
        <w:rPr>
          <w:rFonts w:ascii="Calibri" w:eastAsia="Times New Roman" w:hAnsi="Calibri" w:cs="Calibri"/>
          <w:b/>
          <w:bCs/>
          <w:i/>
          <w:szCs w:val="24"/>
          <w:lang w:eastAsia="es-MX"/>
        </w:rPr>
      </w:pPr>
      <w:r w:rsidRPr="00863A9D">
        <w:rPr>
          <w:rFonts w:ascii="Calibri" w:eastAsia="Times New Roman" w:hAnsi="Calibri" w:cs="Calibri"/>
          <w:b/>
          <w:bCs/>
          <w:i/>
          <w:szCs w:val="24"/>
          <w:lang w:eastAsia="es-MX"/>
        </w:rPr>
        <w:lastRenderedPageBreak/>
        <w:t xml:space="preserve">3.- LECTURA DEL ORDEN DEL DÍA </w:t>
      </w:r>
    </w:p>
    <w:p w:rsidR="00863A9D" w:rsidRPr="00863A9D" w:rsidRDefault="00863A9D" w:rsidP="00204865">
      <w:pPr>
        <w:spacing w:after="0" w:line="240" w:lineRule="auto"/>
        <w:ind w:left="1778"/>
        <w:jc w:val="both"/>
        <w:rPr>
          <w:rFonts w:ascii="Calibri" w:eastAsia="Calibri" w:hAnsi="Calibri" w:cs="Calibri"/>
          <w:i/>
          <w:sz w:val="18"/>
          <w:szCs w:val="20"/>
          <w:lang w:eastAsia="es-MX"/>
        </w:rPr>
      </w:pPr>
    </w:p>
    <w:p w:rsidR="00863A9D" w:rsidRPr="00863A9D" w:rsidRDefault="00863A9D" w:rsidP="00204865">
      <w:pPr>
        <w:numPr>
          <w:ilvl w:val="0"/>
          <w:numId w:val="17"/>
        </w:numPr>
        <w:spacing w:after="0" w:line="276" w:lineRule="auto"/>
        <w:ind w:left="1788"/>
        <w:contextualSpacing/>
        <w:jc w:val="both"/>
        <w:rPr>
          <w:rFonts w:ascii="Calibri" w:eastAsia="Times New Roman" w:hAnsi="Calibri" w:cs="Calibri"/>
          <w:i/>
          <w:sz w:val="20"/>
          <w:lang w:eastAsia="es-MX"/>
        </w:rPr>
      </w:pPr>
      <w:r w:rsidRPr="00863A9D">
        <w:rPr>
          <w:rFonts w:ascii="Calibri" w:eastAsia="Times New Roman" w:hAnsi="Calibri" w:cs="Calibri"/>
          <w:i/>
          <w:sz w:val="20"/>
          <w:lang w:eastAsia="es-MX"/>
        </w:rPr>
        <w:t>Lista de asistencia y declaración del quórum legal;</w:t>
      </w:r>
    </w:p>
    <w:p w:rsidR="00863A9D" w:rsidRPr="00863A9D" w:rsidRDefault="00863A9D" w:rsidP="00204865">
      <w:pPr>
        <w:numPr>
          <w:ilvl w:val="0"/>
          <w:numId w:val="17"/>
        </w:numPr>
        <w:spacing w:after="0" w:line="276" w:lineRule="auto"/>
        <w:ind w:left="1788"/>
        <w:contextualSpacing/>
        <w:jc w:val="both"/>
        <w:rPr>
          <w:rFonts w:ascii="Calibri" w:eastAsia="Times New Roman" w:hAnsi="Calibri" w:cs="Calibri"/>
          <w:i/>
          <w:sz w:val="20"/>
          <w:lang w:eastAsia="es-MX"/>
        </w:rPr>
      </w:pPr>
      <w:r w:rsidRPr="00863A9D">
        <w:rPr>
          <w:rFonts w:ascii="Calibri" w:eastAsia="Times New Roman" w:hAnsi="Calibri" w:cs="Calibri"/>
          <w:i/>
          <w:sz w:val="20"/>
          <w:lang w:eastAsia="es-MX"/>
        </w:rPr>
        <w:t>Lectura y aprobación del orden del día;</w:t>
      </w:r>
    </w:p>
    <w:p w:rsidR="00863A9D" w:rsidRPr="00863A9D" w:rsidRDefault="00863A9D" w:rsidP="00204865">
      <w:pPr>
        <w:numPr>
          <w:ilvl w:val="0"/>
          <w:numId w:val="17"/>
        </w:numPr>
        <w:spacing w:after="200" w:line="276" w:lineRule="auto"/>
        <w:ind w:left="1788"/>
        <w:contextualSpacing/>
        <w:jc w:val="both"/>
        <w:rPr>
          <w:rFonts w:ascii="Calibri" w:eastAsia="Times New Roman" w:hAnsi="Calibri" w:cs="Calibri"/>
          <w:i/>
          <w:sz w:val="20"/>
          <w:lang w:eastAsia="es-MX"/>
        </w:rPr>
      </w:pPr>
      <w:r w:rsidRPr="00863A9D">
        <w:rPr>
          <w:rFonts w:ascii="Calibri" w:eastAsia="Times New Roman" w:hAnsi="Calibri" w:cs="Calibri"/>
          <w:i/>
          <w:sz w:val="20"/>
          <w:lang w:eastAsia="es-MX"/>
        </w:rPr>
        <w:t>Análisis de propuesta y en su caso Emisión de fallo de adjudicación de la Licitación Pública Local 01/CAP/2020 para la CONTRATACIÓN DE LA CONCESIÓN DEL PROYECTO DE MODERNIZACIÓN SUSTENTABLE DEL SISTEMA DE ALUMBRADO PÚBLICO PARA EL MUNICIPIO DE ZAPOTLÁN EL GRANDE, JALISCO, INCLUYENDO SU SUSTITUCIÓN, MANTENIMIENTO Y OPERACIÓN;</w:t>
      </w:r>
    </w:p>
    <w:p w:rsidR="00863A9D" w:rsidRPr="00863A9D" w:rsidRDefault="00863A9D" w:rsidP="00204865">
      <w:pPr>
        <w:numPr>
          <w:ilvl w:val="0"/>
          <w:numId w:val="17"/>
        </w:numPr>
        <w:spacing w:after="0" w:line="276" w:lineRule="auto"/>
        <w:ind w:left="1788"/>
        <w:contextualSpacing/>
        <w:jc w:val="both"/>
        <w:rPr>
          <w:rFonts w:ascii="Calibri" w:eastAsia="Times New Roman" w:hAnsi="Calibri" w:cs="Calibri"/>
          <w:i/>
          <w:sz w:val="20"/>
          <w:lang w:eastAsia="es-MX"/>
        </w:rPr>
      </w:pPr>
      <w:r w:rsidRPr="00863A9D">
        <w:rPr>
          <w:rFonts w:ascii="Calibri" w:eastAsia="Times New Roman" w:hAnsi="Calibri" w:cs="Calibri"/>
          <w:i/>
          <w:sz w:val="20"/>
          <w:lang w:eastAsia="es-MX"/>
        </w:rPr>
        <w:t xml:space="preserve">Puntos Varios, y </w:t>
      </w:r>
    </w:p>
    <w:p w:rsidR="00863A9D" w:rsidRPr="00863A9D" w:rsidRDefault="00863A9D" w:rsidP="00204865">
      <w:pPr>
        <w:numPr>
          <w:ilvl w:val="0"/>
          <w:numId w:val="17"/>
        </w:numPr>
        <w:spacing w:after="0" w:line="276" w:lineRule="auto"/>
        <w:ind w:left="1788"/>
        <w:contextualSpacing/>
        <w:jc w:val="both"/>
        <w:rPr>
          <w:rFonts w:ascii="Calibri" w:eastAsia="Times New Roman" w:hAnsi="Calibri" w:cs="Calibri"/>
          <w:i/>
          <w:sz w:val="20"/>
          <w:lang w:eastAsia="es-MX"/>
        </w:rPr>
      </w:pPr>
      <w:r w:rsidRPr="00863A9D">
        <w:rPr>
          <w:rFonts w:ascii="Calibri" w:eastAsia="Times New Roman" w:hAnsi="Calibri" w:cs="Calibri"/>
          <w:i/>
          <w:sz w:val="20"/>
          <w:lang w:eastAsia="es-MX"/>
        </w:rPr>
        <w:t>Clausura.</w:t>
      </w:r>
    </w:p>
    <w:p w:rsidR="00863A9D" w:rsidRPr="00863A9D" w:rsidRDefault="00863A9D" w:rsidP="00204865">
      <w:pPr>
        <w:autoSpaceDE w:val="0"/>
        <w:autoSpaceDN w:val="0"/>
        <w:adjustRightInd w:val="0"/>
        <w:spacing w:after="0" w:line="240" w:lineRule="auto"/>
        <w:ind w:left="708"/>
        <w:jc w:val="both"/>
        <w:rPr>
          <w:rFonts w:ascii="Calibri" w:eastAsia="Times New Roman" w:hAnsi="Calibri" w:cs="Calibri"/>
          <w:bCs/>
          <w:i/>
          <w:sz w:val="20"/>
          <w:lang w:eastAsia="es-MX"/>
        </w:rPr>
      </w:pPr>
    </w:p>
    <w:p w:rsidR="00863A9D" w:rsidRDefault="00863A9D" w:rsidP="00204865">
      <w:pPr>
        <w:autoSpaceDE w:val="0"/>
        <w:autoSpaceDN w:val="0"/>
        <w:adjustRightInd w:val="0"/>
        <w:spacing w:after="0" w:line="240" w:lineRule="auto"/>
        <w:ind w:left="708"/>
        <w:jc w:val="both"/>
        <w:rPr>
          <w:rFonts w:ascii="Calibri" w:eastAsia="Times New Roman" w:hAnsi="Calibri" w:cs="Calibri"/>
          <w:i/>
          <w:szCs w:val="23"/>
          <w:lang w:eastAsia="es-MX"/>
        </w:rPr>
      </w:pPr>
      <w:r w:rsidRPr="00863A9D">
        <w:rPr>
          <w:rFonts w:ascii="Calibri" w:eastAsia="Times New Roman" w:hAnsi="Calibri" w:cs="Calibri"/>
          <w:bCs/>
          <w:i/>
          <w:szCs w:val="23"/>
          <w:lang w:eastAsia="es-MX"/>
        </w:rPr>
        <w:t xml:space="preserve">Se somete a consideración de los presentes la aprobación del orden del día y en caso de ser afirmativo, favor de manifestarlo levantando la mano: </w:t>
      </w:r>
      <w:r w:rsidRPr="00863A9D">
        <w:rPr>
          <w:rFonts w:ascii="Calibri" w:eastAsia="Times New Roman" w:hAnsi="Calibri" w:cs="Calibri"/>
          <w:i/>
          <w:szCs w:val="23"/>
          <w:lang w:eastAsia="es-MX"/>
        </w:rPr>
        <w:t>----------------------------------------------------</w:t>
      </w:r>
      <w:r w:rsidR="00204865">
        <w:rPr>
          <w:rFonts w:ascii="Calibri" w:eastAsia="Times New Roman" w:hAnsi="Calibri" w:cs="Calibri"/>
          <w:i/>
          <w:szCs w:val="23"/>
          <w:lang w:eastAsia="es-MX"/>
        </w:rPr>
        <w:t>------</w:t>
      </w:r>
    </w:p>
    <w:p w:rsidR="00204865" w:rsidRPr="00863A9D" w:rsidRDefault="00204865" w:rsidP="00204865">
      <w:pPr>
        <w:autoSpaceDE w:val="0"/>
        <w:autoSpaceDN w:val="0"/>
        <w:adjustRightInd w:val="0"/>
        <w:spacing w:after="0" w:line="240" w:lineRule="auto"/>
        <w:ind w:left="708"/>
        <w:jc w:val="both"/>
        <w:rPr>
          <w:rFonts w:ascii="Calibri" w:eastAsia="Times New Roman" w:hAnsi="Calibri" w:cs="Calibri"/>
          <w:bCs/>
          <w:i/>
          <w:szCs w:val="23"/>
          <w:lang w:eastAsia="es-MX"/>
        </w:rPr>
      </w:pPr>
    </w:p>
    <w:tbl>
      <w:tblPr>
        <w:tblStyle w:val="Tablaconcuadrcula12"/>
        <w:tblW w:w="0" w:type="auto"/>
        <w:jc w:val="center"/>
        <w:tblLook w:val="04A0" w:firstRow="1" w:lastRow="0" w:firstColumn="1" w:lastColumn="0" w:noHBand="0" w:noVBand="1"/>
      </w:tblPr>
      <w:tblGrid>
        <w:gridCol w:w="4390"/>
        <w:gridCol w:w="1417"/>
        <w:gridCol w:w="1418"/>
        <w:gridCol w:w="1417"/>
      </w:tblGrid>
      <w:tr w:rsidR="00863A9D" w:rsidRPr="00863A9D" w:rsidTr="00204865">
        <w:trPr>
          <w:jc w:val="center"/>
        </w:trPr>
        <w:tc>
          <w:tcPr>
            <w:tcW w:w="4390" w:type="dxa"/>
          </w:tcPr>
          <w:p w:rsidR="00863A9D" w:rsidRPr="00863A9D" w:rsidRDefault="00863A9D" w:rsidP="00863A9D">
            <w:pPr>
              <w:jc w:val="center"/>
              <w:rPr>
                <w:rFonts w:ascii="Calibri" w:hAnsi="Calibri" w:cs="Calibri"/>
                <w:i/>
                <w:sz w:val="16"/>
                <w:szCs w:val="18"/>
              </w:rPr>
            </w:pPr>
            <w:r w:rsidRPr="00863A9D">
              <w:rPr>
                <w:rFonts w:ascii="Calibri" w:hAnsi="Calibri" w:cs="Calibri"/>
                <w:b/>
                <w:i/>
                <w:sz w:val="16"/>
                <w:szCs w:val="18"/>
              </w:rPr>
              <w:t>NOMBRE</w:t>
            </w:r>
          </w:p>
        </w:tc>
        <w:tc>
          <w:tcPr>
            <w:tcW w:w="1417"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A FAVOR</w:t>
            </w:r>
          </w:p>
        </w:tc>
        <w:tc>
          <w:tcPr>
            <w:tcW w:w="1418"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EN CONTRA</w:t>
            </w:r>
          </w:p>
        </w:tc>
        <w:tc>
          <w:tcPr>
            <w:tcW w:w="1417"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 xml:space="preserve">ABSTENCIÓN </w:t>
            </w:r>
          </w:p>
        </w:tc>
      </w:tr>
      <w:tr w:rsidR="00863A9D" w:rsidRPr="00863A9D" w:rsidTr="00204865">
        <w:trPr>
          <w:jc w:val="center"/>
        </w:trPr>
        <w:tc>
          <w:tcPr>
            <w:tcW w:w="4390"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8"/>
                <w:szCs w:val="20"/>
              </w:rPr>
              <w:t>J. JESÚS GUERRERO ZÚÑIGA</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jc w:val="center"/>
              <w:rPr>
                <w:rFonts w:ascii="Calibri" w:hAnsi="Calibri" w:cs="Calibri"/>
                <w:i/>
                <w:sz w:val="16"/>
                <w:szCs w:val="18"/>
              </w:rPr>
            </w:pPr>
          </w:p>
        </w:tc>
        <w:tc>
          <w:tcPr>
            <w:tcW w:w="1417" w:type="dxa"/>
          </w:tcPr>
          <w:p w:rsidR="00863A9D" w:rsidRPr="00863A9D" w:rsidRDefault="00863A9D" w:rsidP="00863A9D">
            <w:pPr>
              <w:jc w:val="cente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LIC. FRANCISCO DANIEL VARGAS CUEVAS</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AUSENTE</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MTRO. TEOFILO DE LA CRUZ MORÁN</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ARQ. REYMUNDO FLORES ALCANTAR</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MTRA. CINDY ESTEFANY GARCIA OROZCO</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LIC. LAURA ELENA MARTÍNEZ RUVALCABA</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 xml:space="preserve">LIC. </w:t>
            </w:r>
            <w:r w:rsidRPr="00863A9D">
              <w:rPr>
                <w:rFonts w:ascii="Calibri" w:hAnsi="Calibri" w:cs="Calibri"/>
                <w:bCs/>
                <w:i/>
                <w:sz w:val="18"/>
                <w:szCs w:val="20"/>
              </w:rPr>
              <w:t>TANIA MAGDALENA BERNARDINO JUÁREZ</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M.A. MARÍA ISABEL ÁLVAREZ HERNÁNDEZ</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AUSENTE</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bl>
    <w:p w:rsidR="00863A9D" w:rsidRPr="00863A9D" w:rsidRDefault="00863A9D" w:rsidP="00204865">
      <w:pPr>
        <w:autoSpaceDE w:val="0"/>
        <w:autoSpaceDN w:val="0"/>
        <w:adjustRightInd w:val="0"/>
        <w:spacing w:after="0" w:line="240" w:lineRule="auto"/>
        <w:ind w:left="708"/>
        <w:jc w:val="both"/>
        <w:rPr>
          <w:rFonts w:ascii="Calibri" w:eastAsia="Times New Roman" w:hAnsi="Calibri" w:cs="Calibri"/>
          <w:bCs/>
          <w:i/>
          <w:szCs w:val="24"/>
          <w:lang w:eastAsia="es-MX"/>
        </w:rPr>
      </w:pPr>
    </w:p>
    <w:p w:rsidR="00863A9D" w:rsidRPr="00204865" w:rsidRDefault="00863A9D" w:rsidP="00204865">
      <w:pPr>
        <w:autoSpaceDE w:val="0"/>
        <w:autoSpaceDN w:val="0"/>
        <w:adjustRightInd w:val="0"/>
        <w:spacing w:after="0" w:line="240" w:lineRule="auto"/>
        <w:ind w:left="708"/>
        <w:jc w:val="both"/>
        <w:rPr>
          <w:rFonts w:ascii="Calibri" w:eastAsia="Times New Roman" w:hAnsi="Calibri" w:cs="Calibri"/>
          <w:i/>
          <w:szCs w:val="23"/>
          <w:lang w:eastAsia="es-MX"/>
        </w:rPr>
      </w:pPr>
      <w:r w:rsidRPr="00863A9D">
        <w:rPr>
          <w:rFonts w:ascii="Calibri" w:eastAsia="Times New Roman" w:hAnsi="Calibri" w:cs="Calibri"/>
          <w:bCs/>
          <w:i/>
          <w:szCs w:val="23"/>
          <w:lang w:eastAsia="es-MX"/>
        </w:rPr>
        <w:t xml:space="preserve">Antes de dar inicio al desahogo de los demás puntos del orden del día el Lic. Héctor Manuel </w:t>
      </w:r>
      <w:proofErr w:type="spellStart"/>
      <w:r w:rsidRPr="00863A9D">
        <w:rPr>
          <w:rFonts w:ascii="Calibri" w:eastAsia="Times New Roman" w:hAnsi="Calibri" w:cs="Calibri"/>
          <w:bCs/>
          <w:i/>
          <w:szCs w:val="23"/>
          <w:lang w:eastAsia="es-MX"/>
        </w:rPr>
        <w:t>Rolón</w:t>
      </w:r>
      <w:proofErr w:type="spellEnd"/>
      <w:r w:rsidRPr="00863A9D">
        <w:rPr>
          <w:rFonts w:ascii="Calibri" w:eastAsia="Times New Roman" w:hAnsi="Calibri" w:cs="Calibri"/>
          <w:bCs/>
          <w:i/>
          <w:szCs w:val="23"/>
          <w:lang w:eastAsia="es-MX"/>
        </w:rPr>
        <w:t xml:space="preserve"> Murillo solicita el uso de la voz, el cual señala que con fundamento a lo dispuesto por el artículo 24 fracción XIV, de la Ley de Compras Gubernamentales, Enajenaciones y Contratación de Servicios de Servicios del Estado de Jalisco y sus Municipios, por la complejidad del proyecto y al tener una especialidad en el área jurídica, designa al Arq. Julio César López Frías, dependiente de la Contraloría Municipal, con cargo de auditor de dicho órgano, para ser su apoyo técnico dentro del presente análisis. </w:t>
      </w:r>
      <w:r w:rsidRPr="00863A9D">
        <w:rPr>
          <w:rFonts w:ascii="Calibri" w:eastAsia="Times New Roman" w:hAnsi="Calibri" w:cs="Calibri"/>
          <w:i/>
          <w:szCs w:val="23"/>
          <w:lang w:eastAsia="es-MX"/>
        </w:rPr>
        <w:t>--------------------------------------</w:t>
      </w:r>
      <w:r w:rsidR="00204865">
        <w:rPr>
          <w:rFonts w:ascii="Calibri" w:eastAsia="Times New Roman" w:hAnsi="Calibri" w:cs="Calibri"/>
          <w:i/>
          <w:szCs w:val="23"/>
          <w:lang w:eastAsia="es-MX"/>
        </w:rPr>
        <w:t>---------------------------------------------------------------------</w:t>
      </w:r>
      <w:r w:rsidRPr="00863A9D">
        <w:rPr>
          <w:rFonts w:ascii="Calibri" w:eastAsia="Times New Roman" w:hAnsi="Calibri" w:cs="Calibri"/>
          <w:i/>
          <w:szCs w:val="23"/>
          <w:lang w:eastAsia="es-MX"/>
        </w:rPr>
        <w:t>------------</w:t>
      </w:r>
    </w:p>
    <w:p w:rsidR="00863A9D" w:rsidRPr="00863A9D" w:rsidRDefault="00863A9D" w:rsidP="00204865">
      <w:pPr>
        <w:autoSpaceDE w:val="0"/>
        <w:autoSpaceDN w:val="0"/>
        <w:adjustRightInd w:val="0"/>
        <w:spacing w:after="0" w:line="240" w:lineRule="auto"/>
        <w:ind w:left="708"/>
        <w:jc w:val="both"/>
        <w:rPr>
          <w:rFonts w:ascii="Calibri" w:eastAsia="Times New Roman" w:hAnsi="Calibri" w:cs="Calibri"/>
          <w:bCs/>
          <w:i/>
          <w:szCs w:val="23"/>
          <w:lang w:eastAsia="es-MX"/>
        </w:rPr>
      </w:pPr>
      <w:r w:rsidRPr="00863A9D">
        <w:rPr>
          <w:rFonts w:ascii="Calibri" w:eastAsia="Times New Roman" w:hAnsi="Calibri" w:cs="Calibri"/>
          <w:bCs/>
          <w:i/>
          <w:szCs w:val="23"/>
          <w:lang w:eastAsia="es-MX"/>
        </w:rPr>
        <w:t xml:space="preserve">Posteriormente el Mtro. Teófilo de la Cruz Morán, en el mismo sentido y bajo el mismo fundamento, designa a la Lic. Ana María del Toro Torres, Directora de Área de Egresos, como su asesor financiero, ya que la misma maneja las cuentas de gasto del municipio y tiene el conocimiento pleno del presupuesto de egresos municipales. Así mismo y en el mismo orden de ideas el Arq. </w:t>
      </w:r>
      <w:proofErr w:type="spellStart"/>
      <w:r w:rsidRPr="00863A9D">
        <w:rPr>
          <w:rFonts w:ascii="Calibri" w:eastAsia="Times New Roman" w:hAnsi="Calibri" w:cs="Calibri"/>
          <w:bCs/>
          <w:i/>
          <w:szCs w:val="23"/>
          <w:lang w:eastAsia="es-MX"/>
        </w:rPr>
        <w:t>Reymundo</w:t>
      </w:r>
      <w:proofErr w:type="spellEnd"/>
      <w:r w:rsidRPr="00863A9D">
        <w:rPr>
          <w:rFonts w:ascii="Calibri" w:eastAsia="Times New Roman" w:hAnsi="Calibri" w:cs="Calibri"/>
          <w:bCs/>
          <w:i/>
          <w:szCs w:val="23"/>
          <w:lang w:eastAsia="es-MX"/>
        </w:rPr>
        <w:t xml:space="preserve"> Flores </w:t>
      </w:r>
      <w:proofErr w:type="spellStart"/>
      <w:r w:rsidRPr="00863A9D">
        <w:rPr>
          <w:rFonts w:ascii="Calibri" w:eastAsia="Times New Roman" w:hAnsi="Calibri" w:cs="Calibri"/>
          <w:bCs/>
          <w:i/>
          <w:szCs w:val="23"/>
          <w:lang w:eastAsia="es-MX"/>
        </w:rPr>
        <w:t>Alcántar</w:t>
      </w:r>
      <w:proofErr w:type="spellEnd"/>
      <w:r w:rsidRPr="00863A9D">
        <w:rPr>
          <w:rFonts w:ascii="Calibri" w:eastAsia="Times New Roman" w:hAnsi="Calibri" w:cs="Calibri"/>
          <w:bCs/>
          <w:i/>
          <w:szCs w:val="23"/>
          <w:lang w:eastAsia="es-MX"/>
        </w:rPr>
        <w:t xml:space="preserve">, designa como su asesor técnico al Ing. Manuel Michel Chávez, Coordinador General de Gestión de Ciudad. </w:t>
      </w:r>
      <w:r w:rsidRPr="00863A9D">
        <w:rPr>
          <w:rFonts w:ascii="Calibri" w:eastAsia="Times New Roman" w:hAnsi="Calibri" w:cs="Calibri"/>
          <w:i/>
          <w:szCs w:val="23"/>
          <w:lang w:eastAsia="es-MX"/>
        </w:rPr>
        <w:t>-----------------</w:t>
      </w:r>
      <w:r w:rsidR="00204865">
        <w:rPr>
          <w:rFonts w:ascii="Calibri" w:eastAsia="Times New Roman" w:hAnsi="Calibri" w:cs="Calibri"/>
          <w:i/>
          <w:szCs w:val="23"/>
          <w:lang w:eastAsia="es-MX"/>
        </w:rPr>
        <w:t>------------------------------------------------------------------------------</w:t>
      </w:r>
      <w:r w:rsidRPr="00863A9D">
        <w:rPr>
          <w:rFonts w:ascii="Calibri" w:eastAsia="Times New Roman" w:hAnsi="Calibri" w:cs="Calibri"/>
          <w:i/>
          <w:szCs w:val="23"/>
          <w:lang w:eastAsia="es-MX"/>
        </w:rPr>
        <w:t>------</w:t>
      </w:r>
    </w:p>
    <w:p w:rsidR="00863A9D" w:rsidRPr="00863A9D" w:rsidRDefault="00863A9D" w:rsidP="00204865">
      <w:pPr>
        <w:autoSpaceDE w:val="0"/>
        <w:autoSpaceDN w:val="0"/>
        <w:adjustRightInd w:val="0"/>
        <w:spacing w:after="0" w:line="240" w:lineRule="auto"/>
        <w:ind w:left="708"/>
        <w:jc w:val="both"/>
        <w:rPr>
          <w:rFonts w:ascii="Calibri" w:eastAsia="Times New Roman" w:hAnsi="Calibri" w:cs="Calibri"/>
          <w:bCs/>
          <w:i/>
          <w:szCs w:val="23"/>
          <w:lang w:eastAsia="es-MX"/>
        </w:rPr>
      </w:pPr>
      <w:r w:rsidRPr="00863A9D">
        <w:rPr>
          <w:rFonts w:ascii="Calibri" w:eastAsia="Times New Roman" w:hAnsi="Calibri" w:cs="Calibri"/>
          <w:bCs/>
          <w:i/>
          <w:szCs w:val="23"/>
          <w:lang w:eastAsia="es-MX"/>
        </w:rPr>
        <w:t xml:space="preserve">Una vez aprobado el orden del día y agotados los puntos 1 y 2 de dicho orden se procede a desahogar el siguiente punto: </w:t>
      </w:r>
      <w:r w:rsidRPr="00863A9D">
        <w:rPr>
          <w:rFonts w:ascii="Calibri" w:eastAsia="Times New Roman" w:hAnsi="Calibri" w:cs="Calibri"/>
          <w:i/>
          <w:szCs w:val="23"/>
          <w:lang w:eastAsia="es-MX"/>
        </w:rPr>
        <w:t>---------------------------------------------------------------------------------------------------------------</w:t>
      </w:r>
      <w:r>
        <w:rPr>
          <w:rFonts w:ascii="Calibri" w:eastAsia="Times New Roman" w:hAnsi="Calibri" w:cs="Calibri"/>
          <w:i/>
          <w:szCs w:val="23"/>
          <w:lang w:eastAsia="es-MX"/>
        </w:rPr>
        <w:t>----</w:t>
      </w:r>
      <w:r w:rsidR="00204865">
        <w:rPr>
          <w:rFonts w:ascii="Calibri" w:eastAsia="Times New Roman" w:hAnsi="Calibri" w:cs="Calibri"/>
          <w:i/>
          <w:szCs w:val="23"/>
          <w:lang w:eastAsia="es-MX"/>
        </w:rPr>
        <w:t>------------------------------------------------------------------------------------------------------------------------</w:t>
      </w:r>
    </w:p>
    <w:p w:rsidR="00863A9D" w:rsidRPr="00863A9D" w:rsidRDefault="00863A9D" w:rsidP="00204865">
      <w:pPr>
        <w:autoSpaceDE w:val="0"/>
        <w:autoSpaceDN w:val="0"/>
        <w:adjustRightInd w:val="0"/>
        <w:spacing w:after="0" w:line="240" w:lineRule="auto"/>
        <w:ind w:left="708"/>
        <w:rPr>
          <w:rFonts w:ascii="Calibri" w:eastAsia="Times New Roman" w:hAnsi="Calibri" w:cs="Calibri"/>
          <w:b/>
          <w:bCs/>
          <w:i/>
          <w:szCs w:val="23"/>
          <w:lang w:eastAsia="es-MX"/>
        </w:rPr>
      </w:pPr>
    </w:p>
    <w:p w:rsidR="00863A9D" w:rsidRPr="00863A9D" w:rsidRDefault="00863A9D" w:rsidP="00204865">
      <w:pPr>
        <w:autoSpaceDE w:val="0"/>
        <w:autoSpaceDN w:val="0"/>
        <w:adjustRightInd w:val="0"/>
        <w:spacing w:after="0" w:line="240" w:lineRule="auto"/>
        <w:ind w:left="708"/>
        <w:jc w:val="center"/>
        <w:rPr>
          <w:rFonts w:ascii="Calibri" w:eastAsia="Times New Roman" w:hAnsi="Calibri" w:cs="Calibri"/>
          <w:b/>
          <w:bCs/>
          <w:i/>
          <w:szCs w:val="23"/>
          <w:lang w:eastAsia="es-MX"/>
        </w:rPr>
      </w:pPr>
      <w:r w:rsidRPr="00863A9D">
        <w:rPr>
          <w:rFonts w:ascii="Calibri" w:eastAsia="Times New Roman" w:hAnsi="Calibri" w:cs="Calibri"/>
          <w:b/>
          <w:bCs/>
          <w:i/>
          <w:szCs w:val="23"/>
          <w:lang w:eastAsia="es-MX"/>
        </w:rPr>
        <w:t>DESARROLLO DE LA SESIÓN</w:t>
      </w:r>
    </w:p>
    <w:p w:rsidR="00863A9D" w:rsidRPr="00863A9D" w:rsidRDefault="00863A9D" w:rsidP="00204865">
      <w:pPr>
        <w:autoSpaceDE w:val="0"/>
        <w:autoSpaceDN w:val="0"/>
        <w:adjustRightInd w:val="0"/>
        <w:spacing w:after="0" w:line="240" w:lineRule="auto"/>
        <w:ind w:left="708"/>
        <w:jc w:val="center"/>
        <w:rPr>
          <w:rFonts w:ascii="Calibri" w:eastAsia="Times New Roman" w:hAnsi="Calibri" w:cs="Calibri"/>
          <w:b/>
          <w:bCs/>
          <w:i/>
          <w:szCs w:val="23"/>
          <w:lang w:eastAsia="es-MX"/>
        </w:rPr>
      </w:pPr>
    </w:p>
    <w:p w:rsidR="00863A9D" w:rsidRPr="00863A9D" w:rsidRDefault="00863A9D" w:rsidP="00204865">
      <w:pPr>
        <w:spacing w:after="0" w:line="276" w:lineRule="auto"/>
        <w:ind w:left="708"/>
        <w:contextualSpacing/>
        <w:jc w:val="center"/>
        <w:rPr>
          <w:rFonts w:ascii="Calibri" w:eastAsia="Times New Roman" w:hAnsi="Calibri" w:cs="Calibri"/>
          <w:b/>
          <w:i/>
          <w:szCs w:val="23"/>
          <w:lang w:eastAsia="es-MX"/>
        </w:rPr>
      </w:pPr>
      <w:r w:rsidRPr="00863A9D">
        <w:rPr>
          <w:rFonts w:ascii="Calibri" w:eastAsia="Times New Roman" w:hAnsi="Calibri" w:cs="Calibri"/>
          <w:b/>
          <w:i/>
          <w:szCs w:val="23"/>
          <w:lang w:eastAsia="es-MX"/>
        </w:rPr>
        <w:t>3. ANÁLISIS DE PROPUESTAS Y EN SU CASO EMISIÓN DE FALLO DE ADJUDICACIÓN DE LA LICITACIÓN PÚBLICA LOCAL 01/CAP/2020 PARA LA CONTRATACIÓN DE LA CONCESIÓN DEL PROYECTO DE MODERNIZACIÓN SUSTENTABLE DEL SISTEMA DE ALUMBRADO PÚBLICO PARA EL MUNICIPIO DE ZAPOTLÁN EL GRANDE, JALISCO, INCLUYENDO SU SUSTITUCIÓN, MANTENIMIENTO Y OPERACIÓN</w:t>
      </w:r>
    </w:p>
    <w:p w:rsidR="00863A9D" w:rsidRPr="00863A9D" w:rsidRDefault="00863A9D" w:rsidP="00204865">
      <w:pPr>
        <w:spacing w:after="0" w:line="240" w:lineRule="auto"/>
        <w:ind w:left="708"/>
        <w:rPr>
          <w:rFonts w:ascii="Calibri" w:eastAsia="Times New Roman" w:hAnsi="Calibri" w:cs="Calibri"/>
          <w:b/>
          <w:i/>
          <w:szCs w:val="23"/>
          <w:lang w:eastAsia="es-MX"/>
        </w:rPr>
      </w:pPr>
    </w:p>
    <w:p w:rsidR="00863A9D" w:rsidRPr="00863A9D" w:rsidRDefault="00863A9D" w:rsidP="00204865">
      <w:pPr>
        <w:spacing w:after="200" w:line="276"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Una vez</w:t>
      </w:r>
      <w:r w:rsidRPr="00863A9D">
        <w:rPr>
          <w:rFonts w:ascii="Calibri" w:eastAsia="Times New Roman" w:hAnsi="Calibri" w:cs="Calibri"/>
          <w:bCs/>
          <w:i/>
          <w:szCs w:val="23"/>
          <w:lang w:eastAsia="es-MX"/>
        </w:rPr>
        <w:t xml:space="preserve"> realizado el análisis detallado en las mesas de trabajo respecto de la documentación de las propuestas Técnica y Económica presentada por los licitantes</w:t>
      </w:r>
      <w:r w:rsidRPr="00863A9D">
        <w:rPr>
          <w:rFonts w:ascii="Calibri" w:eastAsia="Times New Roman" w:hAnsi="Calibri" w:cs="Calibri"/>
          <w:i/>
          <w:szCs w:val="23"/>
          <w:lang w:eastAsia="es-MX"/>
        </w:rPr>
        <w:t>, el Ing. Héctor Antonio Toscano Barajas, Secretario Ejecutivo del Comité</w:t>
      </w:r>
      <w:r w:rsidRPr="00863A9D">
        <w:rPr>
          <w:rFonts w:ascii="Calibri" w:eastAsia="Times New Roman" w:hAnsi="Calibri" w:cs="Calibri"/>
          <w:bCs/>
          <w:i/>
          <w:szCs w:val="23"/>
          <w:lang w:eastAsia="es-MX"/>
        </w:rPr>
        <w:t xml:space="preserve"> </w:t>
      </w:r>
      <w:r w:rsidRPr="00863A9D">
        <w:rPr>
          <w:rFonts w:ascii="Calibri" w:eastAsia="Times New Roman" w:hAnsi="Calibri" w:cs="Calibri"/>
          <w:i/>
          <w:szCs w:val="23"/>
          <w:lang w:eastAsia="es-MX"/>
        </w:rPr>
        <w:t xml:space="preserve">de conformidad al punto </w:t>
      </w:r>
      <w:r w:rsidRPr="00863A9D">
        <w:rPr>
          <w:rFonts w:ascii="Calibri" w:eastAsia="Times New Roman" w:hAnsi="Calibri" w:cs="Calibri"/>
          <w:bCs/>
          <w:i/>
          <w:szCs w:val="23"/>
          <w:lang w:eastAsia="es-MX"/>
        </w:rPr>
        <w:t xml:space="preserve">3 del orden del día, de la Sesión Extraordinaria de Ayuntamiento número 61, celebrada el 18 dieciocho de junio del 2020, así como de los dispuesto por los artículos 104 y 105 de la ley del Gobierno y la Administración Pública Municipal del Estado de Jalisco; el </w:t>
      </w:r>
      <w:r w:rsidRPr="00863A9D">
        <w:rPr>
          <w:rFonts w:ascii="Calibri" w:eastAsia="Times New Roman" w:hAnsi="Calibri" w:cs="Calibri"/>
          <w:i/>
          <w:szCs w:val="23"/>
          <w:lang w:eastAsia="es-MX"/>
        </w:rPr>
        <w:t>artículo 67 punto 1 fracciones I, II, y el Artículo 68 punto 1,  de la ley de Compras Gubernamentales, Enajenación y Contratación de Servicios del Estado de Jalisco y sus Municipios, y demás relativos y aplicables del Reglamento de Compras Gubernamentales, Contratación de Servicios, Arrendamientos y Enajenaciones, para el Municipio de Zapotlán el Grande, así como los puntos 6.4 y 7 de las bases de la Licitación Pública Local  01/CAP/2020, procede a emitir los siguientes: -----</w:t>
      </w:r>
      <w:r w:rsidR="00467BDB">
        <w:rPr>
          <w:rFonts w:ascii="Calibri" w:eastAsia="Times New Roman" w:hAnsi="Calibri" w:cs="Calibri"/>
          <w:i/>
          <w:szCs w:val="23"/>
          <w:lang w:eastAsia="es-MX"/>
        </w:rPr>
        <w:t>----------------------------------------------</w:t>
      </w:r>
      <w:r w:rsidR="00204865">
        <w:rPr>
          <w:rFonts w:ascii="Calibri" w:eastAsia="Times New Roman" w:hAnsi="Calibri" w:cs="Calibri"/>
          <w:i/>
          <w:szCs w:val="23"/>
          <w:lang w:eastAsia="es-MX"/>
        </w:rPr>
        <w:t>----------------------------</w:t>
      </w:r>
      <w:r w:rsidR="00467BDB">
        <w:rPr>
          <w:rFonts w:ascii="Calibri" w:eastAsia="Times New Roman" w:hAnsi="Calibri" w:cs="Calibri"/>
          <w:i/>
          <w:szCs w:val="23"/>
          <w:lang w:eastAsia="es-MX"/>
        </w:rPr>
        <w:t>-----------------</w:t>
      </w:r>
      <w:r w:rsidRPr="00863A9D">
        <w:rPr>
          <w:rFonts w:ascii="Calibri" w:eastAsia="Times New Roman" w:hAnsi="Calibri" w:cs="Calibri"/>
          <w:i/>
          <w:szCs w:val="23"/>
          <w:lang w:eastAsia="es-MX"/>
        </w:rPr>
        <w:t>----</w:t>
      </w:r>
    </w:p>
    <w:p w:rsidR="00863A9D" w:rsidRPr="00863A9D" w:rsidRDefault="00863A9D" w:rsidP="00204865">
      <w:pPr>
        <w:spacing w:after="200" w:line="276" w:lineRule="auto"/>
        <w:ind w:left="708"/>
        <w:jc w:val="center"/>
        <w:rPr>
          <w:rFonts w:ascii="Calibri" w:eastAsia="Times New Roman" w:hAnsi="Calibri" w:cs="Calibri"/>
          <w:i/>
          <w:szCs w:val="23"/>
          <w:lang w:eastAsia="es-MX"/>
        </w:rPr>
      </w:pPr>
      <w:r w:rsidRPr="00863A9D">
        <w:rPr>
          <w:rFonts w:ascii="Calibri" w:eastAsia="Times New Roman" w:hAnsi="Calibri" w:cs="Calibri"/>
          <w:i/>
          <w:szCs w:val="23"/>
          <w:lang w:eastAsia="es-MX"/>
        </w:rPr>
        <w:t xml:space="preserve">----------------------------------------------------------- </w:t>
      </w:r>
      <w:r w:rsidRPr="00863A9D">
        <w:rPr>
          <w:rFonts w:ascii="Calibri" w:eastAsia="Times New Roman" w:hAnsi="Calibri" w:cs="Calibri"/>
          <w:b/>
          <w:i/>
          <w:szCs w:val="23"/>
          <w:lang w:eastAsia="es-MX"/>
        </w:rPr>
        <w:t xml:space="preserve">R E S U L T A D O </w:t>
      </w:r>
      <w:proofErr w:type="gramStart"/>
      <w:r w:rsidRPr="00863A9D">
        <w:rPr>
          <w:rFonts w:ascii="Calibri" w:eastAsia="Times New Roman" w:hAnsi="Calibri" w:cs="Calibri"/>
          <w:b/>
          <w:i/>
          <w:szCs w:val="23"/>
          <w:lang w:eastAsia="es-MX"/>
        </w:rPr>
        <w:t>S :</w:t>
      </w:r>
      <w:proofErr w:type="gramEnd"/>
      <w:r w:rsidRPr="00863A9D">
        <w:rPr>
          <w:rFonts w:ascii="Calibri" w:eastAsia="Times New Roman" w:hAnsi="Calibri" w:cs="Calibri"/>
          <w:b/>
          <w:i/>
          <w:szCs w:val="23"/>
          <w:lang w:eastAsia="es-MX"/>
        </w:rPr>
        <w:t xml:space="preserve"> </w:t>
      </w:r>
      <w:r w:rsidRPr="00863A9D">
        <w:rPr>
          <w:rFonts w:ascii="Calibri" w:eastAsia="Times New Roman" w:hAnsi="Calibri" w:cs="Calibri"/>
          <w:i/>
          <w:szCs w:val="23"/>
          <w:lang w:eastAsia="es-MX"/>
        </w:rPr>
        <w:t xml:space="preserve"> ---------------------</w:t>
      </w:r>
      <w:r w:rsidR="00204865">
        <w:rPr>
          <w:rFonts w:ascii="Calibri" w:eastAsia="Times New Roman" w:hAnsi="Calibri" w:cs="Calibri"/>
          <w:i/>
          <w:szCs w:val="23"/>
          <w:lang w:eastAsia="es-MX"/>
        </w:rPr>
        <w:t>----------------------</w:t>
      </w:r>
    </w:p>
    <w:p w:rsidR="00863A9D" w:rsidRPr="00863A9D" w:rsidRDefault="00863A9D" w:rsidP="00204865">
      <w:pPr>
        <w:spacing w:after="200" w:line="240" w:lineRule="auto"/>
        <w:ind w:left="708"/>
        <w:jc w:val="both"/>
        <w:rPr>
          <w:rFonts w:ascii="Calibri" w:eastAsia="Times New Roman" w:hAnsi="Calibri" w:cs="Calibri"/>
          <w:i/>
          <w:szCs w:val="23"/>
          <w:lang w:eastAsia="es-MX"/>
        </w:rPr>
      </w:pPr>
      <w:r w:rsidRPr="00863A9D">
        <w:rPr>
          <w:rFonts w:ascii="Calibri" w:eastAsia="Times New Roman" w:hAnsi="Calibri" w:cs="Calibri"/>
          <w:b/>
          <w:i/>
          <w:szCs w:val="23"/>
          <w:lang w:eastAsia="es-MX"/>
        </w:rPr>
        <w:t xml:space="preserve">PRIMERO.- </w:t>
      </w:r>
      <w:r w:rsidRPr="00863A9D">
        <w:rPr>
          <w:rFonts w:ascii="Calibri" w:eastAsia="Times New Roman" w:hAnsi="Calibri" w:cs="Calibri"/>
          <w:i/>
          <w:szCs w:val="23"/>
          <w:lang w:eastAsia="es-MX"/>
        </w:rPr>
        <w:t xml:space="preserve">Que el procedimiento de Licitación Pública Local para la concesión del Proyecto de Modernización Sustentable del Sistema de Alumbrado Público para el Municipio de Zapotlán el Grande, Jalisco, Incluyendo su Sustitución, Mantenimiento y Operación, se realizó de conformidad con los principios de legalidad, honestidad, eficacia, eficiencia, economía, racionalidad, austeridad, transparencia, control y rendición de cuentas, siempre buscando las mejores condiciones de calidad,  servicio, precio, pago y  tiempo  de ejecución, tomando en cuenta la experiencia y la capacidad tanto  técnica, como financiera de los licitantes. </w:t>
      </w:r>
    </w:p>
    <w:p w:rsidR="00863A9D" w:rsidRPr="00863A9D" w:rsidRDefault="00863A9D" w:rsidP="00204865">
      <w:pPr>
        <w:spacing w:after="200" w:line="240" w:lineRule="auto"/>
        <w:ind w:left="708"/>
        <w:jc w:val="both"/>
        <w:rPr>
          <w:rFonts w:ascii="Calibri" w:eastAsia="Times New Roman" w:hAnsi="Calibri" w:cs="Calibri"/>
          <w:b/>
          <w:i/>
          <w:szCs w:val="23"/>
          <w:lang w:eastAsia="es-MX"/>
        </w:rPr>
      </w:pPr>
      <w:r w:rsidRPr="00863A9D">
        <w:rPr>
          <w:rFonts w:ascii="Calibri" w:eastAsia="Times New Roman" w:hAnsi="Calibri" w:cs="Calibri"/>
          <w:b/>
          <w:i/>
          <w:szCs w:val="23"/>
          <w:lang w:eastAsia="es-MX"/>
        </w:rPr>
        <w:t xml:space="preserve">SEGUNDO.- </w:t>
      </w:r>
      <w:r w:rsidRPr="00863A9D">
        <w:rPr>
          <w:rFonts w:ascii="Calibri" w:eastAsia="Times New Roman" w:hAnsi="Calibri" w:cs="Calibri"/>
          <w:i/>
          <w:szCs w:val="23"/>
          <w:lang w:eastAsia="es-MX"/>
        </w:rPr>
        <w:t>La</w:t>
      </w:r>
      <w:r w:rsidRPr="00863A9D">
        <w:rPr>
          <w:rFonts w:ascii="Calibri" w:eastAsia="Times New Roman" w:hAnsi="Calibri" w:cs="Calibri"/>
          <w:b/>
          <w:i/>
          <w:szCs w:val="23"/>
          <w:lang w:eastAsia="es-MX"/>
        </w:rPr>
        <w:t xml:space="preserve"> </w:t>
      </w:r>
      <w:r w:rsidRPr="00863A9D">
        <w:rPr>
          <w:rFonts w:ascii="Calibri" w:eastAsia="Times New Roman" w:hAnsi="Calibri" w:cs="Calibri"/>
          <w:i/>
          <w:szCs w:val="23"/>
          <w:lang w:eastAsia="es-MX"/>
        </w:rPr>
        <w:t xml:space="preserve">convocatoria fue publicada en 2 dos diarios Estatales de mayor circulación, siendo estos el  Milenio y el Informador, así como en la página del Gobierno Municipal de Zapotlán el Grande, Jalisco, </w:t>
      </w:r>
      <w:hyperlink r:id="rId9" w:history="1">
        <w:r w:rsidRPr="00863A9D">
          <w:rPr>
            <w:rFonts w:ascii="Calibri" w:eastAsia="Times New Roman" w:hAnsi="Calibri" w:cs="Calibri"/>
            <w:i/>
            <w:color w:val="0000FF"/>
            <w:szCs w:val="23"/>
            <w:u w:val="single"/>
            <w:lang w:eastAsia="es-MX"/>
          </w:rPr>
          <w:t>http://www.ciudadguzman.gob.mx/Pagina.aspx?id=8ec23bad-a88f-4c31-80d6-31daf6280829</w:t>
        </w:r>
      </w:hyperlink>
      <w:r w:rsidRPr="00863A9D">
        <w:rPr>
          <w:rFonts w:ascii="Calibri" w:eastAsia="Times New Roman" w:hAnsi="Calibri" w:cs="Calibri"/>
          <w:i/>
          <w:szCs w:val="23"/>
          <w:lang w:eastAsia="es-MX"/>
        </w:rPr>
        <w:t xml:space="preserve">, el día 23 de junio del 2020, esto de conformidad con lo señalado en el artículo 104 y 105 de la Ley del Gobierno y la Administración Pública Municipal del Estado de Jalisco, y del punto 2 de las bases de licitación que norman el presente proceso. </w:t>
      </w:r>
    </w:p>
    <w:p w:rsidR="00863A9D" w:rsidRPr="00863A9D" w:rsidRDefault="00863A9D" w:rsidP="00204865">
      <w:pPr>
        <w:spacing w:after="200" w:line="240" w:lineRule="auto"/>
        <w:ind w:left="708"/>
        <w:jc w:val="both"/>
        <w:rPr>
          <w:rFonts w:ascii="Calibri" w:eastAsia="Times New Roman" w:hAnsi="Calibri" w:cs="Calibri"/>
          <w:i/>
          <w:szCs w:val="23"/>
          <w:lang w:eastAsia="es-MX"/>
        </w:rPr>
      </w:pPr>
      <w:r w:rsidRPr="00863A9D">
        <w:rPr>
          <w:rFonts w:ascii="Calibri" w:eastAsia="Times New Roman" w:hAnsi="Calibri" w:cs="Calibri"/>
          <w:b/>
          <w:i/>
          <w:szCs w:val="23"/>
          <w:lang w:eastAsia="es-MX"/>
        </w:rPr>
        <w:t xml:space="preserve">TERCERO.- </w:t>
      </w:r>
      <w:r w:rsidRPr="00863A9D">
        <w:rPr>
          <w:rFonts w:ascii="Calibri" w:eastAsia="Times New Roman" w:hAnsi="Calibri" w:cs="Calibri"/>
          <w:i/>
          <w:szCs w:val="23"/>
          <w:lang w:eastAsia="es-MX"/>
        </w:rPr>
        <w:t xml:space="preserve">El día 26 de junio del 2020 a las 14:00 catorce horas se recibió cuestionario de aclaraciones enviados por correo electrónico por los licitantes, y el día miércoles 1º de julio del presente año, a las 10:30 diez horas con treinta minutos se llevó a cabo el registro de los licitantes interesados; el mismo día, a las 11:00 once horas, se realizó el desahogo de la Junta de Aclaraciones, </w:t>
      </w:r>
      <w:r w:rsidRPr="00863A9D">
        <w:rPr>
          <w:rFonts w:ascii="Calibri" w:eastAsia="Times New Roman" w:hAnsi="Calibri" w:cs="Calibri"/>
          <w:i/>
          <w:szCs w:val="23"/>
          <w:lang w:eastAsia="es-MX"/>
        </w:rPr>
        <w:lastRenderedPageBreak/>
        <w:t xml:space="preserve">contando con la presencia de los integrantes del comité y de los licitantes que se inscribieron en tiempo y forma, todo esto de acuerdo con lo establecido al numeral 5 de las bases que norman la presente licitación, y a lo señalado por el artículo 63 de la Ley de Compras Gubernamentales, Enajenación y Contratación de Servicios del Estado de Jalisco y sus Municipios, y de demás relativos y aplicables del Reglamento de compras gubernamentales, contratación de servicios, arrendamientos y enajenaciones, para el Municipio de Zapotlán el Grande, Jalisco. </w:t>
      </w:r>
    </w:p>
    <w:p w:rsidR="00863A9D" w:rsidRPr="00863A9D" w:rsidRDefault="00863A9D" w:rsidP="00204865">
      <w:pPr>
        <w:spacing w:after="200" w:line="276" w:lineRule="auto"/>
        <w:ind w:left="708"/>
        <w:contextualSpacing/>
        <w:jc w:val="both"/>
        <w:rPr>
          <w:rFonts w:ascii="Calibri" w:eastAsia="Times New Roman" w:hAnsi="Calibri" w:cs="Calibri"/>
          <w:i/>
          <w:sz w:val="20"/>
          <w:szCs w:val="24"/>
          <w:lang w:eastAsia="es-MX"/>
        </w:rPr>
      </w:pPr>
      <w:r w:rsidRPr="00863A9D">
        <w:rPr>
          <w:rFonts w:ascii="Calibri" w:eastAsia="Times New Roman" w:hAnsi="Calibri" w:cs="Calibri"/>
          <w:b/>
          <w:i/>
          <w:szCs w:val="23"/>
          <w:lang w:eastAsia="es-MX"/>
        </w:rPr>
        <w:t xml:space="preserve">CUARTO.- </w:t>
      </w:r>
      <w:r w:rsidRPr="00863A9D">
        <w:rPr>
          <w:rFonts w:ascii="Calibri" w:eastAsia="Times New Roman" w:hAnsi="Calibri" w:cs="Calibri"/>
          <w:i/>
          <w:szCs w:val="23"/>
          <w:lang w:eastAsia="es-MX"/>
        </w:rPr>
        <w:t xml:space="preserve">El 03 de julio del año 2020 antes de las 10:30 diez horas con treinta minutos se recibieron las propuestas Técnicas y Económicas en sobres cerrados formuladas por los licitantes </w:t>
      </w:r>
      <w:r w:rsidRPr="00863A9D">
        <w:rPr>
          <w:rFonts w:ascii="Calibri" w:eastAsia="Times New Roman" w:hAnsi="Calibri" w:cs="Calibri"/>
          <w:b/>
          <w:i/>
          <w:sz w:val="20"/>
          <w:szCs w:val="24"/>
          <w:lang w:eastAsia="es-MX"/>
        </w:rPr>
        <w:t>PARKINGMETER S.A. DE C.V.</w:t>
      </w:r>
      <w:r w:rsidRPr="00863A9D">
        <w:rPr>
          <w:rFonts w:ascii="Calibri" w:eastAsia="Times New Roman" w:hAnsi="Calibri" w:cs="Calibri"/>
          <w:i/>
          <w:sz w:val="20"/>
          <w:szCs w:val="24"/>
          <w:lang w:eastAsia="es-MX"/>
        </w:rPr>
        <w:t xml:space="preserve"> en conjunto con COMERCIALIZADORA BIOILUMINACIÓN S.A. DE C.V. y </w:t>
      </w:r>
      <w:r w:rsidRPr="00863A9D">
        <w:rPr>
          <w:rFonts w:ascii="Calibri" w:eastAsia="Times New Roman" w:hAnsi="Calibri" w:cs="Calibri"/>
          <w:b/>
          <w:i/>
          <w:sz w:val="20"/>
          <w:szCs w:val="24"/>
          <w:lang w:eastAsia="es-MX"/>
        </w:rPr>
        <w:t>SERVICIO ELECTROMECÁNICO DE OCCIDENTE S.A DE C.V.</w:t>
      </w:r>
      <w:r w:rsidRPr="00863A9D">
        <w:rPr>
          <w:rFonts w:ascii="Calibri" w:eastAsia="Times New Roman" w:hAnsi="Calibri" w:cs="Calibri"/>
          <w:i/>
          <w:sz w:val="20"/>
          <w:szCs w:val="24"/>
          <w:lang w:eastAsia="es-MX"/>
        </w:rPr>
        <w:t xml:space="preserve"> (SELECTO)</w:t>
      </w:r>
      <w:r w:rsidRPr="00863A9D">
        <w:rPr>
          <w:rFonts w:ascii="Calibri" w:eastAsia="Times New Roman" w:hAnsi="Calibri" w:cs="Calibri"/>
          <w:i/>
          <w:szCs w:val="23"/>
          <w:lang w:eastAsia="es-MX"/>
        </w:rPr>
        <w:t xml:space="preserve">. A las 11:00 once horas del mismo día, se procedió a realizar el Acto de Apertura de Sobres, ante la presencia de los integrantes del Comité (a excepción del Lic. Francisco Daniel Vargas Cuevas y la Mtra. Cindy Estefany García Orozco) y los representantes legales de las empresas licitantes; el Titular del Órgano interno de Control del Lic. Héctor Manuel </w:t>
      </w:r>
      <w:proofErr w:type="spellStart"/>
      <w:r w:rsidRPr="00863A9D">
        <w:rPr>
          <w:rFonts w:ascii="Calibri" w:eastAsia="Times New Roman" w:hAnsi="Calibri" w:cs="Calibri"/>
          <w:i/>
          <w:szCs w:val="23"/>
          <w:lang w:eastAsia="es-MX"/>
        </w:rPr>
        <w:t>Rolón</w:t>
      </w:r>
      <w:proofErr w:type="spellEnd"/>
      <w:r w:rsidRPr="00863A9D">
        <w:rPr>
          <w:rFonts w:ascii="Calibri" w:eastAsia="Times New Roman" w:hAnsi="Calibri" w:cs="Calibri"/>
          <w:i/>
          <w:szCs w:val="23"/>
          <w:lang w:eastAsia="es-MX"/>
        </w:rPr>
        <w:t xml:space="preserve"> Murillo efectuó la apertura de los mismos, donde se realizó un análisis de manera cuantitativa del contenido de los mismos, sin entrar a la revisión de cada uno, todo esto de conformidad por lo señalado en los numerales 6.1 y 6.2 de las Bases de licitación, así como de los artículos 64 y 65 de la Ley de Compras Gubernamentales, Enajenación y Contratación de Servicios del Estado de Jalisco y sus Municipios, y de demás relativos y aplicables del Reglamento de compras gubernamentales, contratación de servicios, arrendamientos y enajenaciones, para el Municipio de Zapotlán el Grande, Jalisco. -----</w:t>
      </w:r>
      <w:r w:rsidR="00204865">
        <w:rPr>
          <w:rFonts w:ascii="Calibri" w:eastAsia="Times New Roman" w:hAnsi="Calibri" w:cs="Calibri"/>
          <w:i/>
          <w:szCs w:val="23"/>
          <w:lang w:eastAsia="es-MX"/>
        </w:rPr>
        <w:t>------------</w:t>
      </w:r>
      <w:r w:rsidRPr="00863A9D">
        <w:rPr>
          <w:rFonts w:ascii="Calibri" w:eastAsia="Times New Roman" w:hAnsi="Calibri" w:cs="Calibri"/>
          <w:i/>
          <w:szCs w:val="23"/>
          <w:lang w:eastAsia="es-MX"/>
        </w:rPr>
        <w:t>------------------------</w:t>
      </w:r>
      <w:r w:rsidR="00467BDB">
        <w:rPr>
          <w:rFonts w:ascii="Calibri" w:eastAsia="Times New Roman" w:hAnsi="Calibri" w:cs="Calibri"/>
          <w:i/>
          <w:szCs w:val="23"/>
          <w:lang w:eastAsia="es-MX"/>
        </w:rPr>
        <w:t>------------------------------------------</w:t>
      </w:r>
      <w:r w:rsidRPr="00863A9D">
        <w:rPr>
          <w:rFonts w:ascii="Calibri" w:eastAsia="Times New Roman" w:hAnsi="Calibri" w:cs="Calibri"/>
          <w:i/>
          <w:szCs w:val="23"/>
          <w:lang w:eastAsia="es-MX"/>
        </w:rPr>
        <w:t>-----------</w:t>
      </w:r>
    </w:p>
    <w:p w:rsidR="00863A9D" w:rsidRPr="00863A9D" w:rsidRDefault="00863A9D" w:rsidP="00204865">
      <w:pPr>
        <w:spacing w:after="0" w:line="240" w:lineRule="auto"/>
        <w:ind w:left="708"/>
        <w:jc w:val="both"/>
        <w:rPr>
          <w:rFonts w:ascii="Calibri" w:eastAsia="Times New Roman" w:hAnsi="Calibri" w:cs="Calibri"/>
          <w:i/>
          <w:szCs w:val="23"/>
          <w:lang w:eastAsia="es-MX"/>
        </w:rPr>
      </w:pPr>
    </w:p>
    <w:p w:rsidR="00863A9D" w:rsidRPr="00863A9D" w:rsidRDefault="00863A9D" w:rsidP="00204865">
      <w:pPr>
        <w:spacing w:after="20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Una vez desahogado el proceso de licitación señalado por la Ley y las Bases de la presente Licitación, se procede a emitir los siguientes considerandos y resolutivos.----------------------------------</w:t>
      </w:r>
      <w:r w:rsidR="00204865">
        <w:rPr>
          <w:rFonts w:ascii="Calibri" w:eastAsia="Times New Roman" w:hAnsi="Calibri" w:cs="Calibri"/>
          <w:i/>
          <w:szCs w:val="23"/>
          <w:lang w:eastAsia="es-MX"/>
        </w:rPr>
        <w:t>---------------</w:t>
      </w:r>
    </w:p>
    <w:p w:rsidR="00863A9D" w:rsidRPr="00863A9D" w:rsidRDefault="00863A9D" w:rsidP="00204865">
      <w:pPr>
        <w:spacing w:after="20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w:t>
      </w:r>
      <w:r w:rsidRPr="00863A9D">
        <w:rPr>
          <w:rFonts w:ascii="Calibri" w:eastAsia="Times New Roman" w:hAnsi="Calibri" w:cs="Calibri"/>
          <w:b/>
          <w:i/>
          <w:szCs w:val="23"/>
          <w:lang w:eastAsia="es-MX"/>
        </w:rPr>
        <w:t xml:space="preserve"> CONSIDERANDO </w:t>
      </w:r>
      <w:r w:rsidRPr="00863A9D">
        <w:rPr>
          <w:rFonts w:ascii="Calibri" w:eastAsia="Times New Roman" w:hAnsi="Calibri" w:cs="Calibri"/>
          <w:i/>
          <w:szCs w:val="23"/>
          <w:lang w:eastAsia="es-MX"/>
        </w:rPr>
        <w:t>---------------------</w:t>
      </w:r>
      <w:r w:rsidR="00204865">
        <w:rPr>
          <w:rFonts w:ascii="Calibri" w:eastAsia="Times New Roman" w:hAnsi="Calibri" w:cs="Calibri"/>
          <w:i/>
          <w:szCs w:val="23"/>
          <w:lang w:eastAsia="es-MX"/>
        </w:rPr>
        <w:t>----------------------</w:t>
      </w:r>
    </w:p>
    <w:p w:rsidR="00863A9D" w:rsidRPr="00863A9D" w:rsidRDefault="00863A9D" w:rsidP="00204865">
      <w:pPr>
        <w:spacing w:after="200" w:line="240" w:lineRule="auto"/>
        <w:ind w:left="708"/>
        <w:jc w:val="both"/>
        <w:rPr>
          <w:rFonts w:ascii="Calibri" w:eastAsia="Times New Roman" w:hAnsi="Calibri" w:cs="Calibri"/>
          <w:bCs/>
          <w:i/>
          <w:szCs w:val="23"/>
          <w:lang w:eastAsia="es-MX"/>
        </w:rPr>
      </w:pPr>
      <w:r w:rsidRPr="00863A9D">
        <w:rPr>
          <w:rFonts w:ascii="Calibri" w:eastAsia="Times New Roman" w:hAnsi="Calibri" w:cs="Calibri"/>
          <w:b/>
          <w:i/>
          <w:szCs w:val="23"/>
          <w:lang w:eastAsia="es-MX"/>
        </w:rPr>
        <w:t>PRIMERO</w:t>
      </w:r>
      <w:r w:rsidRPr="00863A9D">
        <w:rPr>
          <w:rFonts w:ascii="Calibri" w:eastAsia="Times New Roman" w:hAnsi="Calibri" w:cs="Calibri"/>
          <w:i/>
          <w:szCs w:val="23"/>
          <w:lang w:eastAsia="es-MX"/>
        </w:rPr>
        <w:t xml:space="preserve">. - El Comité Específico de Adjudicación del Proceso de La Concesión del Proyecto de Modernización Sustentable del Sistema de Alumbrado Público para el Municipio de Zapotlán el Grande, Jalisco, Incluyendo su Sustitución, Mantenimiento y Operación, es competente para desahogar las etapas del presente proceso de licitación, dictaminar y autorizar sobre la adjudicación del proyecto, a fin de ser presentados al Pleno del Ayuntamiento para las aprobaciones de las contrataciones, de conformidad en el punto número </w:t>
      </w:r>
      <w:r w:rsidRPr="00863A9D">
        <w:rPr>
          <w:rFonts w:ascii="Calibri" w:eastAsia="Times New Roman" w:hAnsi="Calibri" w:cs="Calibri"/>
          <w:bCs/>
          <w:i/>
          <w:szCs w:val="23"/>
          <w:lang w:eastAsia="es-MX"/>
        </w:rPr>
        <w:t xml:space="preserve">3 del orden del día, de la Sesión Extraordinaria de Ayuntamiento número 61, celebrada el 18 dieciocho de junio del 2020, y de los </w:t>
      </w:r>
      <w:r w:rsidRPr="00863A9D">
        <w:rPr>
          <w:rFonts w:ascii="Calibri" w:eastAsia="Times New Roman" w:hAnsi="Calibri" w:cs="Calibri"/>
          <w:i/>
          <w:szCs w:val="23"/>
          <w:lang w:eastAsia="es-MX"/>
        </w:rPr>
        <w:t>artículos 104 y 105 de la ley del Gobierno y la Administración Pública Municipal del Estado de Jalisco,</w:t>
      </w:r>
      <w:r w:rsidRPr="00863A9D">
        <w:rPr>
          <w:rFonts w:ascii="Calibri" w:eastAsia="Times New Roman" w:hAnsi="Calibri" w:cs="Calibri"/>
          <w:bCs/>
          <w:i/>
          <w:szCs w:val="23"/>
          <w:lang w:eastAsia="es-MX"/>
        </w:rPr>
        <w:t xml:space="preserve"> y tiene las siguientes facultades: </w:t>
      </w:r>
      <w:r w:rsidRPr="00863A9D">
        <w:rPr>
          <w:rFonts w:ascii="Calibri" w:eastAsia="Times New Roman" w:hAnsi="Calibri" w:cs="Calibri"/>
          <w:i/>
          <w:szCs w:val="23"/>
          <w:lang w:eastAsia="es-MX"/>
        </w:rPr>
        <w:t>--------------------------------------------------------------------------------------------------</w:t>
      </w:r>
    </w:p>
    <w:p w:rsidR="00863A9D" w:rsidRPr="00863A9D" w:rsidRDefault="00863A9D" w:rsidP="00204865">
      <w:pPr>
        <w:spacing w:after="0" w:line="240" w:lineRule="auto"/>
        <w:ind w:left="1416"/>
        <w:jc w:val="both"/>
        <w:rPr>
          <w:rFonts w:ascii="Calibri" w:eastAsia="Times New Roman" w:hAnsi="Calibri" w:cs="Calibri"/>
          <w:i/>
          <w:szCs w:val="23"/>
          <w:lang w:eastAsia="es-MX"/>
        </w:rPr>
      </w:pPr>
      <w:r w:rsidRPr="00863A9D">
        <w:rPr>
          <w:rFonts w:ascii="Calibri" w:eastAsia="Times New Roman" w:hAnsi="Calibri" w:cs="Calibri"/>
          <w:i/>
          <w:szCs w:val="23"/>
          <w:lang w:eastAsia="es-MX"/>
        </w:rPr>
        <w:t>I. Supervisar y vigilar que la adjudicación del proyecto, se realice conforme a las disposiciones aplicables;</w:t>
      </w:r>
    </w:p>
    <w:p w:rsidR="00863A9D" w:rsidRPr="00863A9D" w:rsidRDefault="00863A9D" w:rsidP="00204865">
      <w:pPr>
        <w:spacing w:after="0" w:line="240" w:lineRule="auto"/>
        <w:ind w:left="1416"/>
        <w:jc w:val="both"/>
        <w:rPr>
          <w:rFonts w:ascii="Calibri" w:eastAsia="Times New Roman" w:hAnsi="Calibri" w:cs="Calibri"/>
          <w:i/>
          <w:szCs w:val="23"/>
          <w:lang w:eastAsia="es-MX"/>
        </w:rPr>
      </w:pPr>
      <w:r w:rsidRPr="00863A9D">
        <w:rPr>
          <w:rFonts w:ascii="Calibri" w:eastAsia="Times New Roman" w:hAnsi="Calibri" w:cs="Calibri"/>
          <w:i/>
          <w:szCs w:val="23"/>
          <w:lang w:eastAsia="es-MX"/>
        </w:rPr>
        <w:t>II. Aprobar, ratificar y/o modificar los dictámenes previos que le presente el área técnica del Comité de Obra, para su aprobación ante el pleno del Comité.</w:t>
      </w:r>
    </w:p>
    <w:p w:rsidR="00863A9D" w:rsidRPr="00863A9D" w:rsidRDefault="00863A9D" w:rsidP="00204865">
      <w:pPr>
        <w:spacing w:after="0" w:line="240" w:lineRule="auto"/>
        <w:ind w:left="1416"/>
        <w:jc w:val="both"/>
        <w:rPr>
          <w:rFonts w:ascii="Calibri" w:eastAsia="Times New Roman" w:hAnsi="Calibri" w:cs="Calibri"/>
          <w:i/>
          <w:szCs w:val="23"/>
          <w:lang w:eastAsia="es-MX"/>
        </w:rPr>
      </w:pPr>
      <w:r w:rsidRPr="00863A9D">
        <w:rPr>
          <w:rFonts w:ascii="Calibri" w:eastAsia="Times New Roman" w:hAnsi="Calibri" w:cs="Calibri"/>
          <w:i/>
          <w:szCs w:val="23"/>
          <w:lang w:eastAsia="es-MX"/>
        </w:rPr>
        <w:lastRenderedPageBreak/>
        <w:t>III. Dictaminar y autorizar sobre la adjudicación del proyecto, a fin de ser presentados al Pleno del Ayuntamiento para las aprobaciones de las contrataciones.</w:t>
      </w:r>
    </w:p>
    <w:p w:rsidR="00863A9D" w:rsidRPr="00863A9D" w:rsidRDefault="00863A9D" w:rsidP="00204865">
      <w:pPr>
        <w:spacing w:after="0" w:line="240" w:lineRule="auto"/>
        <w:ind w:left="1416"/>
        <w:jc w:val="both"/>
        <w:rPr>
          <w:rFonts w:ascii="Calibri" w:eastAsia="Times New Roman" w:hAnsi="Calibri" w:cs="Calibri"/>
          <w:i/>
          <w:szCs w:val="23"/>
          <w:lang w:eastAsia="es-MX"/>
        </w:rPr>
      </w:pPr>
      <w:r w:rsidRPr="00863A9D">
        <w:rPr>
          <w:rFonts w:ascii="Calibri" w:eastAsia="Times New Roman" w:hAnsi="Calibri" w:cs="Calibri"/>
          <w:i/>
          <w:szCs w:val="23"/>
          <w:lang w:eastAsia="es-MX"/>
        </w:rPr>
        <w:t>IV. Autorizar con su firma las actas de las sesiones;</w:t>
      </w:r>
    </w:p>
    <w:p w:rsidR="00863A9D" w:rsidRPr="00863A9D" w:rsidRDefault="00863A9D" w:rsidP="00204865">
      <w:pPr>
        <w:spacing w:after="0" w:line="240" w:lineRule="auto"/>
        <w:ind w:left="1416"/>
        <w:jc w:val="both"/>
        <w:rPr>
          <w:rFonts w:ascii="Calibri" w:eastAsia="Times New Roman" w:hAnsi="Calibri" w:cs="Calibri"/>
          <w:i/>
          <w:szCs w:val="23"/>
          <w:lang w:eastAsia="es-MX"/>
        </w:rPr>
      </w:pPr>
      <w:r w:rsidRPr="00863A9D">
        <w:rPr>
          <w:rFonts w:ascii="Calibri" w:eastAsia="Times New Roman" w:hAnsi="Calibri" w:cs="Calibri"/>
          <w:i/>
          <w:szCs w:val="23"/>
          <w:lang w:eastAsia="es-MX"/>
        </w:rPr>
        <w:t xml:space="preserve">V. La responsabilidad del Comité, y por tanto de sus integrantes queda limitada al voto que emita con respecto al asunto sometido a su consideración y en base a los documentos presentados para soporte del procedimiento de recomendación para la contratación de dicho proyecto. </w:t>
      </w:r>
    </w:p>
    <w:p w:rsidR="00863A9D" w:rsidRPr="00863A9D" w:rsidRDefault="00863A9D" w:rsidP="00204865">
      <w:pPr>
        <w:spacing w:after="0" w:line="240" w:lineRule="auto"/>
        <w:ind w:left="1416"/>
        <w:jc w:val="both"/>
        <w:rPr>
          <w:rFonts w:ascii="Calibri" w:eastAsia="Times New Roman" w:hAnsi="Calibri" w:cs="Calibri"/>
          <w:i/>
          <w:szCs w:val="23"/>
          <w:lang w:eastAsia="es-MX"/>
        </w:rPr>
      </w:pPr>
      <w:r w:rsidRPr="00863A9D">
        <w:rPr>
          <w:rFonts w:ascii="Calibri" w:eastAsia="Times New Roman" w:hAnsi="Calibri" w:cs="Calibri"/>
          <w:i/>
          <w:szCs w:val="23"/>
          <w:lang w:eastAsia="es-MX"/>
        </w:rPr>
        <w:t>VI. Las demás que le señalé la Ley del Gobierno y la Administración Pública Municipal del Estado de Jalisco, y de manera supletoria la Ley de Compras Gubernamentales, Enajenaciones y Contratación de Servicios del Estado de Jalisco y sus Municipios, en su caso sus reglamentos vigentes y la demás legislación aplicable.</w:t>
      </w:r>
    </w:p>
    <w:p w:rsidR="00863A9D" w:rsidRPr="00863A9D" w:rsidRDefault="00863A9D" w:rsidP="00204865">
      <w:pPr>
        <w:spacing w:after="0" w:line="240" w:lineRule="auto"/>
        <w:ind w:left="2124"/>
        <w:jc w:val="both"/>
        <w:rPr>
          <w:rFonts w:ascii="Calibri" w:eastAsia="Arial Unicode MS" w:hAnsi="Calibri" w:cs="Calibri"/>
          <w:bCs/>
          <w:i/>
          <w:szCs w:val="23"/>
          <w:bdr w:val="nil"/>
          <w:lang w:eastAsia="es-MX"/>
        </w:rPr>
      </w:pPr>
    </w:p>
    <w:p w:rsidR="00863A9D" w:rsidRPr="00863A9D" w:rsidRDefault="00863A9D" w:rsidP="00204865">
      <w:pPr>
        <w:spacing w:after="200" w:line="276" w:lineRule="auto"/>
        <w:ind w:left="708"/>
        <w:jc w:val="both"/>
        <w:rPr>
          <w:rFonts w:ascii="Calibri" w:eastAsia="Arial" w:hAnsi="Calibri" w:cs="Calibri"/>
          <w:i/>
          <w:szCs w:val="23"/>
          <w:lang w:eastAsia="es-MX"/>
        </w:rPr>
      </w:pPr>
      <w:r w:rsidRPr="00863A9D">
        <w:rPr>
          <w:rFonts w:ascii="Calibri" w:eastAsia="Times New Roman" w:hAnsi="Calibri" w:cs="Calibri"/>
          <w:b/>
          <w:i/>
          <w:szCs w:val="23"/>
          <w:lang w:eastAsia="es-MX"/>
        </w:rPr>
        <w:t>SEGUNDO.-</w:t>
      </w:r>
      <w:r w:rsidRPr="00863A9D">
        <w:rPr>
          <w:rFonts w:ascii="Calibri" w:eastAsia="Times New Roman" w:hAnsi="Calibri" w:cs="Calibri"/>
          <w:i/>
          <w:szCs w:val="23"/>
          <w:lang w:eastAsia="es-MX"/>
        </w:rPr>
        <w:t xml:space="preserve"> </w:t>
      </w:r>
      <w:r w:rsidRPr="00863A9D">
        <w:rPr>
          <w:rFonts w:ascii="Calibri" w:eastAsia="Arial" w:hAnsi="Calibri" w:cs="Calibri"/>
          <w:i/>
          <w:szCs w:val="23"/>
          <w:lang w:eastAsia="es-MX"/>
        </w:rPr>
        <w:t xml:space="preserve">El objeto de la presente licitación pública local es la </w:t>
      </w:r>
      <w:r w:rsidRPr="00863A9D">
        <w:rPr>
          <w:rFonts w:ascii="Calibri" w:eastAsia="Arial" w:hAnsi="Calibri" w:cs="Calibri"/>
          <w:b/>
          <w:i/>
          <w:szCs w:val="23"/>
          <w:lang w:eastAsia="es-MX"/>
        </w:rPr>
        <w:t xml:space="preserve">CONCESIÓN DEL PROYECTO DE MODERNIZACIÓN SUSTENTABLE DEL SISTEMA DE ALUMBRADO PÚBLICO PARA EL MUNICIPIO DE ZAPOTLÁN EL GRANDE, JALISCO, INCLUYENDO SU SUSTITUCIÓN, MANTENIMIENTO Y OPERACIÓN, </w:t>
      </w:r>
      <w:r w:rsidRPr="00863A9D">
        <w:rPr>
          <w:rFonts w:ascii="Calibri" w:eastAsia="Arial" w:hAnsi="Calibri" w:cs="Calibri"/>
          <w:i/>
          <w:szCs w:val="23"/>
          <w:lang w:eastAsia="es-MX"/>
        </w:rPr>
        <w:t>para la prestación del servicio de Alumbrado Público, por un plazo de 20 veinte años, incluyendo la sustitución de luminarias e infraestructura eléctrica, así como el mantenimiento en general, preventivo y correctivo total, de la Infraestructura del Sistema de Alumbrado Público, aunado al uso y goce de la misma única y exclusivamente para lograr la mayor eficacia en el Servicio, dentro del municipio se cuenta con un gasto real mensual para el ejercicio fiscal 2020 por un monto de $1´765,183.49 (Un millón setecientos sesenta y cinco mil ciento ochenta y tres pesos 49/100 M.N), cálculo realizado por la Titular de la Dirección de Egresos en base a los documentos de trabajo (recibos emitidos por CFE, en el primer semestre del año 2020) que se encuentra en la Hacienda Municipal, mismos que están contenidos en el disco anexo que se entregó junto con las Bases de Licitación a las empresas licitantes.</w:t>
      </w:r>
      <w:r w:rsidR="00467BDB">
        <w:rPr>
          <w:rFonts w:ascii="Calibri" w:eastAsia="Arial" w:hAnsi="Calibri" w:cs="Calibri"/>
          <w:i/>
          <w:szCs w:val="23"/>
          <w:lang w:eastAsia="es-MX"/>
        </w:rPr>
        <w:t>----------------------------------------------------------------------------------------------------------------------------------------------------------------------------------------------------------------------</w:t>
      </w:r>
    </w:p>
    <w:p w:rsidR="00863A9D" w:rsidRPr="00863A9D" w:rsidRDefault="00863A9D" w:rsidP="00204865">
      <w:pPr>
        <w:spacing w:after="200" w:line="276" w:lineRule="auto"/>
        <w:ind w:left="708"/>
        <w:jc w:val="both"/>
        <w:rPr>
          <w:rFonts w:ascii="Calibri" w:eastAsia="Times New Roman" w:hAnsi="Calibri" w:cs="Calibri"/>
          <w:i/>
          <w:szCs w:val="23"/>
          <w:lang w:eastAsia="es-MX"/>
        </w:rPr>
      </w:pPr>
      <w:r w:rsidRPr="00863A9D">
        <w:rPr>
          <w:rFonts w:ascii="Calibri" w:eastAsia="Times New Roman" w:hAnsi="Calibri" w:cs="Calibri"/>
          <w:b/>
          <w:i/>
          <w:szCs w:val="23"/>
          <w:lang w:eastAsia="es-MX"/>
        </w:rPr>
        <w:t xml:space="preserve">TERCERO.- </w:t>
      </w:r>
      <w:r w:rsidRPr="00863A9D">
        <w:rPr>
          <w:rFonts w:ascii="Calibri" w:eastAsia="Times New Roman" w:hAnsi="Calibri" w:cs="Calibri"/>
          <w:i/>
          <w:szCs w:val="23"/>
          <w:lang w:eastAsia="es-MX"/>
        </w:rPr>
        <w:t>Que como se desprende del acto de recepción y apertura de propuestas técnicas y Económicas, se procedió a revisar las proposiciones de los licitantes registrados a las 10:30 diez horas con treinta minutos del día 3 de julio del presente año, contando solamente con las presencia de las empresas: ----------------</w:t>
      </w:r>
      <w:r w:rsidR="00204865">
        <w:rPr>
          <w:rFonts w:ascii="Calibri" w:eastAsia="Times New Roman" w:hAnsi="Calibri" w:cs="Calibri"/>
          <w:i/>
          <w:szCs w:val="23"/>
          <w:lang w:eastAsia="es-MX"/>
        </w:rPr>
        <w:t>--------------------------------------------------------------------------------------</w:t>
      </w:r>
      <w:r w:rsidRPr="00863A9D">
        <w:rPr>
          <w:rFonts w:ascii="Calibri" w:eastAsia="Times New Roman" w:hAnsi="Calibri" w:cs="Calibri"/>
          <w:i/>
          <w:szCs w:val="23"/>
          <w:lang w:eastAsia="es-MX"/>
        </w:rPr>
        <w:t>-----</w:t>
      </w:r>
    </w:p>
    <w:tbl>
      <w:tblPr>
        <w:tblStyle w:val="Tablaconcuadrcula2"/>
        <w:tblW w:w="9372" w:type="dxa"/>
        <w:tblInd w:w="-5" w:type="dxa"/>
        <w:tblLook w:val="04A0" w:firstRow="1" w:lastRow="0" w:firstColumn="1" w:lastColumn="0" w:noHBand="0" w:noVBand="1"/>
      </w:tblPr>
      <w:tblGrid>
        <w:gridCol w:w="9372"/>
      </w:tblGrid>
      <w:tr w:rsidR="00863A9D" w:rsidRPr="00863A9D" w:rsidTr="00874644">
        <w:trPr>
          <w:trHeight w:val="265"/>
        </w:trPr>
        <w:tc>
          <w:tcPr>
            <w:tcW w:w="9372" w:type="dxa"/>
          </w:tcPr>
          <w:p w:rsidR="00863A9D" w:rsidRPr="00863A9D" w:rsidRDefault="00863A9D" w:rsidP="00863A9D">
            <w:pPr>
              <w:jc w:val="center"/>
              <w:rPr>
                <w:rFonts w:ascii="Calibri" w:hAnsi="Calibri" w:cs="Calibri"/>
                <w:b/>
                <w:i/>
                <w:sz w:val="18"/>
              </w:rPr>
            </w:pPr>
            <w:r w:rsidRPr="00863A9D">
              <w:rPr>
                <w:rFonts w:ascii="Calibri" w:hAnsi="Calibri" w:cs="Calibri"/>
                <w:b/>
                <w:i/>
                <w:sz w:val="18"/>
              </w:rPr>
              <w:t xml:space="preserve">PARKINGMETER S.A. DE C.V. </w:t>
            </w:r>
          </w:p>
          <w:p w:rsidR="00863A9D" w:rsidRPr="00863A9D" w:rsidRDefault="00863A9D" w:rsidP="00863A9D">
            <w:pPr>
              <w:jc w:val="center"/>
              <w:rPr>
                <w:rFonts w:ascii="Calibri" w:hAnsi="Calibri" w:cs="Calibri"/>
                <w:i/>
                <w:sz w:val="18"/>
              </w:rPr>
            </w:pPr>
            <w:r w:rsidRPr="00863A9D">
              <w:rPr>
                <w:rFonts w:ascii="Calibri" w:hAnsi="Calibri" w:cs="Calibri"/>
                <w:i/>
                <w:sz w:val="18"/>
              </w:rPr>
              <w:t>en conjunto con COMERCIALIZADORA BIOLUMINACIÓN S.A DE C.V.</w:t>
            </w:r>
          </w:p>
        </w:tc>
      </w:tr>
      <w:tr w:rsidR="00863A9D" w:rsidRPr="00863A9D" w:rsidTr="00874644">
        <w:trPr>
          <w:trHeight w:val="369"/>
        </w:trPr>
        <w:tc>
          <w:tcPr>
            <w:tcW w:w="9372" w:type="dxa"/>
          </w:tcPr>
          <w:p w:rsidR="00863A9D" w:rsidRPr="00863A9D" w:rsidRDefault="00863A9D" w:rsidP="00863A9D">
            <w:pPr>
              <w:jc w:val="center"/>
              <w:rPr>
                <w:rFonts w:ascii="Calibri" w:hAnsi="Calibri" w:cs="Calibri"/>
                <w:b/>
                <w:i/>
                <w:sz w:val="18"/>
              </w:rPr>
            </w:pPr>
            <w:r w:rsidRPr="00863A9D">
              <w:rPr>
                <w:rFonts w:ascii="Calibri" w:hAnsi="Calibri" w:cs="Calibri"/>
                <w:b/>
                <w:i/>
                <w:sz w:val="18"/>
              </w:rPr>
              <w:t>SERVICIO ELECTROMECÁNICO DE OCCIDENTE S.A. DE C.V.</w:t>
            </w:r>
          </w:p>
        </w:tc>
      </w:tr>
    </w:tbl>
    <w:p w:rsidR="00863A9D" w:rsidRPr="00863A9D" w:rsidRDefault="00863A9D" w:rsidP="00204865">
      <w:pPr>
        <w:spacing w:after="0" w:line="240" w:lineRule="auto"/>
        <w:ind w:left="708"/>
        <w:jc w:val="both"/>
        <w:rPr>
          <w:rFonts w:ascii="Calibri" w:eastAsia="Times New Roman" w:hAnsi="Calibri" w:cs="Calibri"/>
          <w:i/>
          <w:szCs w:val="24"/>
          <w:lang w:eastAsia="es-MX"/>
        </w:rPr>
      </w:pPr>
    </w:p>
    <w:p w:rsidR="00863A9D" w:rsidRPr="00863A9D" w:rsidRDefault="00863A9D" w:rsidP="00204865">
      <w:pPr>
        <w:spacing w:after="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 xml:space="preserve">En el acto de presentación y apertura de las propuestas, el secretario técnico hizo de conocimiento a los integrantes del comité y de los licitantes participantes en este acto, que los documentos sólo se revisarían en forma cuantitativa, sin entrar al análisis de su contenido, bastando la presentación </w:t>
      </w:r>
      <w:r w:rsidRPr="00863A9D">
        <w:rPr>
          <w:rFonts w:ascii="Calibri" w:eastAsia="Times New Roman" w:hAnsi="Calibri" w:cs="Calibri"/>
          <w:i/>
          <w:szCs w:val="23"/>
          <w:lang w:eastAsia="es-MX"/>
        </w:rPr>
        <w:lastRenderedPageBreak/>
        <w:t>de éstas en tiempo y forma. Asimismo, se informó que de acuerdo a las facultades del Comité en la fracción III que a la letra dice: “Dictaminar y autorizar sobre la adjudicación del proyecto, a fin de ser presentados al Pleno del Ayuntamiento para las aprobaciones de las contrataciones”, la siguiente Sesión, será específicamente para dar cumplimiento a la fracción III antes descrita, para lo cual se realizará la revisión detallada de la documentación y análisis de las propuestas. Continuando con el acto de apertura se percataron que los documentos que integran las propuestas se encuentran debidamente signadas por sus respectivos representantes legales, y posteriormente se procedió a realizar la firma al margen de dichos documentos, por parte de los presentes que quisieron hacerlo. ------</w:t>
      </w:r>
      <w:r w:rsidR="00467BDB">
        <w:rPr>
          <w:rFonts w:ascii="Calibri" w:eastAsia="Times New Roman" w:hAnsi="Calibri" w:cs="Calibri"/>
          <w:i/>
          <w:szCs w:val="23"/>
          <w:lang w:eastAsia="es-MX"/>
        </w:rPr>
        <w:t>----------------------------------------------------------------------------------------------------------------------------------------------------------------------------------------------------</w:t>
      </w:r>
      <w:r w:rsidR="00204865">
        <w:rPr>
          <w:rFonts w:ascii="Calibri" w:eastAsia="Times New Roman" w:hAnsi="Calibri" w:cs="Calibri"/>
          <w:i/>
          <w:szCs w:val="23"/>
          <w:lang w:eastAsia="es-MX"/>
        </w:rPr>
        <w:t>-------------------</w:t>
      </w:r>
      <w:r w:rsidR="00467BDB">
        <w:rPr>
          <w:rFonts w:ascii="Calibri" w:eastAsia="Times New Roman" w:hAnsi="Calibri" w:cs="Calibri"/>
          <w:i/>
          <w:szCs w:val="23"/>
          <w:lang w:eastAsia="es-MX"/>
        </w:rPr>
        <w:t>---------------</w:t>
      </w:r>
    </w:p>
    <w:p w:rsidR="00863A9D" w:rsidRPr="00467BDB" w:rsidRDefault="00863A9D" w:rsidP="00204865">
      <w:pPr>
        <w:spacing w:after="20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Dentro de los sobres presentados por las empresas licitantes, tanto de la oferta técnica como económica contenían todos los documentos solicitados en las bases. -----------</w:t>
      </w:r>
      <w:r w:rsidR="00467BDB">
        <w:rPr>
          <w:rFonts w:ascii="Calibri" w:eastAsia="Times New Roman" w:hAnsi="Calibri" w:cs="Calibri"/>
          <w:i/>
          <w:szCs w:val="23"/>
          <w:lang w:eastAsia="es-MX"/>
        </w:rPr>
        <w:t>---------------------------------------------------------------------------------------------------------------------------------------------</w:t>
      </w:r>
      <w:r w:rsidRPr="00863A9D">
        <w:rPr>
          <w:rFonts w:ascii="Calibri" w:eastAsia="Times New Roman" w:hAnsi="Calibri" w:cs="Calibri"/>
          <w:i/>
          <w:szCs w:val="23"/>
          <w:lang w:eastAsia="es-MX"/>
        </w:rPr>
        <w:t>------------------------</w:t>
      </w:r>
      <w:r w:rsidR="00467BDB">
        <w:rPr>
          <w:rFonts w:ascii="Calibri" w:eastAsia="Times New Roman" w:hAnsi="Calibri" w:cs="Calibri"/>
          <w:i/>
          <w:szCs w:val="23"/>
          <w:lang w:eastAsia="es-MX"/>
        </w:rPr>
        <w:t>-------------------------------</w:t>
      </w:r>
      <w:r w:rsidRPr="00863A9D">
        <w:rPr>
          <w:rFonts w:ascii="Calibri" w:eastAsia="Times New Roman" w:hAnsi="Calibri" w:cs="Calibri"/>
          <w:i/>
          <w:szCs w:val="23"/>
          <w:lang w:eastAsia="es-MX"/>
        </w:rPr>
        <w:t xml:space="preserve">Así mismo se les indicó a los licitantes, que el análisis cualitativo de los documentos que conforman sus propuestas y la verificación del cumplimiento de los requisitos de las bases de concurso, así como la legislación aplicable, se realizaría en la etapa de evaluación de propuestas, a efecto de revisar los elementos necesarios para determinar la solvencia de las condiciones legales, técnicas y económicas requeridas, de acuerdo a lo establecido en el punto de acuerdo punto número </w:t>
      </w:r>
      <w:r w:rsidRPr="00863A9D">
        <w:rPr>
          <w:rFonts w:ascii="Calibri" w:eastAsia="Times New Roman" w:hAnsi="Calibri" w:cs="Calibri"/>
          <w:bCs/>
          <w:i/>
          <w:szCs w:val="23"/>
          <w:lang w:eastAsia="es-MX"/>
        </w:rPr>
        <w:t>3 del orden del día, de la Sesión Extraordinaria de Ayuntamiento número 61, celebrada el 18 dieciocho de junio del 2020, de Ley de Compras Gubernamentales, Enajenación y Contratación de Servicios del Estado de Jalisco y sus Municipio, del Reglamento de compras gubernamentales, contratación de servicios, arrendamientos y enajenaciones, para el Municipio de Zapotlán el Grande, Jalisco, y de las bases del presente proceso de Licitación. ------------</w:t>
      </w:r>
      <w:r w:rsidR="00204865">
        <w:rPr>
          <w:rFonts w:ascii="Calibri" w:eastAsia="Times New Roman" w:hAnsi="Calibri" w:cs="Calibri"/>
          <w:bCs/>
          <w:i/>
          <w:szCs w:val="23"/>
          <w:lang w:eastAsia="es-MX"/>
        </w:rPr>
        <w:t>---------------------------------------------------------------------------------------------------------------------------------------------</w:t>
      </w:r>
      <w:r w:rsidRPr="00863A9D">
        <w:rPr>
          <w:rFonts w:ascii="Calibri" w:eastAsia="Times New Roman" w:hAnsi="Calibri" w:cs="Calibri"/>
          <w:bCs/>
          <w:i/>
          <w:szCs w:val="23"/>
          <w:lang w:eastAsia="es-MX"/>
        </w:rPr>
        <w:t>-----</w:t>
      </w:r>
      <w:r w:rsidRPr="00863A9D">
        <w:rPr>
          <w:rFonts w:ascii="Calibri" w:eastAsia="Times New Roman" w:hAnsi="Calibri" w:cs="Calibri"/>
          <w:i/>
          <w:szCs w:val="23"/>
          <w:lang w:eastAsia="es-MX"/>
        </w:rPr>
        <w:t>-</w:t>
      </w:r>
    </w:p>
    <w:p w:rsidR="00863A9D" w:rsidRPr="00863A9D" w:rsidRDefault="00863A9D" w:rsidP="00204865">
      <w:pPr>
        <w:spacing w:after="200" w:line="276" w:lineRule="auto"/>
        <w:ind w:left="708"/>
        <w:contextualSpacing/>
        <w:jc w:val="both"/>
        <w:rPr>
          <w:rFonts w:ascii="Calibri" w:eastAsia="Times New Roman" w:hAnsi="Calibri" w:cs="Calibri"/>
          <w:i/>
          <w:szCs w:val="23"/>
          <w:lang w:eastAsia="es-MX"/>
        </w:rPr>
      </w:pPr>
      <w:r w:rsidRPr="00863A9D">
        <w:rPr>
          <w:rFonts w:ascii="Calibri" w:eastAsia="Times New Roman" w:hAnsi="Calibri" w:cs="Calibri"/>
          <w:b/>
          <w:i/>
          <w:szCs w:val="23"/>
          <w:lang w:eastAsia="es-MX"/>
        </w:rPr>
        <w:t>CUARTO</w:t>
      </w:r>
      <w:r w:rsidRPr="00863A9D">
        <w:rPr>
          <w:rFonts w:ascii="Calibri" w:eastAsia="Times New Roman" w:hAnsi="Calibri" w:cs="Calibri"/>
          <w:i/>
          <w:szCs w:val="23"/>
          <w:lang w:eastAsia="es-MX"/>
        </w:rPr>
        <w:t xml:space="preserve">.- Con objeto de que la Concesión del Proyecto de Modernización Sustentable del Sistema de Alumbrado Público para el Municipio de Zapotlán El Grande, Jalisco, se realice con sujeción a los requerimiento exigidos por el Comité, y a lo señalado en los artículos 66, 67 y 69 de la Ley </w:t>
      </w:r>
      <w:r w:rsidRPr="00863A9D">
        <w:rPr>
          <w:rFonts w:ascii="Calibri" w:eastAsia="Times New Roman" w:hAnsi="Calibri" w:cs="Calibri"/>
          <w:bCs/>
          <w:i/>
          <w:szCs w:val="23"/>
          <w:lang w:eastAsia="es-MX"/>
        </w:rPr>
        <w:t xml:space="preserve">de Compras Gubernamentales, Enajenación y Contratación de Servicios del Estado de Jalisco y sus Municipio, y del Reglamento de compras gubernamentales, contratación de servicios, arrendamientos y enajenaciones, para el Municipio de Zapotlán el Grande, Jalisco, así como los </w:t>
      </w:r>
      <w:r w:rsidRPr="00863A9D">
        <w:rPr>
          <w:rFonts w:ascii="Calibri" w:eastAsia="Times New Roman" w:hAnsi="Calibri" w:cs="Calibri"/>
          <w:i/>
          <w:szCs w:val="23"/>
          <w:lang w:eastAsia="es-MX"/>
        </w:rPr>
        <w:t xml:space="preserve"> puntos 6.3, 6.4 y 7 de las Bases del presente proceso de licitación, dispositivos legales que contienen los lineamientos y el método de la Evaluación, se procede al análisis de las proposiciones presentadas. Para tal fin, se somete a consideración de los Integrantes del comité, realizar el análisis de los documentos, se trabaje en dos grupos, uno que realice la revisión de la propuestas técnicas y el otro de las propuestas económicas; los que estén de acuerdo les solicito de favor que lo realicen manifestando levantando su mano:</w:t>
      </w:r>
    </w:p>
    <w:tbl>
      <w:tblPr>
        <w:tblStyle w:val="Tablaconcuadrcula12"/>
        <w:tblW w:w="0" w:type="auto"/>
        <w:jc w:val="center"/>
        <w:tblLook w:val="04A0" w:firstRow="1" w:lastRow="0" w:firstColumn="1" w:lastColumn="0" w:noHBand="0" w:noVBand="1"/>
      </w:tblPr>
      <w:tblGrid>
        <w:gridCol w:w="4390"/>
        <w:gridCol w:w="1417"/>
        <w:gridCol w:w="1418"/>
        <w:gridCol w:w="1417"/>
      </w:tblGrid>
      <w:tr w:rsidR="00863A9D" w:rsidRPr="00863A9D" w:rsidTr="00204865">
        <w:trPr>
          <w:jc w:val="center"/>
        </w:trPr>
        <w:tc>
          <w:tcPr>
            <w:tcW w:w="4390" w:type="dxa"/>
          </w:tcPr>
          <w:p w:rsidR="00863A9D" w:rsidRPr="00863A9D" w:rsidRDefault="00863A9D" w:rsidP="00863A9D">
            <w:pPr>
              <w:jc w:val="center"/>
              <w:rPr>
                <w:rFonts w:ascii="Calibri" w:hAnsi="Calibri" w:cs="Calibri"/>
                <w:i/>
                <w:sz w:val="16"/>
                <w:szCs w:val="18"/>
              </w:rPr>
            </w:pPr>
            <w:r w:rsidRPr="00863A9D">
              <w:rPr>
                <w:rFonts w:ascii="Calibri" w:hAnsi="Calibri" w:cs="Calibri"/>
                <w:b/>
                <w:i/>
                <w:sz w:val="16"/>
                <w:szCs w:val="18"/>
              </w:rPr>
              <w:t>NOMBRE</w:t>
            </w:r>
          </w:p>
        </w:tc>
        <w:tc>
          <w:tcPr>
            <w:tcW w:w="1417"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A FAVOR</w:t>
            </w:r>
          </w:p>
        </w:tc>
        <w:tc>
          <w:tcPr>
            <w:tcW w:w="1418"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EN CONTRA</w:t>
            </w:r>
          </w:p>
        </w:tc>
        <w:tc>
          <w:tcPr>
            <w:tcW w:w="1417"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 xml:space="preserve">ABSTENCIÓN </w:t>
            </w:r>
          </w:p>
        </w:tc>
      </w:tr>
      <w:tr w:rsidR="00863A9D" w:rsidRPr="00863A9D" w:rsidTr="00204865">
        <w:trPr>
          <w:jc w:val="center"/>
        </w:trPr>
        <w:tc>
          <w:tcPr>
            <w:tcW w:w="4390"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8"/>
                <w:szCs w:val="20"/>
              </w:rPr>
              <w:t>J. JESÚS GUERRERO ZÚÑIGA</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jc w:val="center"/>
              <w:rPr>
                <w:rFonts w:ascii="Calibri" w:hAnsi="Calibri" w:cs="Calibri"/>
                <w:i/>
                <w:sz w:val="16"/>
                <w:szCs w:val="18"/>
              </w:rPr>
            </w:pPr>
          </w:p>
        </w:tc>
        <w:tc>
          <w:tcPr>
            <w:tcW w:w="1417" w:type="dxa"/>
          </w:tcPr>
          <w:p w:rsidR="00863A9D" w:rsidRPr="00863A9D" w:rsidRDefault="00863A9D" w:rsidP="00863A9D">
            <w:pPr>
              <w:jc w:val="cente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LIC. FRANCISCO DANIEL VARGAS CUEVAS</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 xml:space="preserve">Ausente </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MTRO. TEOFILO DE LA CRUZ MORÁN</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lastRenderedPageBreak/>
              <w:t>ARQ. REYMUNDO FLORES ALCANTAR</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MTRA. CINDY ESTEFANY GARCIA OROZCO</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LIC. LAURA ELENA MARTÍNEZ RUVALCABA</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 xml:space="preserve">LIC. </w:t>
            </w:r>
            <w:r w:rsidRPr="00863A9D">
              <w:rPr>
                <w:rFonts w:ascii="Calibri" w:hAnsi="Calibri" w:cs="Calibri"/>
                <w:bCs/>
                <w:i/>
                <w:sz w:val="18"/>
                <w:szCs w:val="20"/>
              </w:rPr>
              <w:t>TANIA MAGDALENA BERNARDINO JUÁREZ</w:t>
            </w:r>
          </w:p>
        </w:tc>
        <w:tc>
          <w:tcPr>
            <w:tcW w:w="1417" w:type="dxa"/>
          </w:tcPr>
          <w:p w:rsidR="00863A9D" w:rsidRPr="00863A9D" w:rsidRDefault="00863A9D" w:rsidP="00863A9D">
            <w:pPr>
              <w:jc w:val="center"/>
              <w:rPr>
                <w:rFonts w:ascii="Calibri" w:hAnsi="Calibri" w:cs="Calibri"/>
                <w:i/>
                <w:sz w:val="16"/>
                <w:szCs w:val="18"/>
              </w:rPr>
            </w:pPr>
          </w:p>
        </w:tc>
        <w:tc>
          <w:tcPr>
            <w:tcW w:w="1418" w:type="dxa"/>
          </w:tcPr>
          <w:p w:rsidR="00863A9D" w:rsidRPr="00863A9D" w:rsidRDefault="00863A9D" w:rsidP="00863A9D">
            <w:pPr>
              <w:jc w:val="center"/>
              <w:rPr>
                <w:rFonts w:ascii="Calibri" w:hAnsi="Calibri" w:cs="Calibri"/>
                <w:i/>
                <w:sz w:val="16"/>
                <w:szCs w:val="18"/>
              </w:rPr>
            </w:pP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M.A. MARÍA ISABEL ÁLVAREZ HERNÁNDEZ</w:t>
            </w:r>
          </w:p>
        </w:tc>
        <w:tc>
          <w:tcPr>
            <w:tcW w:w="1417"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Ausente</w:t>
            </w:r>
          </w:p>
        </w:tc>
        <w:tc>
          <w:tcPr>
            <w:tcW w:w="1418"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bl>
    <w:p w:rsidR="00863A9D" w:rsidRPr="00863A9D" w:rsidRDefault="00863A9D" w:rsidP="00204865">
      <w:pPr>
        <w:spacing w:after="200" w:line="276" w:lineRule="auto"/>
        <w:ind w:left="708"/>
        <w:contextualSpacing/>
        <w:jc w:val="both"/>
        <w:rPr>
          <w:rFonts w:ascii="Calibri" w:eastAsia="Times New Roman" w:hAnsi="Calibri" w:cs="Calibri"/>
          <w:i/>
          <w:szCs w:val="24"/>
          <w:lang w:eastAsia="es-MX"/>
        </w:rPr>
      </w:pPr>
    </w:p>
    <w:p w:rsidR="00863A9D" w:rsidRPr="00863A9D" w:rsidRDefault="00863A9D" w:rsidP="00204865">
      <w:pPr>
        <w:spacing w:after="200" w:line="276" w:lineRule="auto"/>
        <w:ind w:left="708"/>
        <w:contextualSpacing/>
        <w:jc w:val="both"/>
        <w:rPr>
          <w:rFonts w:ascii="Calibri" w:eastAsia="Times New Roman" w:hAnsi="Calibri" w:cs="Calibri"/>
          <w:i/>
          <w:color w:val="FF0000"/>
          <w:szCs w:val="23"/>
          <w:lang w:eastAsia="es-MX"/>
        </w:rPr>
      </w:pPr>
      <w:r w:rsidRPr="00863A9D">
        <w:rPr>
          <w:rFonts w:ascii="Calibri" w:eastAsia="Times New Roman" w:hAnsi="Calibri" w:cs="Calibri"/>
          <w:i/>
          <w:szCs w:val="23"/>
          <w:lang w:eastAsia="es-MX"/>
        </w:rPr>
        <w:t>Se autoriza por mayoría de los presentes. Cabe señalar que el hecho de que se haya votado por la opción de trabajar en dos grupos de trabajo para la revisión de las propuestas presentadas por las empresas licitantes, no es limitante para los Integrantes del comité el participar en cualquiera de los grupos, tampoco impide el solicitar el documento que requiera independientemente en el sobre que se encuentre. En este momento el secretario técnico solicita a los presentes señalar el Grupo de Trabajo preferencia para participar: -------</w:t>
      </w:r>
      <w:r w:rsidR="00204865">
        <w:rPr>
          <w:rFonts w:ascii="Calibri" w:eastAsia="Times New Roman" w:hAnsi="Calibri" w:cs="Calibri"/>
          <w:i/>
          <w:szCs w:val="23"/>
          <w:lang w:eastAsia="es-MX"/>
        </w:rPr>
        <w:t>---------------------------------------------------------------------</w:t>
      </w:r>
      <w:r w:rsidRPr="00863A9D">
        <w:rPr>
          <w:rFonts w:ascii="Calibri" w:eastAsia="Times New Roman" w:hAnsi="Calibri" w:cs="Calibri"/>
          <w:i/>
          <w:szCs w:val="23"/>
          <w:lang w:eastAsia="es-MX"/>
        </w:rPr>
        <w:t>-----</w:t>
      </w:r>
    </w:p>
    <w:p w:rsidR="00863A9D" w:rsidRPr="00863A9D" w:rsidRDefault="00863A9D" w:rsidP="00204865">
      <w:pPr>
        <w:spacing w:after="200" w:line="276" w:lineRule="auto"/>
        <w:ind w:left="708"/>
        <w:contextualSpacing/>
        <w:jc w:val="both"/>
        <w:rPr>
          <w:rFonts w:ascii="Calibri" w:eastAsia="Times New Roman" w:hAnsi="Calibri" w:cs="Calibri"/>
          <w:i/>
          <w:szCs w:val="24"/>
          <w:lang w:eastAsia="es-MX"/>
        </w:rPr>
      </w:pPr>
    </w:p>
    <w:tbl>
      <w:tblPr>
        <w:tblStyle w:val="Tablaconcuadrcula12"/>
        <w:tblW w:w="0" w:type="auto"/>
        <w:jc w:val="center"/>
        <w:tblLook w:val="04A0" w:firstRow="1" w:lastRow="0" w:firstColumn="1" w:lastColumn="0" w:noHBand="0" w:noVBand="1"/>
      </w:tblPr>
      <w:tblGrid>
        <w:gridCol w:w="4390"/>
        <w:gridCol w:w="2693"/>
      </w:tblGrid>
      <w:tr w:rsidR="00863A9D" w:rsidRPr="00863A9D" w:rsidTr="00204865">
        <w:trPr>
          <w:jc w:val="center"/>
        </w:trPr>
        <w:tc>
          <w:tcPr>
            <w:tcW w:w="4390" w:type="dxa"/>
          </w:tcPr>
          <w:p w:rsidR="00863A9D" w:rsidRPr="00863A9D" w:rsidRDefault="00863A9D" w:rsidP="00863A9D">
            <w:pPr>
              <w:jc w:val="center"/>
              <w:rPr>
                <w:rFonts w:ascii="Calibri" w:hAnsi="Calibri" w:cs="Calibri"/>
                <w:i/>
                <w:sz w:val="16"/>
                <w:szCs w:val="18"/>
              </w:rPr>
            </w:pPr>
            <w:r w:rsidRPr="00863A9D">
              <w:rPr>
                <w:rFonts w:ascii="Calibri" w:hAnsi="Calibri" w:cs="Calibri"/>
                <w:b/>
                <w:i/>
                <w:sz w:val="16"/>
                <w:szCs w:val="18"/>
              </w:rPr>
              <w:t>NOMBRE</w:t>
            </w:r>
          </w:p>
        </w:tc>
        <w:tc>
          <w:tcPr>
            <w:tcW w:w="2693"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 xml:space="preserve">MESA DE TRABAJO </w:t>
            </w:r>
          </w:p>
        </w:tc>
      </w:tr>
      <w:tr w:rsidR="00863A9D" w:rsidRPr="00863A9D" w:rsidTr="00204865">
        <w:trPr>
          <w:jc w:val="center"/>
        </w:trPr>
        <w:tc>
          <w:tcPr>
            <w:tcW w:w="4390"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8"/>
                <w:szCs w:val="20"/>
              </w:rPr>
              <w:t>J. JESÚS GUERRERO ZÚÑIGA</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 xml:space="preserve">TECNICA </w:t>
            </w: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LIC. FRANCISCO DANIEL VARGAS CUEVAS</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 xml:space="preserve">AUSENTE </w:t>
            </w:r>
          </w:p>
        </w:tc>
      </w:tr>
      <w:tr w:rsidR="00863A9D" w:rsidRPr="00863A9D" w:rsidTr="00204865">
        <w:trPr>
          <w:jc w:val="center"/>
        </w:trPr>
        <w:tc>
          <w:tcPr>
            <w:tcW w:w="4390" w:type="dxa"/>
          </w:tcPr>
          <w:p w:rsidR="00863A9D" w:rsidRPr="00863A9D" w:rsidRDefault="00863A9D" w:rsidP="00863A9D">
            <w:pPr>
              <w:spacing w:line="276" w:lineRule="auto"/>
              <w:jc w:val="right"/>
              <w:rPr>
                <w:rFonts w:ascii="Calibri" w:hAnsi="Calibri" w:cs="Calibri"/>
                <w:i/>
                <w:sz w:val="18"/>
                <w:szCs w:val="20"/>
              </w:rPr>
            </w:pPr>
            <w:r w:rsidRPr="00863A9D">
              <w:rPr>
                <w:rFonts w:ascii="Calibri" w:hAnsi="Calibri" w:cs="Calibri"/>
                <w:i/>
                <w:sz w:val="18"/>
                <w:szCs w:val="20"/>
              </w:rPr>
              <w:t>ING. HECTOR ANTONIO TOSCANO BARAJAS</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TÉCNICA</w:t>
            </w: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MTRO. TEOFILO DE LA CRUZ MORÁN</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ECONOMICA</w:t>
            </w: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ARQ. REYMUNDO FLORES ALCANTAR</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ECONÓMICA</w:t>
            </w: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MTRA. CINDY ESTEFANY GARCIA OROZCO</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 xml:space="preserve">TÉCNICA </w:t>
            </w: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LIC. LAURA ELENA MARTÍNEZ RUVALCABA</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 xml:space="preserve">ECONIMICA </w:t>
            </w: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 xml:space="preserve">LIC. </w:t>
            </w:r>
            <w:r w:rsidRPr="00863A9D">
              <w:rPr>
                <w:rFonts w:ascii="Calibri" w:hAnsi="Calibri" w:cs="Calibri"/>
                <w:bCs/>
                <w:i/>
                <w:sz w:val="18"/>
                <w:szCs w:val="20"/>
              </w:rPr>
              <w:t>TANIA MAGDALENA BERNARDINO JUÁREZ</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 xml:space="preserve">ECONOMICA </w:t>
            </w: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M.A. MARÍA ISABEL ÁLVAREZ HERNÁNDEZ</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AUSENTE</w:t>
            </w:r>
          </w:p>
        </w:tc>
      </w:tr>
      <w:tr w:rsidR="00863A9D" w:rsidRPr="00863A9D" w:rsidTr="00204865">
        <w:trPr>
          <w:jc w:val="center"/>
        </w:trPr>
        <w:tc>
          <w:tcPr>
            <w:tcW w:w="4390" w:type="dxa"/>
          </w:tcPr>
          <w:p w:rsidR="00863A9D" w:rsidRPr="00863A9D" w:rsidRDefault="00863A9D" w:rsidP="00863A9D">
            <w:pPr>
              <w:jc w:val="center"/>
              <w:rPr>
                <w:rFonts w:ascii="Calibri" w:hAnsi="Calibri" w:cs="Calibri"/>
                <w:i/>
                <w:sz w:val="18"/>
                <w:szCs w:val="20"/>
              </w:rPr>
            </w:pPr>
            <w:r w:rsidRPr="00863A9D">
              <w:rPr>
                <w:rFonts w:ascii="Calibri" w:hAnsi="Calibri" w:cs="Calibri"/>
                <w:i/>
                <w:sz w:val="18"/>
                <w:szCs w:val="20"/>
              </w:rPr>
              <w:t xml:space="preserve">LIC. HÉCTOR MANUEL ROLON MURILLO </w:t>
            </w:r>
          </w:p>
        </w:tc>
        <w:tc>
          <w:tcPr>
            <w:tcW w:w="2693"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 xml:space="preserve">ECONÓMICA </w:t>
            </w:r>
          </w:p>
        </w:tc>
      </w:tr>
    </w:tbl>
    <w:p w:rsidR="00863A9D" w:rsidRPr="00863A9D" w:rsidRDefault="00863A9D" w:rsidP="00204865">
      <w:pPr>
        <w:spacing w:after="0" w:line="240" w:lineRule="auto"/>
        <w:ind w:left="708"/>
        <w:contextualSpacing/>
        <w:jc w:val="both"/>
        <w:rPr>
          <w:rFonts w:ascii="Calibri" w:eastAsia="Times New Roman" w:hAnsi="Calibri" w:cs="Calibri"/>
          <w:bCs/>
          <w:i/>
          <w:szCs w:val="23"/>
          <w:lang w:eastAsia="es-MX"/>
        </w:rPr>
      </w:pPr>
    </w:p>
    <w:p w:rsidR="00874644" w:rsidRDefault="00874644" w:rsidP="00204865">
      <w:pPr>
        <w:spacing w:after="200" w:line="276" w:lineRule="auto"/>
        <w:ind w:left="708"/>
        <w:contextualSpacing/>
        <w:jc w:val="both"/>
        <w:rPr>
          <w:rFonts w:ascii="Calibri" w:eastAsia="Times New Roman" w:hAnsi="Calibri" w:cs="Calibri"/>
          <w:i/>
          <w:szCs w:val="23"/>
          <w:lang w:eastAsia="es-MX"/>
        </w:rPr>
      </w:pPr>
    </w:p>
    <w:p w:rsidR="00863A9D" w:rsidRPr="00863A9D" w:rsidRDefault="00863A9D" w:rsidP="00204865">
      <w:pPr>
        <w:spacing w:after="200" w:line="276" w:lineRule="auto"/>
        <w:ind w:left="708"/>
        <w:contextualSpacing/>
        <w:jc w:val="both"/>
        <w:rPr>
          <w:rFonts w:ascii="Calibri" w:eastAsia="Times New Roman" w:hAnsi="Calibri" w:cs="Calibri"/>
          <w:i/>
          <w:szCs w:val="23"/>
          <w:lang w:eastAsia="es-MX"/>
        </w:rPr>
      </w:pPr>
      <w:r w:rsidRPr="00863A9D">
        <w:rPr>
          <w:rFonts w:ascii="Calibri" w:eastAsia="Times New Roman" w:hAnsi="Calibri" w:cs="Calibri"/>
          <w:i/>
          <w:szCs w:val="23"/>
          <w:lang w:eastAsia="es-MX"/>
        </w:rPr>
        <w:t>Para dar cumplimiento a la fracción III respecto de las facultades del Comité, que a la letra dice: “Dictaminar y autorizar sobre la adjudicación del proyecto, a fin de ser presentados al Pleno del Ayuntamiento para las aprobaciones de las contrataciones”, se inicia</w:t>
      </w:r>
      <w:r w:rsidRPr="00863A9D">
        <w:rPr>
          <w:rFonts w:ascii="Calibri" w:eastAsia="Times New Roman" w:hAnsi="Calibri" w:cs="Calibri"/>
          <w:bCs/>
          <w:i/>
          <w:szCs w:val="23"/>
          <w:lang w:eastAsia="es-MX"/>
        </w:rPr>
        <w:t xml:space="preserve"> el análisis de las propuestas de los licitantes y con el objetivo de realizar los trabajos de manera más rápida, eficaz y de manera transparente, buscando las mejores condiciones de calidad,  servicio, precio, pago y  tiempo  de ejecución para el municipio, </w:t>
      </w:r>
      <w:r w:rsidRPr="00863A9D">
        <w:rPr>
          <w:rFonts w:ascii="Calibri" w:eastAsia="Times New Roman" w:hAnsi="Calibri" w:cs="Calibri"/>
          <w:i/>
          <w:szCs w:val="23"/>
          <w:lang w:eastAsia="es-MX"/>
        </w:rPr>
        <w:t>se procedió a realizar la revisión en primer término el documento PE1 de las Propuestas Económicas de las empresas licitantes denominado “</w:t>
      </w:r>
      <w:r w:rsidRPr="00863A9D">
        <w:rPr>
          <w:rFonts w:ascii="Calibri" w:eastAsia="Times New Roman" w:hAnsi="Calibri" w:cs="Calibri"/>
          <w:b/>
          <w:i/>
          <w:szCs w:val="23"/>
          <w:lang w:eastAsia="es-MX"/>
        </w:rPr>
        <w:t>Carta Compromiso.- Debidamente firmada por el representante legal, con papel membretado por la empresa, debiendo indicar su propuesta con número y letra, el importe mensual durante los 240 meses de la concesión, incluyendo el Impuesto al Valor Agregado (IVA) en la que se contemple, el gasto por la sustitución de las luminarias, el pago de los recibos de CFE</w:t>
      </w:r>
      <w:r w:rsidRPr="00863A9D">
        <w:rPr>
          <w:rFonts w:ascii="Calibri" w:eastAsia="Times New Roman" w:hAnsi="Calibri" w:cs="Calibri"/>
          <w:i/>
          <w:szCs w:val="23"/>
          <w:lang w:eastAsia="es-MX"/>
        </w:rPr>
        <w:t>”, por lo que se procede a realizar la revisión de dicho PE1 de ambas empresas, resultando lo siguiente: -------------------</w:t>
      </w:r>
      <w:r w:rsidR="00894E43">
        <w:rPr>
          <w:rFonts w:ascii="Calibri" w:eastAsia="Times New Roman" w:hAnsi="Calibri" w:cs="Calibri"/>
          <w:i/>
          <w:szCs w:val="23"/>
          <w:lang w:eastAsia="es-MX"/>
        </w:rPr>
        <w:t>------------------</w:t>
      </w:r>
      <w:r w:rsidRPr="00863A9D">
        <w:rPr>
          <w:rFonts w:ascii="Calibri" w:eastAsia="Times New Roman" w:hAnsi="Calibri" w:cs="Calibri"/>
          <w:i/>
          <w:szCs w:val="23"/>
          <w:lang w:eastAsia="es-MX"/>
        </w:rPr>
        <w:t>------</w:t>
      </w:r>
    </w:p>
    <w:p w:rsidR="00863A9D" w:rsidRPr="00863A9D" w:rsidRDefault="00863A9D" w:rsidP="00204865">
      <w:pPr>
        <w:spacing w:after="200" w:line="276" w:lineRule="auto"/>
        <w:ind w:left="708"/>
        <w:contextualSpacing/>
        <w:jc w:val="both"/>
        <w:rPr>
          <w:rFonts w:ascii="Calibri" w:eastAsia="Times New Roman" w:hAnsi="Calibri" w:cs="Calibri"/>
          <w:i/>
          <w:szCs w:val="23"/>
          <w:lang w:eastAsia="es-MX"/>
        </w:rPr>
      </w:pPr>
    </w:p>
    <w:tbl>
      <w:tblPr>
        <w:tblStyle w:val="Tablaconcuadrcula2"/>
        <w:tblW w:w="9509" w:type="dxa"/>
        <w:tblInd w:w="708" w:type="dxa"/>
        <w:tblLook w:val="04A0" w:firstRow="1" w:lastRow="0" w:firstColumn="1" w:lastColumn="0" w:noHBand="0" w:noVBand="1"/>
      </w:tblPr>
      <w:tblGrid>
        <w:gridCol w:w="4768"/>
        <w:gridCol w:w="4741"/>
      </w:tblGrid>
      <w:tr w:rsidR="00863A9D" w:rsidRPr="00863A9D" w:rsidTr="00204865">
        <w:tc>
          <w:tcPr>
            <w:tcW w:w="4768" w:type="dxa"/>
          </w:tcPr>
          <w:p w:rsidR="00863A9D" w:rsidRPr="00863A9D" w:rsidRDefault="00863A9D" w:rsidP="00863A9D">
            <w:pPr>
              <w:contextualSpacing/>
              <w:jc w:val="center"/>
              <w:rPr>
                <w:rFonts w:ascii="Calibri" w:hAnsi="Calibri" w:cs="Calibri"/>
                <w:b/>
                <w:i/>
                <w:sz w:val="18"/>
              </w:rPr>
            </w:pPr>
            <w:r w:rsidRPr="00863A9D">
              <w:rPr>
                <w:rFonts w:ascii="Calibri" w:hAnsi="Calibri" w:cs="Calibri"/>
                <w:b/>
                <w:i/>
                <w:sz w:val="18"/>
              </w:rPr>
              <w:lastRenderedPageBreak/>
              <w:t>EMPRESA LICITANTE</w:t>
            </w:r>
          </w:p>
        </w:tc>
        <w:tc>
          <w:tcPr>
            <w:tcW w:w="4741" w:type="dxa"/>
          </w:tcPr>
          <w:p w:rsidR="00863A9D" w:rsidRPr="00863A9D" w:rsidRDefault="00863A9D" w:rsidP="00863A9D">
            <w:pPr>
              <w:contextualSpacing/>
              <w:jc w:val="center"/>
              <w:rPr>
                <w:rFonts w:ascii="Calibri" w:hAnsi="Calibri" w:cs="Calibri"/>
                <w:b/>
                <w:i/>
                <w:sz w:val="18"/>
              </w:rPr>
            </w:pPr>
            <w:r w:rsidRPr="00863A9D">
              <w:rPr>
                <w:rFonts w:ascii="Calibri" w:hAnsi="Calibri" w:cs="Calibri"/>
                <w:b/>
                <w:i/>
                <w:sz w:val="18"/>
              </w:rPr>
              <w:t>OFERTA ECONÓMICA</w:t>
            </w:r>
          </w:p>
        </w:tc>
      </w:tr>
      <w:tr w:rsidR="00863A9D" w:rsidRPr="00863A9D" w:rsidTr="00204865">
        <w:tc>
          <w:tcPr>
            <w:tcW w:w="4768" w:type="dxa"/>
          </w:tcPr>
          <w:p w:rsidR="00863A9D" w:rsidRPr="00863A9D" w:rsidRDefault="00863A9D" w:rsidP="00863A9D">
            <w:pPr>
              <w:contextualSpacing/>
              <w:jc w:val="center"/>
              <w:rPr>
                <w:rFonts w:ascii="Calibri" w:hAnsi="Calibri" w:cs="Calibri"/>
                <w:i/>
                <w:sz w:val="18"/>
              </w:rPr>
            </w:pPr>
            <w:proofErr w:type="spellStart"/>
            <w:r w:rsidRPr="00863A9D">
              <w:rPr>
                <w:rFonts w:ascii="Calibri" w:hAnsi="Calibri" w:cs="Calibri"/>
                <w:b/>
                <w:i/>
                <w:sz w:val="18"/>
              </w:rPr>
              <w:t>Parkingmeter</w:t>
            </w:r>
            <w:proofErr w:type="spellEnd"/>
            <w:r w:rsidRPr="00863A9D">
              <w:rPr>
                <w:rFonts w:ascii="Calibri" w:hAnsi="Calibri" w:cs="Calibri"/>
                <w:b/>
                <w:i/>
                <w:sz w:val="18"/>
              </w:rPr>
              <w:t xml:space="preserve"> S.A. de C.V.</w:t>
            </w:r>
          </w:p>
          <w:p w:rsidR="00863A9D" w:rsidRPr="00863A9D" w:rsidRDefault="00863A9D" w:rsidP="00863A9D">
            <w:pPr>
              <w:contextualSpacing/>
              <w:jc w:val="center"/>
              <w:rPr>
                <w:rFonts w:ascii="Calibri" w:hAnsi="Calibri" w:cs="Calibri"/>
                <w:i/>
                <w:sz w:val="18"/>
              </w:rPr>
            </w:pPr>
            <w:r w:rsidRPr="00863A9D">
              <w:rPr>
                <w:rFonts w:ascii="Calibri" w:hAnsi="Calibri" w:cs="Calibri"/>
                <w:i/>
                <w:sz w:val="18"/>
              </w:rPr>
              <w:t>en conjunto con la</w:t>
            </w:r>
          </w:p>
          <w:p w:rsidR="00863A9D" w:rsidRPr="00863A9D" w:rsidRDefault="00863A9D" w:rsidP="00863A9D">
            <w:pPr>
              <w:contextualSpacing/>
              <w:jc w:val="center"/>
              <w:rPr>
                <w:rFonts w:ascii="Calibri" w:hAnsi="Calibri" w:cs="Calibri"/>
                <w:i/>
                <w:sz w:val="18"/>
              </w:rPr>
            </w:pPr>
            <w:r w:rsidRPr="00863A9D">
              <w:rPr>
                <w:rFonts w:ascii="Calibri" w:hAnsi="Calibri" w:cs="Calibri"/>
                <w:i/>
                <w:sz w:val="18"/>
              </w:rPr>
              <w:t xml:space="preserve">Comercializadora </w:t>
            </w:r>
            <w:proofErr w:type="spellStart"/>
            <w:r w:rsidRPr="00863A9D">
              <w:rPr>
                <w:rFonts w:ascii="Calibri" w:hAnsi="Calibri" w:cs="Calibri"/>
                <w:i/>
                <w:sz w:val="18"/>
              </w:rPr>
              <w:t>Bioiluminación</w:t>
            </w:r>
            <w:proofErr w:type="spellEnd"/>
            <w:r w:rsidRPr="00863A9D">
              <w:rPr>
                <w:rFonts w:ascii="Calibri" w:hAnsi="Calibri" w:cs="Calibri"/>
                <w:i/>
                <w:sz w:val="18"/>
              </w:rPr>
              <w:t xml:space="preserve"> S.A. de C.V.</w:t>
            </w:r>
          </w:p>
        </w:tc>
        <w:tc>
          <w:tcPr>
            <w:tcW w:w="4741" w:type="dxa"/>
          </w:tcPr>
          <w:p w:rsidR="00863A9D" w:rsidRPr="00863A9D" w:rsidRDefault="00863A9D" w:rsidP="00863A9D">
            <w:pPr>
              <w:contextualSpacing/>
              <w:jc w:val="center"/>
              <w:rPr>
                <w:rFonts w:ascii="Calibri" w:hAnsi="Calibri" w:cs="Calibri"/>
                <w:b/>
                <w:i/>
                <w:sz w:val="18"/>
              </w:rPr>
            </w:pPr>
            <w:r w:rsidRPr="00863A9D">
              <w:rPr>
                <w:rFonts w:ascii="Calibri" w:hAnsi="Calibri" w:cs="Calibri"/>
                <w:b/>
                <w:i/>
                <w:sz w:val="18"/>
              </w:rPr>
              <w:t>$1´694,254.22</w:t>
            </w:r>
          </w:p>
          <w:p w:rsidR="00863A9D" w:rsidRPr="00863A9D" w:rsidRDefault="00863A9D" w:rsidP="00863A9D">
            <w:pPr>
              <w:contextualSpacing/>
              <w:jc w:val="center"/>
              <w:rPr>
                <w:rFonts w:ascii="Calibri" w:hAnsi="Calibri" w:cs="Calibri"/>
                <w:i/>
                <w:sz w:val="18"/>
              </w:rPr>
            </w:pPr>
            <w:r w:rsidRPr="00863A9D">
              <w:rPr>
                <w:rFonts w:ascii="Calibri" w:hAnsi="Calibri" w:cs="Calibri"/>
                <w:i/>
                <w:sz w:val="18"/>
              </w:rPr>
              <w:t>(Un millón seiscientos noventa y cuatro mil doscientos cincuenta y cuatro pesos 22/100 M.N.).</w:t>
            </w:r>
          </w:p>
        </w:tc>
      </w:tr>
      <w:tr w:rsidR="00863A9D" w:rsidRPr="00863A9D" w:rsidTr="00204865">
        <w:tc>
          <w:tcPr>
            <w:tcW w:w="4768" w:type="dxa"/>
          </w:tcPr>
          <w:p w:rsidR="00863A9D" w:rsidRPr="00863A9D" w:rsidRDefault="00863A9D" w:rsidP="00863A9D">
            <w:pPr>
              <w:contextualSpacing/>
              <w:jc w:val="center"/>
              <w:rPr>
                <w:rFonts w:ascii="Calibri" w:hAnsi="Calibri" w:cs="Calibri"/>
                <w:b/>
                <w:i/>
                <w:sz w:val="18"/>
              </w:rPr>
            </w:pPr>
            <w:r w:rsidRPr="00863A9D">
              <w:rPr>
                <w:rFonts w:ascii="Calibri" w:hAnsi="Calibri" w:cs="Calibri"/>
                <w:b/>
                <w:i/>
                <w:sz w:val="18"/>
              </w:rPr>
              <w:t>Servicio Electromecánico de Occidente S.A de C.V.</w:t>
            </w:r>
          </w:p>
          <w:p w:rsidR="00863A9D" w:rsidRPr="00863A9D" w:rsidRDefault="00863A9D" w:rsidP="00863A9D">
            <w:pPr>
              <w:contextualSpacing/>
              <w:jc w:val="center"/>
              <w:rPr>
                <w:rFonts w:ascii="Calibri" w:hAnsi="Calibri" w:cs="Calibri"/>
                <w:b/>
                <w:i/>
                <w:sz w:val="18"/>
              </w:rPr>
            </w:pPr>
            <w:r w:rsidRPr="00863A9D">
              <w:rPr>
                <w:rFonts w:ascii="Calibri" w:hAnsi="Calibri" w:cs="Calibri"/>
                <w:b/>
                <w:i/>
                <w:sz w:val="18"/>
              </w:rPr>
              <w:t>(Selecto)</w:t>
            </w:r>
          </w:p>
        </w:tc>
        <w:tc>
          <w:tcPr>
            <w:tcW w:w="4741" w:type="dxa"/>
          </w:tcPr>
          <w:p w:rsidR="00863A9D" w:rsidRPr="00863A9D" w:rsidRDefault="00863A9D" w:rsidP="00863A9D">
            <w:pPr>
              <w:contextualSpacing/>
              <w:jc w:val="center"/>
              <w:rPr>
                <w:rFonts w:ascii="Calibri" w:hAnsi="Calibri" w:cs="Calibri"/>
                <w:b/>
                <w:i/>
                <w:sz w:val="18"/>
              </w:rPr>
            </w:pPr>
            <w:r w:rsidRPr="00863A9D">
              <w:rPr>
                <w:rFonts w:ascii="Calibri" w:hAnsi="Calibri" w:cs="Calibri"/>
                <w:b/>
                <w:i/>
                <w:sz w:val="18"/>
              </w:rPr>
              <w:t>$1´847,628.65</w:t>
            </w:r>
          </w:p>
          <w:p w:rsidR="00863A9D" w:rsidRPr="00863A9D" w:rsidRDefault="00863A9D" w:rsidP="00863A9D">
            <w:pPr>
              <w:contextualSpacing/>
              <w:jc w:val="center"/>
              <w:rPr>
                <w:rFonts w:ascii="Calibri" w:hAnsi="Calibri" w:cs="Calibri"/>
                <w:i/>
                <w:sz w:val="18"/>
              </w:rPr>
            </w:pPr>
            <w:r w:rsidRPr="00863A9D">
              <w:rPr>
                <w:rFonts w:ascii="Calibri" w:hAnsi="Calibri" w:cs="Calibri"/>
                <w:i/>
                <w:sz w:val="18"/>
              </w:rPr>
              <w:t>(Un millón ochocientos cuarenta y siete mil seiscientos veintiocho pesos 65/100 M.N.).</w:t>
            </w:r>
          </w:p>
        </w:tc>
      </w:tr>
    </w:tbl>
    <w:p w:rsidR="00863A9D" w:rsidRPr="00863A9D" w:rsidRDefault="00863A9D" w:rsidP="00204865">
      <w:pPr>
        <w:spacing w:after="200" w:line="276" w:lineRule="auto"/>
        <w:ind w:left="708"/>
        <w:contextualSpacing/>
        <w:jc w:val="both"/>
        <w:rPr>
          <w:rFonts w:ascii="Calibri" w:eastAsia="Times New Roman" w:hAnsi="Calibri" w:cs="Calibri"/>
          <w:i/>
          <w:szCs w:val="24"/>
          <w:lang w:eastAsia="es-MX"/>
        </w:rPr>
      </w:pPr>
    </w:p>
    <w:p w:rsidR="00863A9D" w:rsidRPr="00863A9D" w:rsidRDefault="00863A9D" w:rsidP="00204865">
      <w:pPr>
        <w:spacing w:after="200" w:line="276" w:lineRule="auto"/>
        <w:ind w:left="708"/>
        <w:contextualSpacing/>
        <w:jc w:val="both"/>
        <w:rPr>
          <w:rFonts w:ascii="Calibri" w:eastAsia="Times New Roman" w:hAnsi="Calibri" w:cs="Calibri"/>
          <w:i/>
          <w:szCs w:val="23"/>
          <w:lang w:eastAsia="es-MX"/>
        </w:rPr>
      </w:pPr>
      <w:r w:rsidRPr="00863A9D">
        <w:rPr>
          <w:rFonts w:ascii="Calibri" w:eastAsia="Times New Roman" w:hAnsi="Calibri" w:cs="Calibri"/>
          <w:i/>
          <w:szCs w:val="23"/>
          <w:lang w:eastAsia="es-MX"/>
        </w:rPr>
        <w:t xml:space="preserve">De acuerdo a la suficiencia presupuestal definida por la Hacienda Municipal y que corresponde a </w:t>
      </w:r>
      <w:r w:rsidRPr="00863A9D">
        <w:rPr>
          <w:rFonts w:ascii="Calibri" w:eastAsia="Arial" w:hAnsi="Calibri" w:cs="Calibri"/>
          <w:i/>
          <w:szCs w:val="23"/>
          <w:lang w:eastAsia="es-MX"/>
        </w:rPr>
        <w:t xml:space="preserve">un monto de pago mensual de $1´765,183.49 (Un millón setecientos sesenta y cinco mil ciento ochenta y tres pesos 49/100 M.N), </w:t>
      </w:r>
      <w:r w:rsidRPr="00863A9D">
        <w:rPr>
          <w:rFonts w:ascii="Calibri" w:eastAsia="Times New Roman" w:hAnsi="Calibri" w:cs="Calibri"/>
          <w:i/>
          <w:szCs w:val="23"/>
          <w:lang w:eastAsia="es-MX"/>
        </w:rPr>
        <w:t>se puede apreciar que la empresa licitante “</w:t>
      </w:r>
      <w:r w:rsidRPr="00863A9D">
        <w:rPr>
          <w:rFonts w:ascii="Calibri" w:eastAsia="Times New Roman" w:hAnsi="Calibri" w:cs="Calibri"/>
          <w:b/>
          <w:i/>
          <w:szCs w:val="23"/>
          <w:lang w:eastAsia="es-MX"/>
        </w:rPr>
        <w:t>Servicio Electromecánico de Occidente S.A. de C.V</w:t>
      </w:r>
      <w:r w:rsidRPr="00863A9D">
        <w:rPr>
          <w:rFonts w:ascii="Calibri" w:eastAsia="Times New Roman" w:hAnsi="Calibri" w:cs="Calibri"/>
          <w:i/>
          <w:szCs w:val="23"/>
          <w:lang w:eastAsia="es-MX"/>
        </w:rPr>
        <w:t xml:space="preserve">.” </w:t>
      </w:r>
      <w:r w:rsidRPr="00863A9D">
        <w:rPr>
          <w:rFonts w:ascii="Calibri" w:eastAsia="Times New Roman" w:hAnsi="Calibri" w:cs="Calibri"/>
          <w:b/>
          <w:i/>
          <w:szCs w:val="23"/>
          <w:u w:val="single"/>
          <w:lang w:eastAsia="es-MX"/>
        </w:rPr>
        <w:t>hace una propuesta económica superior a la suficiencia presupuestal mensual asignada para este proyecto</w:t>
      </w:r>
      <w:r w:rsidRPr="00863A9D">
        <w:rPr>
          <w:rFonts w:ascii="Calibri" w:eastAsia="Times New Roman" w:hAnsi="Calibri" w:cs="Calibri"/>
          <w:i/>
          <w:szCs w:val="23"/>
          <w:lang w:eastAsia="es-MX"/>
        </w:rPr>
        <w:t>, y por otro lado la empresa licitante “</w:t>
      </w:r>
      <w:proofErr w:type="spellStart"/>
      <w:r w:rsidRPr="00863A9D">
        <w:rPr>
          <w:rFonts w:ascii="Calibri" w:eastAsia="Times New Roman" w:hAnsi="Calibri" w:cs="Calibri"/>
          <w:b/>
          <w:i/>
          <w:szCs w:val="23"/>
          <w:lang w:eastAsia="es-MX"/>
        </w:rPr>
        <w:t>Parkingmeter</w:t>
      </w:r>
      <w:proofErr w:type="spellEnd"/>
      <w:r w:rsidRPr="00863A9D">
        <w:rPr>
          <w:rFonts w:ascii="Calibri" w:eastAsia="Times New Roman" w:hAnsi="Calibri" w:cs="Calibri"/>
          <w:b/>
          <w:i/>
          <w:szCs w:val="23"/>
          <w:lang w:eastAsia="es-MX"/>
        </w:rPr>
        <w:t xml:space="preserve"> S.A. de C.V</w:t>
      </w:r>
      <w:r w:rsidRPr="00863A9D">
        <w:rPr>
          <w:rFonts w:ascii="Calibri" w:eastAsia="Times New Roman" w:hAnsi="Calibri" w:cs="Calibri"/>
          <w:i/>
          <w:szCs w:val="23"/>
          <w:lang w:eastAsia="es-MX"/>
        </w:rPr>
        <w:t xml:space="preserve">.” que participa en conjunto con la empresa “Comercializadora </w:t>
      </w:r>
      <w:proofErr w:type="spellStart"/>
      <w:r w:rsidRPr="00863A9D">
        <w:rPr>
          <w:rFonts w:ascii="Calibri" w:eastAsia="Times New Roman" w:hAnsi="Calibri" w:cs="Calibri"/>
          <w:i/>
          <w:szCs w:val="23"/>
          <w:lang w:eastAsia="es-MX"/>
        </w:rPr>
        <w:t>Bioiluminación</w:t>
      </w:r>
      <w:proofErr w:type="spellEnd"/>
      <w:r w:rsidRPr="00863A9D">
        <w:rPr>
          <w:rFonts w:ascii="Calibri" w:eastAsia="Times New Roman" w:hAnsi="Calibri" w:cs="Calibri"/>
          <w:i/>
          <w:szCs w:val="23"/>
          <w:lang w:eastAsia="es-MX"/>
        </w:rPr>
        <w:t xml:space="preserve"> S.A. de C.V.”, tiene una oferta económica menor que lo presupuestado. Por lo que con fundamento a lo señalado en el artículo 50 de la Ley de Compras Gubernamentales, Enajenaciones y Contratación de Servicios del Estado de Jalisco, </w:t>
      </w:r>
      <w:r w:rsidRPr="00863A9D">
        <w:rPr>
          <w:rFonts w:ascii="Calibri" w:eastAsia="Times New Roman" w:hAnsi="Calibri" w:cs="Calibri"/>
          <w:b/>
          <w:i/>
          <w:szCs w:val="23"/>
          <w:u w:val="single"/>
          <w:lang w:eastAsia="es-MX"/>
        </w:rPr>
        <w:t xml:space="preserve">por rebasar el techo Presupuestal se desecha la propuesta presentado por la empresa licitante Servicio Electromecánico de Occidente S.A de C.V.” </w:t>
      </w:r>
      <w:r w:rsidRPr="00863A9D">
        <w:rPr>
          <w:rFonts w:ascii="Calibri" w:eastAsia="Times New Roman" w:hAnsi="Calibri" w:cs="Calibri"/>
          <w:i/>
          <w:szCs w:val="23"/>
          <w:lang w:eastAsia="es-MX"/>
        </w:rPr>
        <w:t>------------------------</w:t>
      </w:r>
      <w:r w:rsidR="00467BDB">
        <w:rPr>
          <w:rFonts w:ascii="Calibri" w:eastAsia="Times New Roman" w:hAnsi="Calibri" w:cs="Calibri"/>
          <w:i/>
          <w:szCs w:val="23"/>
          <w:lang w:eastAsia="es-MX"/>
        </w:rPr>
        <w:t>----------------------------------------------------------------------------------------------------------------------</w:t>
      </w:r>
      <w:r w:rsidR="00894E43">
        <w:rPr>
          <w:rFonts w:ascii="Calibri" w:eastAsia="Times New Roman" w:hAnsi="Calibri" w:cs="Calibri"/>
          <w:i/>
          <w:szCs w:val="23"/>
          <w:lang w:eastAsia="es-MX"/>
        </w:rPr>
        <w:t>-------------------------</w:t>
      </w:r>
    </w:p>
    <w:p w:rsidR="00874644" w:rsidRDefault="00874644" w:rsidP="00204865">
      <w:pPr>
        <w:spacing w:after="200" w:line="276" w:lineRule="auto"/>
        <w:ind w:left="708"/>
        <w:contextualSpacing/>
        <w:jc w:val="both"/>
        <w:rPr>
          <w:rFonts w:ascii="Calibri" w:eastAsia="Times New Roman" w:hAnsi="Calibri" w:cs="Calibri"/>
          <w:i/>
          <w:szCs w:val="23"/>
          <w:lang w:eastAsia="es-MX"/>
        </w:rPr>
      </w:pPr>
    </w:p>
    <w:p w:rsidR="00863A9D" w:rsidRPr="00863A9D" w:rsidRDefault="00863A9D" w:rsidP="00204865">
      <w:pPr>
        <w:spacing w:after="200" w:line="276" w:lineRule="auto"/>
        <w:ind w:left="708"/>
        <w:contextualSpacing/>
        <w:jc w:val="both"/>
        <w:rPr>
          <w:rFonts w:ascii="Calibri" w:eastAsia="Times New Roman" w:hAnsi="Calibri" w:cs="Calibri"/>
          <w:i/>
          <w:szCs w:val="23"/>
          <w:lang w:eastAsia="es-MX"/>
        </w:rPr>
      </w:pPr>
      <w:r w:rsidRPr="00863A9D">
        <w:rPr>
          <w:rFonts w:ascii="Calibri" w:eastAsia="Times New Roman" w:hAnsi="Calibri" w:cs="Calibri"/>
          <w:i/>
          <w:szCs w:val="23"/>
          <w:lang w:eastAsia="es-MX"/>
        </w:rPr>
        <w:t xml:space="preserve">En el mismo orden de ideas que procede a realizar el análisis de cada uno de los documentos que integran las propuesta Técnica y Económica presentada por la empresa </w:t>
      </w:r>
      <w:r w:rsidRPr="00863A9D">
        <w:rPr>
          <w:rFonts w:ascii="Calibri" w:eastAsia="Times New Roman" w:hAnsi="Calibri" w:cs="Calibri"/>
          <w:b/>
          <w:i/>
          <w:szCs w:val="23"/>
          <w:lang w:eastAsia="es-MX"/>
        </w:rPr>
        <w:t>“</w:t>
      </w:r>
      <w:proofErr w:type="spellStart"/>
      <w:r w:rsidRPr="00863A9D">
        <w:rPr>
          <w:rFonts w:ascii="Calibri" w:eastAsia="Times New Roman" w:hAnsi="Calibri" w:cs="Calibri"/>
          <w:b/>
          <w:i/>
          <w:szCs w:val="23"/>
          <w:lang w:eastAsia="es-MX"/>
        </w:rPr>
        <w:t>Parkingmeter</w:t>
      </w:r>
      <w:proofErr w:type="spellEnd"/>
      <w:r w:rsidRPr="00863A9D">
        <w:rPr>
          <w:rFonts w:ascii="Calibri" w:eastAsia="Times New Roman" w:hAnsi="Calibri" w:cs="Calibri"/>
          <w:b/>
          <w:i/>
          <w:szCs w:val="23"/>
          <w:lang w:eastAsia="es-MX"/>
        </w:rPr>
        <w:t xml:space="preserve"> S.A. de C.V.”</w:t>
      </w:r>
      <w:r w:rsidRPr="00863A9D">
        <w:rPr>
          <w:rFonts w:ascii="Calibri" w:eastAsia="Times New Roman" w:hAnsi="Calibri" w:cs="Calibri"/>
          <w:i/>
          <w:szCs w:val="23"/>
          <w:lang w:eastAsia="es-MX"/>
        </w:rPr>
        <w:t xml:space="preserve"> que participa en conjunto con la empresa “Comercializadora </w:t>
      </w:r>
      <w:proofErr w:type="spellStart"/>
      <w:r w:rsidRPr="00863A9D">
        <w:rPr>
          <w:rFonts w:ascii="Calibri" w:eastAsia="Times New Roman" w:hAnsi="Calibri" w:cs="Calibri"/>
          <w:i/>
          <w:szCs w:val="23"/>
          <w:lang w:eastAsia="es-MX"/>
        </w:rPr>
        <w:t>Bioiluminación</w:t>
      </w:r>
      <w:proofErr w:type="spellEnd"/>
      <w:r w:rsidRPr="00863A9D">
        <w:rPr>
          <w:rFonts w:ascii="Calibri" w:eastAsia="Times New Roman" w:hAnsi="Calibri" w:cs="Calibri"/>
          <w:i/>
          <w:szCs w:val="23"/>
          <w:lang w:eastAsia="es-MX"/>
        </w:rPr>
        <w:t xml:space="preserve"> S.A. de C.V.”, con el objetivo de verificar que las mismas cumplan con todos los requisitos señalados por la ley, reglamentos y bases de la presente licitación.</w:t>
      </w:r>
    </w:p>
    <w:p w:rsidR="00863A9D" w:rsidRPr="00863A9D" w:rsidRDefault="00863A9D" w:rsidP="00204865">
      <w:pPr>
        <w:spacing w:after="200" w:line="276" w:lineRule="auto"/>
        <w:ind w:left="708"/>
        <w:contextualSpacing/>
        <w:jc w:val="both"/>
        <w:rPr>
          <w:rFonts w:ascii="Calibri" w:eastAsia="Times New Roman" w:hAnsi="Calibri" w:cs="Calibri"/>
          <w:i/>
          <w:szCs w:val="23"/>
          <w:lang w:eastAsia="es-MX"/>
        </w:rPr>
      </w:pPr>
    </w:p>
    <w:p w:rsidR="00863A9D" w:rsidRPr="00863A9D" w:rsidRDefault="00863A9D" w:rsidP="00204865">
      <w:pPr>
        <w:spacing w:after="200" w:line="276" w:lineRule="auto"/>
        <w:ind w:left="708"/>
        <w:contextualSpacing/>
        <w:jc w:val="both"/>
        <w:rPr>
          <w:rFonts w:ascii="Calibri" w:eastAsia="Times New Roman" w:hAnsi="Calibri" w:cs="Calibri"/>
          <w:i/>
          <w:szCs w:val="23"/>
          <w:lang w:eastAsia="es-MX"/>
        </w:rPr>
      </w:pPr>
      <w:r w:rsidRPr="00863A9D">
        <w:rPr>
          <w:rFonts w:ascii="Calibri" w:eastAsia="Times New Roman" w:hAnsi="Calibri" w:cs="Calibri"/>
          <w:b/>
          <w:i/>
          <w:szCs w:val="23"/>
          <w:lang w:eastAsia="es-MX"/>
        </w:rPr>
        <w:t>SEXTO.</w:t>
      </w:r>
      <w:r w:rsidRPr="00863A9D">
        <w:rPr>
          <w:rFonts w:ascii="Calibri" w:eastAsia="Times New Roman" w:hAnsi="Calibri" w:cs="Calibri"/>
          <w:i/>
          <w:szCs w:val="23"/>
          <w:lang w:eastAsia="es-MX"/>
        </w:rPr>
        <w:t xml:space="preserve">- De conformidad con los artículos 66, 67 y 69 de la Ley </w:t>
      </w:r>
      <w:r w:rsidRPr="00863A9D">
        <w:rPr>
          <w:rFonts w:ascii="Calibri" w:eastAsia="Times New Roman" w:hAnsi="Calibri" w:cs="Calibri"/>
          <w:bCs/>
          <w:i/>
          <w:szCs w:val="23"/>
          <w:lang w:eastAsia="es-MX"/>
        </w:rPr>
        <w:t xml:space="preserve">de Compras Gubernamentales, Enajenación y Contratación de Servicios del Estado de Jalisco y sus Municipio, y lo aplicable del Reglamento de compras gubernamentales, contratación de servicios, arrendamientos y enajenaciones, para el Municipio de Zapotlán el Grande, Jalisco, así como los </w:t>
      </w:r>
      <w:r w:rsidRPr="00863A9D">
        <w:rPr>
          <w:rFonts w:ascii="Calibri" w:eastAsia="Times New Roman" w:hAnsi="Calibri" w:cs="Calibri"/>
          <w:i/>
          <w:szCs w:val="23"/>
          <w:lang w:eastAsia="es-MX"/>
        </w:rPr>
        <w:t xml:space="preserve"> puntos 6.3, 6.4 y 7 de las bases del presente proceso de licitación, señala que las propuestas presentadas por los licitantes deben de reunir las condiciones legales, técnicas y económicas requeridas por el comité; por lo que revisada la documentación legal del licitante y verificando que las proposiciones se apegaran a las especificaciones técnicas solicitadas, se procedió a la asignación de puntos y porcentajes de cada uno de los rubros y sub rubros, tal y como se muestra en cada uno de los casos de la propuesta que fue evaluada, y realizadas por la mesas de trabajo las cuales realizan el siguiente análisis: </w:t>
      </w:r>
    </w:p>
    <w:p w:rsidR="00874644" w:rsidRDefault="00874644" w:rsidP="00204865">
      <w:pPr>
        <w:spacing w:after="200" w:line="276" w:lineRule="auto"/>
        <w:ind w:left="708"/>
        <w:contextualSpacing/>
        <w:jc w:val="center"/>
        <w:rPr>
          <w:rFonts w:ascii="Calibri" w:eastAsia="Times New Roman" w:hAnsi="Calibri" w:cs="Calibri"/>
          <w:b/>
          <w:i/>
          <w:szCs w:val="24"/>
          <w:lang w:eastAsia="es-MX"/>
        </w:rPr>
      </w:pPr>
    </w:p>
    <w:p w:rsidR="00874644" w:rsidRDefault="00874644" w:rsidP="00204865">
      <w:pPr>
        <w:spacing w:after="200" w:line="276" w:lineRule="auto"/>
        <w:ind w:left="708"/>
        <w:contextualSpacing/>
        <w:jc w:val="center"/>
        <w:rPr>
          <w:rFonts w:ascii="Calibri" w:eastAsia="Times New Roman" w:hAnsi="Calibri" w:cs="Calibri"/>
          <w:b/>
          <w:i/>
          <w:szCs w:val="24"/>
          <w:lang w:eastAsia="es-MX"/>
        </w:rPr>
      </w:pPr>
    </w:p>
    <w:p w:rsidR="00863A9D" w:rsidRPr="00863A9D" w:rsidRDefault="00863A9D" w:rsidP="00204865">
      <w:pPr>
        <w:spacing w:after="200" w:line="276" w:lineRule="auto"/>
        <w:ind w:left="708"/>
        <w:contextualSpacing/>
        <w:jc w:val="center"/>
        <w:rPr>
          <w:rFonts w:ascii="Calibri" w:eastAsia="Times New Roman" w:hAnsi="Calibri" w:cs="Calibri"/>
          <w:b/>
          <w:i/>
          <w:szCs w:val="24"/>
          <w:lang w:eastAsia="es-MX"/>
        </w:rPr>
      </w:pPr>
      <w:r w:rsidRPr="00863A9D">
        <w:rPr>
          <w:rFonts w:ascii="Calibri" w:eastAsia="Times New Roman" w:hAnsi="Calibri" w:cs="Calibri"/>
          <w:b/>
          <w:i/>
          <w:szCs w:val="24"/>
          <w:lang w:eastAsia="es-MX"/>
        </w:rPr>
        <w:lastRenderedPageBreak/>
        <w:t>GRUPO DE TRABAJO PROPUESTA TÉCNICA</w:t>
      </w:r>
    </w:p>
    <w:tbl>
      <w:tblPr>
        <w:tblW w:w="9497" w:type="dxa"/>
        <w:tblInd w:w="-5" w:type="dxa"/>
        <w:tblCellMar>
          <w:left w:w="70" w:type="dxa"/>
          <w:right w:w="70" w:type="dxa"/>
        </w:tblCellMar>
        <w:tblLook w:val="04A0" w:firstRow="1" w:lastRow="0" w:firstColumn="1" w:lastColumn="0" w:noHBand="0" w:noVBand="1"/>
      </w:tblPr>
      <w:tblGrid>
        <w:gridCol w:w="6662"/>
        <w:gridCol w:w="1559"/>
        <w:gridCol w:w="1276"/>
      </w:tblGrid>
      <w:tr w:rsidR="00863A9D" w:rsidRPr="00863A9D" w:rsidTr="00874644">
        <w:trPr>
          <w:trHeight w:val="72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xml:space="preserve">PROPUESTA TÉCNICA (60%)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xml:space="preserve">CUMPLE (PORCENTAJE)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xml:space="preserve">NO CUMPLE </w:t>
            </w:r>
          </w:p>
        </w:tc>
      </w:tr>
      <w:tr w:rsidR="00863A9D" w:rsidRPr="00863A9D" w:rsidTr="00874644">
        <w:trPr>
          <w:trHeight w:val="6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val="es-ES" w:eastAsia="es-MX"/>
              </w:rPr>
              <w:t xml:space="preserve">PT1.- </w:t>
            </w:r>
            <w:r w:rsidRPr="00863A9D">
              <w:rPr>
                <w:rFonts w:ascii="Calibri" w:eastAsia="Times New Roman" w:hAnsi="Calibri" w:cs="Calibri"/>
                <w:i/>
                <w:color w:val="000000"/>
                <w:sz w:val="18"/>
                <w:lang w:val="es-ES" w:eastAsia="es-MX"/>
              </w:rPr>
              <w:t>Carta que manifieste el proveedor el número de registro en el Padrón de Proveedores del Ayuntamiento. (Formato libre)</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3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PT2.-</w:t>
            </w:r>
            <w:r w:rsidRPr="00863A9D">
              <w:rPr>
                <w:rFonts w:ascii="Calibri" w:eastAsia="Times New Roman" w:hAnsi="Calibri" w:cs="Calibri"/>
                <w:i/>
                <w:color w:val="000000"/>
                <w:sz w:val="18"/>
                <w:lang w:eastAsia="es-MX"/>
              </w:rPr>
              <w:t xml:space="preserve"> Copia del comprobante de pago de las Bases.</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9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PT3.-</w:t>
            </w:r>
            <w:r w:rsidRPr="00863A9D">
              <w:rPr>
                <w:rFonts w:ascii="Calibri" w:eastAsia="Times New Roman" w:hAnsi="Calibri" w:cs="Calibri"/>
                <w:i/>
                <w:color w:val="000000"/>
                <w:sz w:val="18"/>
                <w:lang w:eastAsia="es-MX"/>
              </w:rPr>
              <w:t xml:space="preserve"> Carta que manifieste el interés de participar en dicha licitación (Anexo 1), y copia de la identificación oficial vigente del representante legal de la persona jurídica o de la persona física que participará.</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12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PT4.-</w:t>
            </w:r>
            <w:r w:rsidRPr="00863A9D">
              <w:rPr>
                <w:rFonts w:ascii="Calibri" w:eastAsia="Times New Roman" w:hAnsi="Calibri" w:cs="Calibri"/>
                <w:i/>
                <w:color w:val="000000"/>
                <w:sz w:val="18"/>
                <w:lang w:eastAsia="es-ES"/>
              </w:rPr>
              <w:t xml:space="preserve"> Documentos para acreditar la identificación de la persona física o jurídica (identificación oficial vigente, en su caso poderes, acta constitutiva vigente y/o testimonios de cambio de socios, capital social o demás modificaciones de la persona jurídica).  </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3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PT5.</w:t>
            </w:r>
            <w:r w:rsidRPr="00863A9D">
              <w:rPr>
                <w:rFonts w:ascii="Calibri" w:eastAsia="Times New Roman" w:hAnsi="Calibri" w:cs="Calibri"/>
                <w:i/>
                <w:color w:val="000000"/>
                <w:sz w:val="18"/>
                <w:lang w:eastAsia="es-ES"/>
              </w:rPr>
              <w:t xml:space="preserve">- Constancia del Registro federal de contribuyentes. </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6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PT6.-</w:t>
            </w:r>
            <w:r w:rsidRPr="00863A9D">
              <w:rPr>
                <w:rFonts w:ascii="Calibri" w:eastAsia="Times New Roman" w:hAnsi="Calibri" w:cs="Calibri"/>
                <w:i/>
                <w:color w:val="000000"/>
                <w:sz w:val="18"/>
                <w:lang w:eastAsia="es-ES"/>
              </w:rPr>
              <w:t xml:space="preserve"> Comprobante de domicilio, en el Estado de Jalisco, con una antigüedad máxima de 2 meses. </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6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PT7.-</w:t>
            </w:r>
            <w:r w:rsidRPr="00863A9D">
              <w:rPr>
                <w:rFonts w:ascii="Calibri" w:eastAsia="Times New Roman" w:hAnsi="Calibri" w:cs="Calibri"/>
                <w:i/>
                <w:color w:val="000000"/>
                <w:sz w:val="18"/>
                <w:lang w:eastAsia="es-ES"/>
              </w:rPr>
              <w:t xml:space="preserve"> Opinión Positiva de Cumplimiento de Obligaciones Fiscales y Constancia impresa de conformidad con lo establecido en las bases.</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18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PT8</w:t>
            </w:r>
            <w:r w:rsidRPr="00863A9D">
              <w:rPr>
                <w:rFonts w:ascii="Calibri" w:eastAsia="Times New Roman" w:hAnsi="Calibri" w:cs="Calibri"/>
                <w:i/>
                <w:color w:val="000000"/>
                <w:sz w:val="18"/>
                <w:lang w:eastAsia="es-ES"/>
              </w:rPr>
              <w:t>.- Documento con el cual se acredite contar con un capital social mínimo de $20’000,000.00 (veinte millones de pesos 00/100, M.N). Podrá acreditarse con su declaración anual del último ejercicio fiscal, el cual deberá de contener el sello de recibido del Sistema de Administración Tributaria (SAT) y la cadena digital; o podrá acreditarse con estados financieros del ejercicio fiscal 2019, firmados por Contador Público con cedula profesional.</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20%</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6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PT9.-</w:t>
            </w:r>
            <w:r w:rsidRPr="00863A9D">
              <w:rPr>
                <w:rFonts w:ascii="Calibri" w:eastAsia="Times New Roman" w:hAnsi="Calibri" w:cs="Calibri"/>
                <w:i/>
                <w:color w:val="000000"/>
                <w:sz w:val="18"/>
                <w:lang w:eastAsia="es-ES"/>
              </w:rPr>
              <w:t xml:space="preserve"> Opinión de Cumplimiento de Obligaciones en Materia de Seguridad Social y Constancia impresa de conformidad con lo establecido en las bases.</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3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PT10</w:t>
            </w:r>
            <w:r w:rsidRPr="00863A9D">
              <w:rPr>
                <w:rFonts w:ascii="Calibri" w:eastAsia="Times New Roman" w:hAnsi="Calibri" w:cs="Calibri"/>
                <w:i/>
                <w:color w:val="000000"/>
                <w:sz w:val="18"/>
                <w:lang w:eastAsia="es-ES"/>
              </w:rPr>
              <w:t xml:space="preserve">.- Declaración de Integridad (Anexo 2) </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9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 xml:space="preserve">PT11.- </w:t>
            </w:r>
            <w:r w:rsidRPr="00863A9D">
              <w:rPr>
                <w:rFonts w:ascii="Calibri" w:eastAsia="Times New Roman" w:hAnsi="Calibri" w:cs="Calibri"/>
                <w:i/>
                <w:color w:val="000000"/>
                <w:sz w:val="18"/>
                <w:lang w:eastAsia="es-ES"/>
              </w:rPr>
              <w:t>Manifestación de no litigio (Anexo 3). Los Licitantes interesados no deberán de tener ningún litigio vigente en su contra relacionado con la prestación de servicios públicos y/o por la venta, o instalación de luminarias a entes públicos</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18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PT12.-</w:t>
            </w:r>
            <w:r w:rsidRPr="00863A9D">
              <w:rPr>
                <w:rFonts w:ascii="Calibri" w:eastAsia="Times New Roman" w:hAnsi="Calibri" w:cs="Calibri"/>
                <w:i/>
                <w:color w:val="000000"/>
                <w:sz w:val="18"/>
                <w:lang w:eastAsia="es-ES"/>
              </w:rPr>
              <w:t xml:space="preserve"> Por lo menos 5 (cinco) contratos que tengan o hayan celebrado con Dependencias y Entidades de la Administración Pública Federal, Estatal o Municipal, relativos a suministró e instalación de luminarias, o servicios de mantenimiento y operación de alumbrado público y/o relativos a servicios públicos en general, de los cuales por lo menos 3 tres deberán de ser relativos a suministró e instalación de luminarias. </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20%</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15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lastRenderedPageBreak/>
              <w:t>PT13.-</w:t>
            </w:r>
            <w:r w:rsidRPr="00863A9D">
              <w:rPr>
                <w:rFonts w:ascii="Calibri" w:eastAsia="Times New Roman" w:hAnsi="Calibri" w:cs="Calibri"/>
                <w:i/>
                <w:color w:val="000000"/>
                <w:sz w:val="18"/>
                <w:lang w:eastAsia="es-ES"/>
              </w:rPr>
              <w:t xml:space="preserve"> Carta del fabricante.</w:t>
            </w:r>
            <w:r w:rsidRPr="00863A9D">
              <w:rPr>
                <w:rFonts w:ascii="Calibri" w:eastAsia="Times New Roman" w:hAnsi="Calibri" w:cs="Calibri"/>
                <w:b/>
                <w:bCs/>
                <w:i/>
                <w:color w:val="000000"/>
                <w:sz w:val="18"/>
                <w:lang w:eastAsia="es-ES"/>
              </w:rPr>
              <w:t xml:space="preserve"> </w:t>
            </w:r>
            <w:r w:rsidRPr="00863A9D">
              <w:rPr>
                <w:rFonts w:ascii="Calibri" w:eastAsia="Times New Roman" w:hAnsi="Calibri" w:cs="Calibri"/>
                <w:i/>
                <w:color w:val="000000"/>
                <w:sz w:val="18"/>
                <w:lang w:eastAsia="es-ES"/>
              </w:rPr>
              <w:t xml:space="preserve">Los licitantes deberán presentar en su propuesta técnica, una carta de respaldo del fabricante que asegure el debido cumplimiento del suministro de luminarias </w:t>
            </w:r>
            <w:proofErr w:type="spellStart"/>
            <w:r w:rsidRPr="00863A9D">
              <w:rPr>
                <w:rFonts w:ascii="Calibri" w:eastAsia="Times New Roman" w:hAnsi="Calibri" w:cs="Calibri"/>
                <w:i/>
                <w:color w:val="000000"/>
                <w:sz w:val="18"/>
                <w:lang w:eastAsia="es-ES"/>
              </w:rPr>
              <w:t>led</w:t>
            </w:r>
            <w:proofErr w:type="spellEnd"/>
            <w:r w:rsidRPr="00863A9D">
              <w:rPr>
                <w:rFonts w:ascii="Calibri" w:eastAsia="Times New Roman" w:hAnsi="Calibri" w:cs="Calibri"/>
                <w:i/>
                <w:color w:val="000000"/>
                <w:sz w:val="18"/>
                <w:lang w:eastAsia="es-ES"/>
              </w:rPr>
              <w:t xml:space="preserve"> en el tiempo y calidad de los bienes ofertados. Dicho documento deberá estar acompañado de la información necesaria para que el Comité realice el cotejo correspondiente sobre dicho documento.</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5%</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6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PT14.-</w:t>
            </w:r>
            <w:r w:rsidRPr="00863A9D">
              <w:rPr>
                <w:rFonts w:ascii="Calibri" w:eastAsia="Times New Roman" w:hAnsi="Calibri" w:cs="Calibri"/>
                <w:i/>
                <w:color w:val="000000"/>
                <w:sz w:val="18"/>
                <w:lang w:eastAsia="es-ES"/>
              </w:rPr>
              <w:t xml:space="preserve"> Manifestación bajo protesta de decir verdad, que conoce el lugar de los trabajos, las normativas que rigen los trabajos a realizar. (Formato libre).</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12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PT15.</w:t>
            </w:r>
            <w:r w:rsidRPr="00863A9D">
              <w:rPr>
                <w:rFonts w:ascii="Calibri" w:eastAsia="Times New Roman" w:hAnsi="Calibri" w:cs="Calibri"/>
                <w:i/>
                <w:color w:val="000000"/>
                <w:sz w:val="18"/>
                <w:lang w:eastAsia="es-ES"/>
              </w:rPr>
              <w:t xml:space="preserve">- Presentar fichas técnicas y certificados de calidad de los equipos, pruebas de uso, y pruebas de laboratorio, de conformidad con la NOM-031-ENER- 2012, y constancia de ahorro de energía del programa de Ahorro de energía del Sector Energético (PAESE). </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10%</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600"/>
        </w:trPr>
        <w:tc>
          <w:tcPr>
            <w:tcW w:w="6662"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PT16.-</w:t>
            </w:r>
            <w:r w:rsidRPr="00863A9D">
              <w:rPr>
                <w:rFonts w:ascii="Calibri" w:eastAsia="Times New Roman" w:hAnsi="Calibri" w:cs="Calibri"/>
                <w:i/>
                <w:color w:val="000000"/>
                <w:sz w:val="18"/>
                <w:lang w:eastAsia="es-ES"/>
              </w:rPr>
              <w:t xml:space="preserve"> Carta garantía que acredite como mínimo 10 diez años contra defectos de fabricación.</w:t>
            </w:r>
          </w:p>
        </w:tc>
        <w:tc>
          <w:tcPr>
            <w:tcW w:w="1559" w:type="dxa"/>
            <w:tcBorders>
              <w:top w:val="nil"/>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5%</w:t>
            </w:r>
          </w:p>
        </w:tc>
        <w:tc>
          <w:tcPr>
            <w:tcW w:w="1276" w:type="dxa"/>
            <w:tcBorders>
              <w:top w:val="nil"/>
              <w:left w:val="nil"/>
              <w:bottom w:val="single" w:sz="4" w:space="0" w:color="auto"/>
              <w:right w:val="single" w:sz="4" w:space="0" w:color="auto"/>
            </w:tcBorders>
            <w:shd w:val="clear" w:color="auto" w:fill="auto"/>
            <w:noWrap/>
            <w:vAlign w:val="bottom"/>
            <w:hideMark/>
          </w:tcPr>
          <w:p w:rsidR="00863A9D" w:rsidRPr="00863A9D" w:rsidRDefault="00863A9D" w:rsidP="00863A9D">
            <w:pPr>
              <w:spacing w:after="0" w:line="240" w:lineRule="auto"/>
              <w:jc w:val="center"/>
              <w:rPr>
                <w:rFonts w:ascii="Calibri" w:eastAsia="Times New Roman" w:hAnsi="Calibri" w:cs="Calibri"/>
                <w:i/>
                <w:color w:val="000000"/>
                <w:sz w:val="18"/>
                <w:lang w:eastAsia="es-MX"/>
              </w:rPr>
            </w:pPr>
            <w:r w:rsidRPr="00863A9D">
              <w:rPr>
                <w:rFonts w:ascii="Calibri" w:eastAsia="Times New Roman" w:hAnsi="Calibri" w:cs="Calibri"/>
                <w:i/>
                <w:color w:val="000000"/>
                <w:sz w:val="18"/>
                <w:lang w:eastAsia="es-MX"/>
              </w:rPr>
              <w:t> </w:t>
            </w:r>
          </w:p>
        </w:tc>
      </w:tr>
      <w:tr w:rsidR="00863A9D" w:rsidRPr="00863A9D" w:rsidTr="00874644">
        <w:trPr>
          <w:trHeight w:val="600"/>
        </w:trPr>
        <w:tc>
          <w:tcPr>
            <w:tcW w:w="6662" w:type="dxa"/>
            <w:tcBorders>
              <w:top w:val="nil"/>
              <w:left w:val="single" w:sz="4" w:space="0" w:color="auto"/>
              <w:bottom w:val="single" w:sz="4" w:space="0" w:color="auto"/>
              <w:right w:val="single" w:sz="4" w:space="0" w:color="auto"/>
            </w:tcBorders>
            <w:shd w:val="clear" w:color="auto" w:fill="auto"/>
            <w:vAlign w:val="bottom"/>
          </w:tcPr>
          <w:p w:rsidR="00863A9D" w:rsidRPr="00863A9D" w:rsidRDefault="00863A9D" w:rsidP="00863A9D">
            <w:pPr>
              <w:spacing w:after="0" w:line="240" w:lineRule="auto"/>
              <w:rPr>
                <w:rFonts w:ascii="Calibri" w:eastAsia="Times New Roman" w:hAnsi="Calibri" w:cs="Calibri"/>
                <w:b/>
                <w:bCs/>
                <w:i/>
                <w:color w:val="000000"/>
                <w:sz w:val="18"/>
                <w:szCs w:val="36"/>
                <w:lang w:eastAsia="es-MX"/>
              </w:rPr>
            </w:pPr>
            <w:r w:rsidRPr="00863A9D">
              <w:rPr>
                <w:rFonts w:ascii="Calibri" w:eastAsia="Times New Roman" w:hAnsi="Calibri" w:cs="Calibri"/>
                <w:b/>
                <w:bCs/>
                <w:i/>
                <w:color w:val="000000"/>
                <w:sz w:val="18"/>
                <w:szCs w:val="36"/>
                <w:lang w:eastAsia="es-MX"/>
              </w:rPr>
              <w:t xml:space="preserve">TOTAL </w:t>
            </w:r>
          </w:p>
        </w:tc>
        <w:tc>
          <w:tcPr>
            <w:tcW w:w="1559" w:type="dxa"/>
            <w:tcBorders>
              <w:top w:val="nil"/>
              <w:left w:val="nil"/>
              <w:bottom w:val="single" w:sz="4" w:space="0" w:color="auto"/>
              <w:right w:val="single" w:sz="4" w:space="0" w:color="auto"/>
            </w:tcBorders>
            <w:shd w:val="clear" w:color="auto" w:fill="auto"/>
            <w:vAlign w:val="bottom"/>
          </w:tcPr>
          <w:p w:rsidR="00863A9D" w:rsidRPr="00863A9D" w:rsidRDefault="00863A9D" w:rsidP="00863A9D">
            <w:pPr>
              <w:spacing w:after="0" w:line="240" w:lineRule="auto"/>
              <w:jc w:val="center"/>
              <w:rPr>
                <w:rFonts w:ascii="Calibri" w:eastAsia="Times New Roman" w:hAnsi="Calibri" w:cs="Calibri"/>
                <w:b/>
                <w:bCs/>
                <w:i/>
                <w:color w:val="000000"/>
                <w:sz w:val="18"/>
                <w:szCs w:val="36"/>
                <w:lang w:eastAsia="es-MX"/>
              </w:rPr>
            </w:pPr>
            <w:r w:rsidRPr="00863A9D">
              <w:rPr>
                <w:rFonts w:ascii="Calibri" w:eastAsia="Times New Roman" w:hAnsi="Calibri" w:cs="Calibri"/>
                <w:b/>
                <w:bCs/>
                <w:i/>
                <w:color w:val="000000"/>
                <w:sz w:val="18"/>
                <w:szCs w:val="36"/>
                <w:lang w:eastAsia="es-MX"/>
              </w:rPr>
              <w:t>60%</w:t>
            </w:r>
          </w:p>
        </w:tc>
        <w:tc>
          <w:tcPr>
            <w:tcW w:w="1276" w:type="dxa"/>
            <w:tcBorders>
              <w:top w:val="nil"/>
              <w:left w:val="nil"/>
              <w:bottom w:val="single" w:sz="4" w:space="0" w:color="auto"/>
              <w:right w:val="single" w:sz="4" w:space="0" w:color="auto"/>
            </w:tcBorders>
            <w:shd w:val="clear" w:color="auto" w:fill="auto"/>
            <w:noWrap/>
            <w:vAlign w:val="bottom"/>
          </w:tcPr>
          <w:p w:rsidR="00863A9D" w:rsidRPr="00863A9D" w:rsidRDefault="00863A9D" w:rsidP="00863A9D">
            <w:pPr>
              <w:spacing w:after="0" w:line="240" w:lineRule="auto"/>
              <w:jc w:val="center"/>
              <w:rPr>
                <w:rFonts w:ascii="Calibri" w:eastAsia="Times New Roman" w:hAnsi="Calibri" w:cs="Calibri"/>
                <w:i/>
                <w:color w:val="000000"/>
                <w:sz w:val="18"/>
                <w:lang w:eastAsia="es-MX"/>
              </w:rPr>
            </w:pPr>
          </w:p>
        </w:tc>
      </w:tr>
    </w:tbl>
    <w:p w:rsidR="00863A9D" w:rsidRPr="00863A9D" w:rsidRDefault="00863A9D" w:rsidP="00204865">
      <w:pPr>
        <w:spacing w:after="200" w:line="276" w:lineRule="auto"/>
        <w:ind w:left="708"/>
        <w:contextualSpacing/>
        <w:jc w:val="center"/>
        <w:rPr>
          <w:rFonts w:ascii="Calibri" w:eastAsia="Times New Roman" w:hAnsi="Calibri" w:cs="Calibri"/>
          <w:b/>
          <w:i/>
          <w:szCs w:val="24"/>
          <w:lang w:eastAsia="es-MX"/>
        </w:rPr>
      </w:pPr>
    </w:p>
    <w:p w:rsidR="00863A9D" w:rsidRPr="00874644" w:rsidRDefault="00863A9D" w:rsidP="00874644">
      <w:pPr>
        <w:spacing w:after="200" w:line="276" w:lineRule="auto"/>
        <w:ind w:left="708"/>
        <w:contextualSpacing/>
        <w:jc w:val="both"/>
        <w:rPr>
          <w:rFonts w:ascii="Calibri" w:eastAsia="Times New Roman" w:hAnsi="Calibri" w:cs="Calibri"/>
          <w:i/>
          <w:szCs w:val="23"/>
          <w:lang w:eastAsia="es-MX"/>
        </w:rPr>
      </w:pPr>
      <w:r w:rsidRPr="00863A9D">
        <w:rPr>
          <w:rFonts w:ascii="Calibri" w:eastAsia="Times New Roman" w:hAnsi="Calibri" w:cs="Calibri"/>
          <w:i/>
          <w:szCs w:val="23"/>
          <w:lang w:eastAsia="es-MX"/>
        </w:rPr>
        <w:t>Por lo antes señalado y después de la revisión realizada por parte de la mesa de trabajo de la propuesta técnica se propone como calificación del 60% sesenta por ciento correspondiente a dicha propuesta. -----</w:t>
      </w:r>
      <w:r>
        <w:rPr>
          <w:rFonts w:ascii="Calibri" w:eastAsia="Times New Roman" w:hAnsi="Calibri" w:cs="Calibri"/>
          <w:i/>
          <w:szCs w:val="23"/>
          <w:lang w:eastAsia="es-MX"/>
        </w:rPr>
        <w:t>---</w:t>
      </w:r>
      <w:r w:rsidRPr="00863A9D">
        <w:rPr>
          <w:rFonts w:ascii="Calibri" w:eastAsia="Times New Roman" w:hAnsi="Calibri" w:cs="Calibri"/>
          <w:b/>
          <w:i/>
          <w:szCs w:val="24"/>
          <w:lang w:eastAsia="es-MX"/>
        </w:rPr>
        <w:t>-------------------------------------------------------------------------------------------------------------------------------------------------------------------------------------------------------------------</w:t>
      </w:r>
      <w:r w:rsidR="00874644">
        <w:rPr>
          <w:rFonts w:ascii="Calibri" w:eastAsia="Times New Roman" w:hAnsi="Calibri" w:cs="Calibri"/>
          <w:b/>
          <w:i/>
          <w:szCs w:val="24"/>
          <w:lang w:eastAsia="es-MX"/>
        </w:rPr>
        <w:t>---------------------------</w:t>
      </w:r>
    </w:p>
    <w:p w:rsidR="00863A9D" w:rsidRPr="00863A9D" w:rsidRDefault="00863A9D" w:rsidP="00204865">
      <w:pPr>
        <w:spacing w:after="0" w:line="240" w:lineRule="auto"/>
        <w:ind w:left="708"/>
        <w:contextualSpacing/>
        <w:jc w:val="center"/>
        <w:rPr>
          <w:rFonts w:ascii="Calibri" w:eastAsia="Times New Roman" w:hAnsi="Calibri" w:cs="Calibri"/>
          <w:b/>
          <w:i/>
          <w:szCs w:val="24"/>
          <w:lang w:eastAsia="es-MX"/>
        </w:rPr>
      </w:pPr>
      <w:r w:rsidRPr="00863A9D">
        <w:rPr>
          <w:rFonts w:ascii="Calibri" w:eastAsia="Times New Roman" w:hAnsi="Calibri" w:cs="Calibri"/>
          <w:b/>
          <w:i/>
          <w:szCs w:val="24"/>
          <w:lang w:eastAsia="es-MX"/>
        </w:rPr>
        <w:t xml:space="preserve">MESA DE TRABAJO PROPUESTA ECONÓMICA </w:t>
      </w:r>
    </w:p>
    <w:tbl>
      <w:tblPr>
        <w:tblW w:w="9356" w:type="dxa"/>
        <w:tblInd w:w="703" w:type="dxa"/>
        <w:tblLayout w:type="fixed"/>
        <w:tblCellMar>
          <w:left w:w="70" w:type="dxa"/>
          <w:right w:w="70" w:type="dxa"/>
        </w:tblCellMar>
        <w:tblLook w:val="04A0" w:firstRow="1" w:lastRow="0" w:firstColumn="1" w:lastColumn="0" w:noHBand="0" w:noVBand="1"/>
      </w:tblPr>
      <w:tblGrid>
        <w:gridCol w:w="6379"/>
        <w:gridCol w:w="1559"/>
        <w:gridCol w:w="1418"/>
      </w:tblGrid>
      <w:tr w:rsidR="00863A9D" w:rsidRPr="00863A9D" w:rsidTr="00204865">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xml:space="preserve">PROPUESTA ECONÓMICA (40%)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CUMPLE (PORCENTAJE)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xml:space="preserve">NO CUMPLE </w:t>
            </w:r>
          </w:p>
        </w:tc>
      </w:tr>
      <w:tr w:rsidR="00863A9D" w:rsidRPr="00863A9D" w:rsidTr="00204865">
        <w:trPr>
          <w:trHeight w:val="2684"/>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PE 1.-</w:t>
            </w:r>
            <w:r w:rsidRPr="00863A9D">
              <w:rPr>
                <w:rFonts w:ascii="Calibri" w:eastAsia="Times New Roman" w:hAnsi="Calibri" w:cs="Calibri"/>
                <w:i/>
                <w:color w:val="000000"/>
                <w:sz w:val="18"/>
                <w:lang w:eastAsia="es-ES"/>
              </w:rPr>
              <w:t xml:space="preserve"> Carta Compromiso.- Debidamente firmada por el representante legal, con papel membretado por la empresa, debiendo indicar su propuesta con número y letra, el importe mensual durante los 240 meses de la concesión, incluyendo el Impuesto al Valor Agregado (IVA) en la que se contemple, el gasto por la sustitución de las luminarias, el pago de los recibos de CFE, contemplados en el anexo denominado “LISTADO DE RECIBOS DE CFE", y el gasto por mantenimiento y operación del sistema de Alumbrado Público Municipal, tomando en cuenta un incremento mensual acorde a la tarifa AP determinada por la Comisión Federal de Electricidad. La propuesta económica que ofrezcan los Licitantes deberá de incluir al menos un descuento del 2% en valores reales a través del tiempo respecto de lo que el Ayuntamiento paga actualmente a la Comisión Federal de Electricidad por suministro de energía eléctrica o pagaría en el transcurso de los 20 años de la concesión.</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20%</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 xml:space="preserve">PE 2.- </w:t>
            </w:r>
            <w:r w:rsidRPr="00863A9D">
              <w:rPr>
                <w:rFonts w:ascii="Calibri" w:eastAsia="Times New Roman" w:hAnsi="Calibri" w:cs="Calibri"/>
                <w:i/>
                <w:color w:val="000000"/>
                <w:sz w:val="18"/>
                <w:lang w:eastAsia="es-ES"/>
              </w:rPr>
              <w:t>Calendario de actividades de la sustitución e instalación de las luminarias, indicando mensualmente el número de luminarias que se colocaran.</w:t>
            </w:r>
            <w:r w:rsidRPr="00863A9D">
              <w:rPr>
                <w:rFonts w:ascii="Calibri" w:eastAsia="Times New Roman" w:hAnsi="Calibri" w:cs="Calibri"/>
                <w:b/>
                <w:bCs/>
                <w:i/>
                <w:color w:val="000000"/>
                <w:sz w:val="18"/>
                <w:lang w:eastAsia="es-ES"/>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18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lastRenderedPageBreak/>
              <w:t>PE3.-</w:t>
            </w:r>
            <w:r w:rsidRPr="00863A9D">
              <w:rPr>
                <w:rFonts w:ascii="Calibri" w:eastAsia="Times New Roman" w:hAnsi="Calibri" w:cs="Calibri"/>
                <w:i/>
                <w:iCs/>
                <w:color w:val="000000"/>
                <w:sz w:val="18"/>
                <w:lang w:eastAsia="es-ES"/>
              </w:rPr>
              <w:t xml:space="preserve"> </w:t>
            </w:r>
            <w:r w:rsidRPr="00863A9D">
              <w:rPr>
                <w:rFonts w:ascii="Calibri" w:eastAsia="Times New Roman" w:hAnsi="Calibri" w:cs="Calibri"/>
                <w:i/>
                <w:color w:val="000000"/>
                <w:sz w:val="18"/>
                <w:lang w:eastAsia="es-ES"/>
              </w:rPr>
              <w:t>Garantía de seriedad, la cual deberá de constar mediante fianza irrevocable, emitida por parte de una institución financiera acreditada y a favor del H. Ayuntamiento de Zapotlán El Grande, Jalisco, por el 10% del valor de los primeros 24 meses de la prestación de los servicios propuestos antes de I.V.A., que garantice específicamente al licitante por la propuesta económica planteada en el presente proceso de licitación, debiendo la misma de estar vigente al menos por 12 (doce) meses.</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10%</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12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PE4.-</w:t>
            </w:r>
            <w:r w:rsidRPr="00863A9D">
              <w:rPr>
                <w:rFonts w:ascii="Calibri" w:eastAsia="Times New Roman" w:hAnsi="Calibri" w:cs="Calibri"/>
                <w:i/>
                <w:color w:val="000000"/>
                <w:sz w:val="18"/>
                <w:lang w:eastAsia="es-ES"/>
              </w:rPr>
              <w:t xml:space="preserve"> Tabla de costos por tipo de luminarias propuesta indicando marca y modelo, desglosando el costo directo de la luminaria y los costos asociados a su instalación (mano de obra, maquinaria, equipo, costos indirectos, materiales de anclaje y todo lo necesario para su correcta instalación), acorde a la tablas y especificaciones del Anexo Técnico 1  </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5%</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3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PE5.-</w:t>
            </w:r>
            <w:r w:rsidRPr="00863A9D">
              <w:rPr>
                <w:rFonts w:ascii="Calibri" w:eastAsia="Times New Roman" w:hAnsi="Calibri" w:cs="Calibri"/>
                <w:i/>
                <w:color w:val="000000"/>
                <w:sz w:val="18"/>
                <w:lang w:eastAsia="es-ES"/>
              </w:rPr>
              <w:t xml:space="preserve"> Propuesta de ahorro medio ambiental. </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 xml:space="preserve">PE6.- </w:t>
            </w:r>
            <w:r w:rsidRPr="00863A9D">
              <w:rPr>
                <w:rFonts w:ascii="Calibri" w:eastAsia="Times New Roman" w:hAnsi="Calibri" w:cs="Calibri"/>
                <w:i/>
                <w:color w:val="000000"/>
                <w:sz w:val="18"/>
                <w:lang w:eastAsia="es-ES"/>
              </w:rPr>
              <w:t>Listado de maquinaria y equipo, que se utilizara en el mantenimiento del sistema de alumbrado, indicando su costo, marca, modelo, vida útil, si es propia o rentada.</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9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PE7.-</w:t>
            </w:r>
            <w:r w:rsidRPr="00863A9D">
              <w:rPr>
                <w:rFonts w:ascii="Calibri" w:eastAsia="Times New Roman" w:hAnsi="Calibri" w:cs="Calibri"/>
                <w:i/>
                <w:color w:val="000000"/>
                <w:sz w:val="18"/>
                <w:lang w:eastAsia="es-ES"/>
              </w:rPr>
              <w:t xml:space="preserve"> Listado de personal técnico y operativo que participara en el mantenimiento del sistema de alumbrado indicando su salario base y prestaciones de manera anualizada, indicando el porcentaje de incremento anual.</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PE8.-</w:t>
            </w:r>
            <w:r w:rsidRPr="00863A9D">
              <w:rPr>
                <w:rFonts w:ascii="Calibri" w:eastAsia="Times New Roman" w:hAnsi="Calibri" w:cs="Calibri"/>
                <w:i/>
                <w:color w:val="000000"/>
                <w:sz w:val="18"/>
                <w:lang w:eastAsia="es-ES"/>
              </w:rPr>
              <w:t xml:space="preserve"> Proyección anualizada de gastos administrativos indicando el porcentaje de incremento anual. (Rentas de oficinas, bodegas, gasolina, </w:t>
            </w:r>
            <w:proofErr w:type="spellStart"/>
            <w:r w:rsidRPr="00863A9D">
              <w:rPr>
                <w:rFonts w:ascii="Calibri" w:eastAsia="Times New Roman" w:hAnsi="Calibri" w:cs="Calibri"/>
                <w:i/>
                <w:color w:val="000000"/>
                <w:sz w:val="18"/>
                <w:lang w:eastAsia="es-ES"/>
              </w:rPr>
              <w:t>etc</w:t>
            </w:r>
            <w:proofErr w:type="spellEnd"/>
            <w:r w:rsidRPr="00863A9D">
              <w:rPr>
                <w:rFonts w:ascii="Calibri" w:eastAsia="Times New Roman" w:hAnsi="Calibri" w:cs="Calibri"/>
                <w:i/>
                <w:color w:val="000000"/>
                <w:sz w:val="18"/>
                <w:lang w:eastAsia="es-ES"/>
              </w:rPr>
              <w:t>)</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 xml:space="preserve">PE9.-  </w:t>
            </w:r>
            <w:r w:rsidRPr="00863A9D">
              <w:rPr>
                <w:rFonts w:ascii="Calibri" w:eastAsia="Times New Roman" w:hAnsi="Calibri" w:cs="Calibri"/>
                <w:i/>
                <w:color w:val="000000"/>
                <w:sz w:val="18"/>
                <w:lang w:eastAsia="es-ES"/>
              </w:rPr>
              <w:t>Proyección anualizada de costos de mantenimiento indicando el porcentaje de incremento anual. (Materiales y accesorios para mantenimiento).</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PE10.-</w:t>
            </w:r>
            <w:r w:rsidRPr="00863A9D">
              <w:rPr>
                <w:rFonts w:ascii="Calibri" w:eastAsia="Times New Roman" w:hAnsi="Calibri" w:cs="Calibri"/>
                <w:i/>
                <w:color w:val="000000"/>
                <w:sz w:val="18"/>
                <w:lang w:eastAsia="es-ES"/>
              </w:rPr>
              <w:t xml:space="preserve"> Tabla de amortización del financiamiento anualizado indicando la tasa de interés anual, numero de pagos, pago de intereses y pago a capital.</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5%</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3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63A9D" w:rsidRPr="00863A9D" w:rsidRDefault="00863A9D" w:rsidP="00863A9D">
            <w:pPr>
              <w:spacing w:after="0" w:line="240" w:lineRule="auto"/>
              <w:jc w:val="both"/>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ES"/>
              </w:rPr>
              <w:t>PE 11.-</w:t>
            </w:r>
            <w:r w:rsidRPr="00863A9D">
              <w:rPr>
                <w:rFonts w:ascii="Calibri" w:eastAsia="Times New Roman" w:hAnsi="Calibri" w:cs="Calibri"/>
                <w:i/>
                <w:color w:val="000000"/>
                <w:sz w:val="18"/>
                <w:lang w:eastAsia="es-ES"/>
              </w:rPr>
              <w:t xml:space="preserve"> Porcentaje de utilidad propuesto por el licitante, incluyendo el pago de I.S.R  </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X</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r w:rsidR="00863A9D" w:rsidRPr="00863A9D" w:rsidTr="00204865">
        <w:trPr>
          <w:trHeight w:val="4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863A9D" w:rsidRPr="00863A9D" w:rsidRDefault="00863A9D" w:rsidP="00863A9D">
            <w:pPr>
              <w:spacing w:after="0" w:line="240" w:lineRule="auto"/>
              <w:rPr>
                <w:rFonts w:ascii="Calibri" w:eastAsia="Times New Roman" w:hAnsi="Calibri" w:cs="Calibri"/>
                <w:b/>
                <w:bCs/>
                <w:i/>
                <w:color w:val="000000"/>
                <w:sz w:val="18"/>
                <w:szCs w:val="32"/>
                <w:lang w:eastAsia="es-MX"/>
              </w:rPr>
            </w:pPr>
            <w:r w:rsidRPr="00863A9D">
              <w:rPr>
                <w:rFonts w:ascii="Calibri" w:eastAsia="Times New Roman" w:hAnsi="Calibri" w:cs="Calibri"/>
                <w:b/>
                <w:bCs/>
                <w:i/>
                <w:color w:val="000000"/>
                <w:sz w:val="18"/>
                <w:szCs w:val="32"/>
                <w:lang w:eastAsia="es-MX"/>
              </w:rPr>
              <w:t xml:space="preserve">TOTAL </w:t>
            </w:r>
          </w:p>
        </w:tc>
        <w:tc>
          <w:tcPr>
            <w:tcW w:w="1559"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szCs w:val="32"/>
                <w:lang w:eastAsia="es-MX"/>
              </w:rPr>
            </w:pPr>
            <w:r w:rsidRPr="00863A9D">
              <w:rPr>
                <w:rFonts w:ascii="Calibri" w:eastAsia="Times New Roman" w:hAnsi="Calibri" w:cs="Calibri"/>
                <w:b/>
                <w:bCs/>
                <w:i/>
                <w:color w:val="000000"/>
                <w:sz w:val="18"/>
                <w:szCs w:val="32"/>
                <w:lang w:eastAsia="es-MX"/>
              </w:rPr>
              <w:t>40%</w:t>
            </w:r>
          </w:p>
        </w:tc>
        <w:tc>
          <w:tcPr>
            <w:tcW w:w="1418" w:type="dxa"/>
            <w:tcBorders>
              <w:top w:val="nil"/>
              <w:left w:val="nil"/>
              <w:bottom w:val="single" w:sz="4" w:space="0" w:color="auto"/>
              <w:right w:val="single" w:sz="4" w:space="0" w:color="auto"/>
            </w:tcBorders>
            <w:shd w:val="clear" w:color="auto" w:fill="auto"/>
            <w:noWrap/>
            <w:vAlign w:val="center"/>
            <w:hideMark/>
          </w:tcPr>
          <w:p w:rsidR="00863A9D" w:rsidRPr="00863A9D" w:rsidRDefault="00863A9D" w:rsidP="00863A9D">
            <w:pPr>
              <w:spacing w:after="0" w:line="240" w:lineRule="auto"/>
              <w:jc w:val="center"/>
              <w:rPr>
                <w:rFonts w:ascii="Calibri" w:eastAsia="Times New Roman" w:hAnsi="Calibri" w:cs="Calibri"/>
                <w:b/>
                <w:bCs/>
                <w:i/>
                <w:color w:val="000000"/>
                <w:sz w:val="18"/>
                <w:lang w:eastAsia="es-MX"/>
              </w:rPr>
            </w:pPr>
            <w:r w:rsidRPr="00863A9D">
              <w:rPr>
                <w:rFonts w:ascii="Calibri" w:eastAsia="Times New Roman" w:hAnsi="Calibri" w:cs="Calibri"/>
                <w:b/>
                <w:bCs/>
                <w:i/>
                <w:color w:val="000000"/>
                <w:sz w:val="18"/>
                <w:lang w:eastAsia="es-MX"/>
              </w:rPr>
              <w:t> </w:t>
            </w:r>
          </w:p>
        </w:tc>
      </w:tr>
    </w:tbl>
    <w:p w:rsidR="00863A9D" w:rsidRPr="00863A9D" w:rsidRDefault="00863A9D" w:rsidP="00204865">
      <w:pPr>
        <w:spacing w:after="200" w:line="276" w:lineRule="auto"/>
        <w:ind w:left="708"/>
        <w:contextualSpacing/>
        <w:jc w:val="both"/>
        <w:rPr>
          <w:rFonts w:ascii="Calibri" w:eastAsia="Times New Roman" w:hAnsi="Calibri" w:cs="Calibri"/>
          <w:i/>
          <w:szCs w:val="24"/>
          <w:lang w:eastAsia="es-MX"/>
        </w:rPr>
      </w:pPr>
    </w:p>
    <w:p w:rsidR="00863A9D" w:rsidRPr="00863A9D" w:rsidRDefault="00863A9D" w:rsidP="00204865">
      <w:pPr>
        <w:spacing w:after="200" w:line="276" w:lineRule="auto"/>
        <w:ind w:left="708"/>
        <w:contextualSpacing/>
        <w:jc w:val="both"/>
        <w:rPr>
          <w:rFonts w:ascii="Calibri" w:eastAsia="Times New Roman" w:hAnsi="Calibri" w:cs="Calibri"/>
          <w:i/>
          <w:szCs w:val="23"/>
          <w:lang w:eastAsia="es-MX"/>
        </w:rPr>
      </w:pPr>
      <w:r w:rsidRPr="00863A9D">
        <w:rPr>
          <w:rFonts w:ascii="Calibri" w:eastAsia="Times New Roman" w:hAnsi="Calibri" w:cs="Calibri"/>
          <w:i/>
          <w:szCs w:val="23"/>
          <w:lang w:eastAsia="es-MX"/>
        </w:rPr>
        <w:t xml:space="preserve">Por lo antes señalado y después de la revisión realizada por parte de la mesa de trabajo de la propuesta económica se propone como calificación del 40% cuarenta por ciento correspondiente a dicha propuesta. </w:t>
      </w:r>
      <w:r>
        <w:rPr>
          <w:rFonts w:ascii="Calibri" w:eastAsia="Times New Roman" w:hAnsi="Calibri" w:cs="Calibri"/>
          <w:i/>
          <w:szCs w:val="23"/>
          <w:lang w:eastAsia="es-MX"/>
        </w:rPr>
        <w:t>–----------------------------------------------------------------------------------------------------------------------------------------</w:t>
      </w:r>
      <w:r w:rsidR="00874644">
        <w:rPr>
          <w:rFonts w:ascii="Calibri" w:eastAsia="Times New Roman" w:hAnsi="Calibri" w:cs="Calibri"/>
          <w:i/>
          <w:szCs w:val="23"/>
          <w:lang w:eastAsia="es-MX"/>
        </w:rPr>
        <w:t>-----------------------------------------------------------------------------------------------</w:t>
      </w:r>
      <w:r>
        <w:rPr>
          <w:rFonts w:ascii="Calibri" w:eastAsia="Times New Roman" w:hAnsi="Calibri" w:cs="Calibri"/>
          <w:i/>
          <w:szCs w:val="23"/>
          <w:lang w:eastAsia="es-MX"/>
        </w:rPr>
        <w:t>-----</w:t>
      </w:r>
    </w:p>
    <w:p w:rsidR="00863A9D" w:rsidRPr="00863A9D" w:rsidRDefault="00863A9D" w:rsidP="00204865">
      <w:pPr>
        <w:spacing w:after="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Por lo que una vez analizadas debidamente las propuestas tanto económica como técnica presentadas por el licitante que tenía la propuesta por debajo de lo presupuestado por la Hacienda Municipal y siendo suficientemente discutido el punto por parte de los integrantes del CÓMITE ESPECIFICO DE ADJUDICACIÓN DE LA CONCESIÓN DEL PROYECTO DE MODERNIZACIÓN SUSTENTABLE DEL SISTEMA DE ALUMBRADO PÚBLICO PARA EL MUNICIPIO DE ZAPOTLÁN EL GRANDE, JALISCO, INCLUYENDO SU SUSTITUCIÓN, MANTENIMIENTO Y OPERACIÓN, se somete a su consideración para  votación, como licitante ganadora a la empresa “</w:t>
      </w:r>
      <w:proofErr w:type="spellStart"/>
      <w:r w:rsidRPr="00863A9D">
        <w:rPr>
          <w:rFonts w:ascii="Calibri" w:eastAsia="Times New Roman" w:hAnsi="Calibri" w:cs="Calibri"/>
          <w:b/>
          <w:i/>
          <w:szCs w:val="23"/>
          <w:lang w:eastAsia="es-MX"/>
        </w:rPr>
        <w:t>Parkingmeter</w:t>
      </w:r>
      <w:proofErr w:type="spellEnd"/>
      <w:r w:rsidRPr="00863A9D">
        <w:rPr>
          <w:rFonts w:ascii="Calibri" w:eastAsia="Times New Roman" w:hAnsi="Calibri" w:cs="Calibri"/>
          <w:b/>
          <w:i/>
          <w:szCs w:val="23"/>
          <w:lang w:eastAsia="es-MX"/>
        </w:rPr>
        <w:t xml:space="preserve"> S.A. de C.V</w:t>
      </w:r>
      <w:r w:rsidRPr="00863A9D">
        <w:rPr>
          <w:rFonts w:ascii="Calibri" w:eastAsia="Times New Roman" w:hAnsi="Calibri" w:cs="Calibri"/>
          <w:i/>
          <w:szCs w:val="23"/>
          <w:lang w:eastAsia="es-MX"/>
        </w:rPr>
        <w:t xml:space="preserve">.” que participa en conjunto con la empresa “Comercializadora </w:t>
      </w:r>
      <w:proofErr w:type="spellStart"/>
      <w:r w:rsidRPr="00863A9D">
        <w:rPr>
          <w:rFonts w:ascii="Calibri" w:eastAsia="Times New Roman" w:hAnsi="Calibri" w:cs="Calibri"/>
          <w:i/>
          <w:szCs w:val="23"/>
          <w:lang w:eastAsia="es-MX"/>
        </w:rPr>
        <w:t>Bioiluminación</w:t>
      </w:r>
      <w:proofErr w:type="spellEnd"/>
      <w:r w:rsidRPr="00863A9D">
        <w:rPr>
          <w:rFonts w:ascii="Calibri" w:eastAsia="Times New Roman" w:hAnsi="Calibri" w:cs="Calibri"/>
          <w:i/>
          <w:szCs w:val="23"/>
          <w:lang w:eastAsia="es-MX"/>
        </w:rPr>
        <w:t xml:space="preserve"> S.A. de C.V.”, ya que </w:t>
      </w:r>
      <w:r w:rsidRPr="00863A9D">
        <w:rPr>
          <w:rFonts w:ascii="Calibri" w:eastAsia="Times New Roman" w:hAnsi="Calibri" w:cs="Calibri"/>
          <w:i/>
          <w:szCs w:val="23"/>
          <w:lang w:eastAsia="es-MX"/>
        </w:rPr>
        <w:lastRenderedPageBreak/>
        <w:t>cumple con todos los aspectos técnicos, oferta un buen precio y cubre todas las condiciones solicitadas en las bases del proceso de licitación, ya que de acuerdo a los precios del mercado que maneja son aceptables y cumplen satisfactoriamente para ser adjudicataria del contrato respectivo, además de contar con la capacidad técnica y jurídica para atender las obligaciones a las que se compromete  al formular su propuesta, lo que se considera que le permitirá cumplir satisfactoriamente la ejecución del Proyecto de Modernización Sustentable del Sistema de Alumbrado Público para el Municipio de Zapotlán El Grande, Jalisco, Incluyendo su Sustitución, Mantenimiento y Operación. ------</w:t>
      </w:r>
      <w:r w:rsidR="00467BDB">
        <w:rPr>
          <w:rFonts w:ascii="Calibri" w:eastAsia="Times New Roman" w:hAnsi="Calibri" w:cs="Calibri"/>
          <w:i/>
          <w:szCs w:val="23"/>
          <w:lang w:eastAsia="es-MX"/>
        </w:rPr>
        <w:t>---------------------------------------------------------------------------------------------------------------------------------------------</w:t>
      </w:r>
      <w:r w:rsidRPr="00863A9D">
        <w:rPr>
          <w:rFonts w:ascii="Calibri" w:eastAsia="Times New Roman" w:hAnsi="Calibri" w:cs="Calibri"/>
          <w:i/>
          <w:szCs w:val="23"/>
          <w:lang w:eastAsia="es-MX"/>
        </w:rPr>
        <w:t>-------------</w:t>
      </w:r>
      <w:r w:rsidR="00BB038A">
        <w:rPr>
          <w:rFonts w:ascii="Calibri" w:eastAsia="Times New Roman" w:hAnsi="Calibri" w:cs="Calibri"/>
          <w:i/>
          <w:szCs w:val="23"/>
          <w:lang w:eastAsia="es-MX"/>
        </w:rPr>
        <w:t>------------------------------------------------------</w:t>
      </w:r>
      <w:r w:rsidRPr="00863A9D">
        <w:rPr>
          <w:rFonts w:ascii="Calibri" w:eastAsia="Times New Roman" w:hAnsi="Calibri" w:cs="Calibri"/>
          <w:i/>
          <w:szCs w:val="23"/>
          <w:lang w:eastAsia="es-MX"/>
        </w:rPr>
        <w:t>-------</w:t>
      </w:r>
      <w:r>
        <w:rPr>
          <w:rFonts w:ascii="Calibri" w:eastAsia="Times New Roman" w:hAnsi="Calibri" w:cs="Calibri"/>
          <w:i/>
          <w:szCs w:val="23"/>
          <w:lang w:eastAsia="es-MX"/>
        </w:rPr>
        <w:t>-</w:t>
      </w:r>
    </w:p>
    <w:p w:rsidR="00863A9D" w:rsidRPr="00863A9D" w:rsidRDefault="00863A9D" w:rsidP="00204865">
      <w:pPr>
        <w:spacing w:after="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Por lo antes manifestado y en cumplimiento de la fracción V respecto de las facultades del comité, que a la letra dice: “La responsabilidad del Comité, y por tanto de sus integrantes queda limitada al voto que emita con respecto al asunto sometido a su consideración y en base a los documentos presentados para soporte del procedimiento de recomendación para la contratación de dicho proyecto”, se revisó la propuesta de</w:t>
      </w:r>
      <w:r w:rsidRPr="00863A9D">
        <w:rPr>
          <w:rFonts w:ascii="Calibri" w:eastAsia="Times New Roman" w:hAnsi="Calibri" w:cs="Calibri"/>
          <w:bCs/>
          <w:i/>
          <w:szCs w:val="23"/>
          <w:lang w:eastAsia="es-MX"/>
        </w:rPr>
        <w:t xml:space="preserve"> la empresa </w:t>
      </w:r>
      <w:r w:rsidRPr="00863A9D">
        <w:rPr>
          <w:rFonts w:ascii="Calibri" w:eastAsia="Times New Roman" w:hAnsi="Calibri" w:cs="Calibri"/>
          <w:i/>
          <w:szCs w:val="23"/>
          <w:lang w:eastAsia="es-MX"/>
        </w:rPr>
        <w:t>“</w:t>
      </w:r>
      <w:proofErr w:type="spellStart"/>
      <w:r w:rsidRPr="00863A9D">
        <w:rPr>
          <w:rFonts w:ascii="Calibri" w:eastAsia="Times New Roman" w:hAnsi="Calibri" w:cs="Calibri"/>
          <w:b/>
          <w:i/>
          <w:szCs w:val="23"/>
          <w:lang w:eastAsia="es-MX"/>
        </w:rPr>
        <w:t>Parkingmeter</w:t>
      </w:r>
      <w:proofErr w:type="spellEnd"/>
      <w:r w:rsidRPr="00863A9D">
        <w:rPr>
          <w:rFonts w:ascii="Calibri" w:eastAsia="Times New Roman" w:hAnsi="Calibri" w:cs="Calibri"/>
          <w:b/>
          <w:i/>
          <w:szCs w:val="23"/>
          <w:lang w:eastAsia="es-MX"/>
        </w:rPr>
        <w:t xml:space="preserve"> S.A. de C.V</w:t>
      </w:r>
      <w:r w:rsidRPr="00863A9D">
        <w:rPr>
          <w:rFonts w:ascii="Calibri" w:eastAsia="Times New Roman" w:hAnsi="Calibri" w:cs="Calibri"/>
          <w:i/>
          <w:szCs w:val="23"/>
          <w:lang w:eastAsia="es-MX"/>
        </w:rPr>
        <w:t xml:space="preserve">.” que participa en conjunto con la empresa “Comercializadora </w:t>
      </w:r>
      <w:proofErr w:type="spellStart"/>
      <w:r w:rsidRPr="00863A9D">
        <w:rPr>
          <w:rFonts w:ascii="Calibri" w:eastAsia="Times New Roman" w:hAnsi="Calibri" w:cs="Calibri"/>
          <w:i/>
          <w:szCs w:val="23"/>
          <w:lang w:eastAsia="es-MX"/>
        </w:rPr>
        <w:t>Bioiluminación</w:t>
      </w:r>
      <w:proofErr w:type="spellEnd"/>
      <w:r w:rsidRPr="00863A9D">
        <w:rPr>
          <w:rFonts w:ascii="Calibri" w:eastAsia="Times New Roman" w:hAnsi="Calibri" w:cs="Calibri"/>
          <w:i/>
          <w:szCs w:val="23"/>
          <w:lang w:eastAsia="es-MX"/>
        </w:rPr>
        <w:t xml:space="preserve"> S.A. de C.V.” la propuesta técnica con un porcentaje del 60% y la propuesta  económica con un porcentaje del 40%, logrando una calificación del 100% obtenida del análisis realizado por parte de los integrantes.------------------------------</w:t>
      </w:r>
      <w:r>
        <w:rPr>
          <w:rFonts w:ascii="Calibri" w:eastAsia="Times New Roman" w:hAnsi="Calibri" w:cs="Calibri"/>
          <w:i/>
          <w:szCs w:val="23"/>
          <w:lang w:eastAsia="es-MX"/>
        </w:rPr>
        <w:t>----------------------------------------------------------------------------</w:t>
      </w:r>
      <w:r w:rsidR="00BB038A">
        <w:rPr>
          <w:rFonts w:ascii="Calibri" w:eastAsia="Times New Roman" w:hAnsi="Calibri" w:cs="Calibri"/>
          <w:i/>
          <w:szCs w:val="23"/>
          <w:lang w:eastAsia="es-MX"/>
        </w:rPr>
        <w:t>----------------------------------------------</w:t>
      </w:r>
      <w:r>
        <w:rPr>
          <w:rFonts w:ascii="Calibri" w:eastAsia="Times New Roman" w:hAnsi="Calibri" w:cs="Calibri"/>
          <w:i/>
          <w:szCs w:val="23"/>
          <w:lang w:eastAsia="es-MX"/>
        </w:rPr>
        <w:t>-----</w:t>
      </w:r>
      <w:r w:rsidR="00467BDB">
        <w:rPr>
          <w:rFonts w:ascii="Calibri" w:eastAsia="Times New Roman" w:hAnsi="Calibri" w:cs="Calibri"/>
          <w:i/>
          <w:szCs w:val="23"/>
          <w:lang w:eastAsia="es-MX"/>
        </w:rPr>
        <w:t xml:space="preserve">------------- </w:t>
      </w:r>
    </w:p>
    <w:p w:rsidR="00863A9D" w:rsidRPr="00863A9D" w:rsidRDefault="00863A9D" w:rsidP="00204865">
      <w:pPr>
        <w:spacing w:after="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Por lo tanto se solicita a los</w:t>
      </w:r>
      <w:r w:rsidRPr="00863A9D">
        <w:rPr>
          <w:rFonts w:ascii="Calibri" w:eastAsia="Times New Roman" w:hAnsi="Calibri" w:cs="Calibri"/>
          <w:bCs/>
          <w:i/>
          <w:szCs w:val="23"/>
          <w:lang w:eastAsia="es-MX"/>
        </w:rPr>
        <w:t xml:space="preserve"> presentes, que con fundamento en la fracción </w:t>
      </w:r>
      <w:r w:rsidRPr="00863A9D">
        <w:rPr>
          <w:rFonts w:ascii="Calibri" w:eastAsia="Times New Roman" w:hAnsi="Calibri" w:cs="Calibri"/>
          <w:i/>
          <w:szCs w:val="23"/>
          <w:lang w:eastAsia="es-MX"/>
        </w:rPr>
        <w:t xml:space="preserve">III, que a la letra dice “Dictaminar y autorizar sobre la adjudicación del proyecto, a fin de ser presentados al Pleno del Ayuntamiento para las aprobaciones de las contrataciones”, se pone a su consideración lo siguiente, </w:t>
      </w:r>
      <w:r w:rsidRPr="00863A9D">
        <w:rPr>
          <w:rFonts w:ascii="Calibri" w:eastAsia="Times New Roman" w:hAnsi="Calibri" w:cs="Calibri"/>
          <w:bCs/>
          <w:i/>
          <w:szCs w:val="23"/>
          <w:lang w:eastAsia="es-MX"/>
        </w:rPr>
        <w:t xml:space="preserve">quien esté a favor de proponer al Pleno del Ayuntamiento que se adjudique el proyecto materia de la presente licitación a la empresa  </w:t>
      </w:r>
      <w:r w:rsidRPr="00863A9D">
        <w:rPr>
          <w:rFonts w:ascii="Calibri" w:eastAsia="Times New Roman" w:hAnsi="Calibri" w:cs="Calibri"/>
          <w:i/>
          <w:szCs w:val="23"/>
          <w:lang w:eastAsia="es-MX"/>
        </w:rPr>
        <w:t>“</w:t>
      </w:r>
      <w:proofErr w:type="spellStart"/>
      <w:r w:rsidRPr="00863A9D">
        <w:rPr>
          <w:rFonts w:ascii="Calibri" w:eastAsia="Times New Roman" w:hAnsi="Calibri" w:cs="Calibri"/>
          <w:b/>
          <w:i/>
          <w:szCs w:val="23"/>
          <w:lang w:eastAsia="es-MX"/>
        </w:rPr>
        <w:t>Parkingmeter</w:t>
      </w:r>
      <w:proofErr w:type="spellEnd"/>
      <w:r w:rsidRPr="00863A9D">
        <w:rPr>
          <w:rFonts w:ascii="Calibri" w:eastAsia="Times New Roman" w:hAnsi="Calibri" w:cs="Calibri"/>
          <w:b/>
          <w:i/>
          <w:szCs w:val="23"/>
          <w:lang w:eastAsia="es-MX"/>
        </w:rPr>
        <w:t xml:space="preserve"> S.A. de C.V</w:t>
      </w:r>
      <w:r w:rsidRPr="00863A9D">
        <w:rPr>
          <w:rFonts w:ascii="Calibri" w:eastAsia="Times New Roman" w:hAnsi="Calibri" w:cs="Calibri"/>
          <w:i/>
          <w:szCs w:val="23"/>
          <w:lang w:eastAsia="es-MX"/>
        </w:rPr>
        <w:t xml:space="preserve">.” que participa en conjunto con la empresa “Comercializadora </w:t>
      </w:r>
      <w:proofErr w:type="spellStart"/>
      <w:r w:rsidRPr="00863A9D">
        <w:rPr>
          <w:rFonts w:ascii="Calibri" w:eastAsia="Times New Roman" w:hAnsi="Calibri" w:cs="Calibri"/>
          <w:i/>
          <w:szCs w:val="23"/>
          <w:lang w:eastAsia="es-MX"/>
        </w:rPr>
        <w:t>Bioiluminación</w:t>
      </w:r>
      <w:proofErr w:type="spellEnd"/>
      <w:r w:rsidRPr="00863A9D">
        <w:rPr>
          <w:rFonts w:ascii="Calibri" w:eastAsia="Times New Roman" w:hAnsi="Calibri" w:cs="Calibri"/>
          <w:i/>
          <w:szCs w:val="23"/>
          <w:lang w:eastAsia="es-MX"/>
        </w:rPr>
        <w:t xml:space="preserve"> S.A. de C.V.”</w:t>
      </w:r>
      <w:r w:rsidRPr="00863A9D">
        <w:rPr>
          <w:rFonts w:ascii="Calibri" w:eastAsia="Times New Roman" w:hAnsi="Calibri" w:cs="Calibri"/>
          <w:bCs/>
          <w:i/>
          <w:szCs w:val="23"/>
          <w:lang w:eastAsia="es-MX"/>
        </w:rPr>
        <w:t xml:space="preserve">,  favor de manifestarlo levantando la mano: </w:t>
      </w:r>
      <w:r w:rsidRPr="00863A9D">
        <w:rPr>
          <w:rFonts w:ascii="Calibri" w:eastAsia="Times New Roman" w:hAnsi="Calibri" w:cs="Calibri"/>
          <w:i/>
          <w:szCs w:val="23"/>
          <w:lang w:eastAsia="es-MX"/>
        </w:rPr>
        <w:t>----------------------------------------------------------</w:t>
      </w:r>
      <w:r>
        <w:rPr>
          <w:rFonts w:ascii="Calibri" w:eastAsia="Times New Roman" w:hAnsi="Calibri" w:cs="Calibri"/>
          <w:i/>
          <w:szCs w:val="23"/>
          <w:lang w:eastAsia="es-MX"/>
        </w:rPr>
        <w:t>---------------------------------------------------------------------------------------------------------------------------------------</w:t>
      </w:r>
      <w:r w:rsidR="00BB038A">
        <w:rPr>
          <w:rFonts w:ascii="Calibri" w:eastAsia="Times New Roman" w:hAnsi="Calibri" w:cs="Calibri"/>
          <w:i/>
          <w:szCs w:val="23"/>
          <w:lang w:eastAsia="es-MX"/>
        </w:rPr>
        <w:t>------------------------------------------------------</w:t>
      </w:r>
      <w:r>
        <w:rPr>
          <w:rFonts w:ascii="Calibri" w:eastAsia="Times New Roman" w:hAnsi="Calibri" w:cs="Calibri"/>
          <w:i/>
          <w:szCs w:val="23"/>
          <w:lang w:eastAsia="es-MX"/>
        </w:rPr>
        <w:t>-------------</w:t>
      </w:r>
    </w:p>
    <w:p w:rsidR="00863A9D" w:rsidRPr="00863A9D" w:rsidRDefault="00863A9D" w:rsidP="00204865">
      <w:pPr>
        <w:autoSpaceDE w:val="0"/>
        <w:autoSpaceDN w:val="0"/>
        <w:adjustRightInd w:val="0"/>
        <w:spacing w:after="0" w:line="240" w:lineRule="auto"/>
        <w:ind w:left="708"/>
        <w:jc w:val="both"/>
        <w:rPr>
          <w:rFonts w:ascii="Calibri" w:eastAsia="Times New Roman" w:hAnsi="Calibri" w:cs="Calibri"/>
          <w:bCs/>
          <w:i/>
          <w:szCs w:val="24"/>
          <w:lang w:eastAsia="es-MX"/>
        </w:rPr>
      </w:pPr>
    </w:p>
    <w:tbl>
      <w:tblPr>
        <w:tblStyle w:val="Tablaconcuadrcula12"/>
        <w:tblW w:w="9209" w:type="dxa"/>
        <w:jc w:val="center"/>
        <w:tblLook w:val="04A0" w:firstRow="1" w:lastRow="0" w:firstColumn="1" w:lastColumn="0" w:noHBand="0" w:noVBand="1"/>
      </w:tblPr>
      <w:tblGrid>
        <w:gridCol w:w="4390"/>
        <w:gridCol w:w="1701"/>
        <w:gridCol w:w="1701"/>
        <w:gridCol w:w="1417"/>
      </w:tblGrid>
      <w:tr w:rsidR="00863A9D" w:rsidRPr="00863A9D" w:rsidTr="00204865">
        <w:trPr>
          <w:jc w:val="center"/>
        </w:trPr>
        <w:tc>
          <w:tcPr>
            <w:tcW w:w="4390" w:type="dxa"/>
          </w:tcPr>
          <w:p w:rsidR="00863A9D" w:rsidRPr="00863A9D" w:rsidRDefault="00863A9D" w:rsidP="00863A9D">
            <w:pPr>
              <w:jc w:val="center"/>
              <w:rPr>
                <w:rFonts w:ascii="Calibri" w:hAnsi="Calibri" w:cs="Calibri"/>
                <w:i/>
                <w:sz w:val="16"/>
                <w:szCs w:val="18"/>
              </w:rPr>
            </w:pPr>
            <w:r w:rsidRPr="00863A9D">
              <w:rPr>
                <w:rFonts w:ascii="Calibri" w:hAnsi="Calibri" w:cs="Calibri"/>
                <w:b/>
                <w:i/>
                <w:sz w:val="16"/>
                <w:szCs w:val="18"/>
              </w:rPr>
              <w:t>NOMBRE</w:t>
            </w:r>
          </w:p>
        </w:tc>
        <w:tc>
          <w:tcPr>
            <w:tcW w:w="1701"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A FAVOR</w:t>
            </w:r>
          </w:p>
        </w:tc>
        <w:tc>
          <w:tcPr>
            <w:tcW w:w="1701"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EN CONTRA</w:t>
            </w:r>
          </w:p>
        </w:tc>
        <w:tc>
          <w:tcPr>
            <w:tcW w:w="1417" w:type="dxa"/>
          </w:tcPr>
          <w:p w:rsidR="00863A9D" w:rsidRPr="00863A9D" w:rsidRDefault="00863A9D" w:rsidP="00863A9D">
            <w:pPr>
              <w:jc w:val="center"/>
              <w:rPr>
                <w:rFonts w:ascii="Calibri" w:hAnsi="Calibri" w:cs="Calibri"/>
                <w:b/>
                <w:i/>
                <w:sz w:val="16"/>
                <w:szCs w:val="18"/>
              </w:rPr>
            </w:pPr>
            <w:r w:rsidRPr="00863A9D">
              <w:rPr>
                <w:rFonts w:ascii="Calibri" w:hAnsi="Calibri" w:cs="Calibri"/>
                <w:b/>
                <w:i/>
                <w:sz w:val="16"/>
                <w:szCs w:val="18"/>
              </w:rPr>
              <w:t xml:space="preserve">ABSTENCIÓN </w:t>
            </w:r>
          </w:p>
        </w:tc>
      </w:tr>
      <w:tr w:rsidR="00863A9D" w:rsidRPr="00863A9D" w:rsidTr="00204865">
        <w:trPr>
          <w:jc w:val="center"/>
        </w:trPr>
        <w:tc>
          <w:tcPr>
            <w:tcW w:w="4390"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8"/>
                <w:szCs w:val="20"/>
              </w:rPr>
              <w:t>J. JESÚS GUERRERO ZÚÑIGA</w:t>
            </w:r>
          </w:p>
        </w:tc>
        <w:tc>
          <w:tcPr>
            <w:tcW w:w="1701"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701" w:type="dxa"/>
          </w:tcPr>
          <w:p w:rsidR="00863A9D" w:rsidRPr="00863A9D" w:rsidRDefault="00863A9D" w:rsidP="00863A9D">
            <w:pPr>
              <w:jc w:val="center"/>
              <w:rPr>
                <w:rFonts w:ascii="Calibri" w:hAnsi="Calibri" w:cs="Calibri"/>
                <w:i/>
                <w:sz w:val="16"/>
                <w:szCs w:val="18"/>
              </w:rPr>
            </w:pPr>
          </w:p>
        </w:tc>
        <w:tc>
          <w:tcPr>
            <w:tcW w:w="1417" w:type="dxa"/>
          </w:tcPr>
          <w:p w:rsidR="00863A9D" w:rsidRPr="00863A9D" w:rsidRDefault="00863A9D" w:rsidP="00863A9D">
            <w:pPr>
              <w:jc w:val="cente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LIC. FRANCISCO DANIEL VARGAS CUEVAS</w:t>
            </w:r>
          </w:p>
        </w:tc>
        <w:tc>
          <w:tcPr>
            <w:tcW w:w="1701"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 xml:space="preserve">AUSENTE </w:t>
            </w:r>
          </w:p>
        </w:tc>
        <w:tc>
          <w:tcPr>
            <w:tcW w:w="1701"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MTRO. TEOFILO DE LA CRUZ MORÁN</w:t>
            </w:r>
          </w:p>
        </w:tc>
        <w:tc>
          <w:tcPr>
            <w:tcW w:w="1701"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701"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ARQ. REYMUNDO FLORES ALCANTAR</w:t>
            </w:r>
          </w:p>
        </w:tc>
        <w:tc>
          <w:tcPr>
            <w:tcW w:w="1701"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701"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MTRA. CINDY ESTEFANY GARCIA OROZCO</w:t>
            </w:r>
          </w:p>
        </w:tc>
        <w:tc>
          <w:tcPr>
            <w:tcW w:w="1701"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701"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LIC. LAURA ELENA MARTÍNEZ RUVALCABA</w:t>
            </w:r>
          </w:p>
        </w:tc>
        <w:tc>
          <w:tcPr>
            <w:tcW w:w="1701"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701"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6"/>
                <w:szCs w:val="18"/>
              </w:rPr>
            </w:pPr>
            <w:r w:rsidRPr="00863A9D">
              <w:rPr>
                <w:rFonts w:ascii="Calibri" w:hAnsi="Calibri" w:cs="Calibri"/>
                <w:i/>
                <w:sz w:val="18"/>
                <w:szCs w:val="20"/>
              </w:rPr>
              <w:t xml:space="preserve">LIC. </w:t>
            </w:r>
            <w:r w:rsidRPr="00863A9D">
              <w:rPr>
                <w:rFonts w:ascii="Calibri" w:hAnsi="Calibri" w:cs="Calibri"/>
                <w:bCs/>
                <w:i/>
                <w:sz w:val="18"/>
                <w:szCs w:val="20"/>
              </w:rPr>
              <w:t>TANIA MAGDALENA BERNARDINO JUÁREZ</w:t>
            </w:r>
          </w:p>
        </w:tc>
        <w:tc>
          <w:tcPr>
            <w:tcW w:w="1701" w:type="dxa"/>
          </w:tcPr>
          <w:p w:rsidR="00863A9D" w:rsidRPr="00863A9D" w:rsidRDefault="00863A9D" w:rsidP="00863A9D">
            <w:pPr>
              <w:jc w:val="center"/>
              <w:rPr>
                <w:rFonts w:ascii="Calibri" w:hAnsi="Calibri" w:cs="Calibri"/>
                <w:i/>
                <w:sz w:val="16"/>
                <w:szCs w:val="18"/>
                <w:highlight w:val="yellow"/>
              </w:rPr>
            </w:pPr>
          </w:p>
        </w:tc>
        <w:tc>
          <w:tcPr>
            <w:tcW w:w="1701" w:type="dxa"/>
          </w:tcPr>
          <w:p w:rsidR="00863A9D" w:rsidRPr="00863A9D" w:rsidRDefault="00863A9D" w:rsidP="00863A9D">
            <w:pPr>
              <w:jc w:val="center"/>
              <w:rPr>
                <w:rFonts w:ascii="Calibri" w:hAnsi="Calibri" w:cs="Calibri"/>
                <w:i/>
                <w:sz w:val="16"/>
                <w:szCs w:val="18"/>
              </w:rPr>
            </w:pPr>
            <w:r w:rsidRPr="00863A9D">
              <w:rPr>
                <w:rFonts w:ascii="Calibri" w:hAnsi="Calibri" w:cs="Calibri"/>
                <w:i/>
                <w:sz w:val="16"/>
                <w:szCs w:val="18"/>
              </w:rPr>
              <w:t>X</w:t>
            </w:r>
          </w:p>
        </w:tc>
        <w:tc>
          <w:tcPr>
            <w:tcW w:w="1417" w:type="dxa"/>
          </w:tcPr>
          <w:p w:rsidR="00863A9D" w:rsidRPr="00863A9D" w:rsidRDefault="00863A9D" w:rsidP="00863A9D">
            <w:pPr>
              <w:rPr>
                <w:rFonts w:ascii="Calibri" w:hAnsi="Calibri" w:cs="Calibri"/>
                <w:i/>
                <w:sz w:val="16"/>
                <w:szCs w:val="18"/>
              </w:rPr>
            </w:pPr>
          </w:p>
        </w:tc>
      </w:tr>
      <w:tr w:rsidR="00863A9D" w:rsidRPr="00863A9D" w:rsidTr="00204865">
        <w:trPr>
          <w:jc w:val="center"/>
        </w:trPr>
        <w:tc>
          <w:tcPr>
            <w:tcW w:w="4390" w:type="dxa"/>
          </w:tcPr>
          <w:p w:rsidR="00863A9D" w:rsidRPr="00863A9D" w:rsidRDefault="00863A9D" w:rsidP="00863A9D">
            <w:pPr>
              <w:spacing w:line="276" w:lineRule="auto"/>
              <w:jc w:val="center"/>
              <w:rPr>
                <w:rFonts w:ascii="Calibri" w:hAnsi="Calibri" w:cs="Calibri"/>
                <w:i/>
                <w:sz w:val="18"/>
                <w:szCs w:val="20"/>
              </w:rPr>
            </w:pPr>
            <w:r w:rsidRPr="00863A9D">
              <w:rPr>
                <w:rFonts w:ascii="Calibri" w:hAnsi="Calibri" w:cs="Calibri"/>
                <w:i/>
                <w:sz w:val="18"/>
                <w:szCs w:val="20"/>
              </w:rPr>
              <w:t>M.A. MARÍA ISABEL ÁLVAREZ HERNÁNDEZ</w:t>
            </w:r>
          </w:p>
        </w:tc>
        <w:tc>
          <w:tcPr>
            <w:tcW w:w="1701" w:type="dxa"/>
          </w:tcPr>
          <w:p w:rsidR="00863A9D" w:rsidRPr="00863A9D" w:rsidRDefault="00863A9D" w:rsidP="00863A9D">
            <w:pPr>
              <w:jc w:val="center"/>
              <w:rPr>
                <w:rFonts w:ascii="Calibri" w:hAnsi="Calibri" w:cs="Calibri"/>
                <w:i/>
                <w:sz w:val="16"/>
                <w:szCs w:val="18"/>
                <w:highlight w:val="yellow"/>
              </w:rPr>
            </w:pPr>
            <w:r w:rsidRPr="00863A9D">
              <w:rPr>
                <w:rFonts w:ascii="Calibri" w:hAnsi="Calibri" w:cs="Calibri"/>
                <w:i/>
                <w:sz w:val="16"/>
                <w:szCs w:val="18"/>
              </w:rPr>
              <w:t xml:space="preserve">AUSENTE </w:t>
            </w:r>
          </w:p>
        </w:tc>
        <w:tc>
          <w:tcPr>
            <w:tcW w:w="1701" w:type="dxa"/>
          </w:tcPr>
          <w:p w:rsidR="00863A9D" w:rsidRPr="00863A9D" w:rsidRDefault="00863A9D" w:rsidP="00863A9D">
            <w:pPr>
              <w:rPr>
                <w:rFonts w:ascii="Calibri" w:hAnsi="Calibri" w:cs="Calibri"/>
                <w:i/>
                <w:sz w:val="16"/>
                <w:szCs w:val="18"/>
              </w:rPr>
            </w:pPr>
          </w:p>
        </w:tc>
        <w:tc>
          <w:tcPr>
            <w:tcW w:w="1417" w:type="dxa"/>
          </w:tcPr>
          <w:p w:rsidR="00863A9D" w:rsidRPr="00863A9D" w:rsidRDefault="00863A9D" w:rsidP="00863A9D">
            <w:pPr>
              <w:rPr>
                <w:rFonts w:ascii="Calibri" w:hAnsi="Calibri" w:cs="Calibri"/>
                <w:i/>
                <w:sz w:val="16"/>
                <w:szCs w:val="18"/>
              </w:rPr>
            </w:pPr>
          </w:p>
        </w:tc>
      </w:tr>
    </w:tbl>
    <w:p w:rsidR="00863A9D" w:rsidRPr="00863A9D" w:rsidRDefault="00863A9D" w:rsidP="00204865">
      <w:pPr>
        <w:spacing w:after="0" w:line="240" w:lineRule="auto"/>
        <w:ind w:left="708"/>
        <w:jc w:val="both"/>
        <w:rPr>
          <w:rFonts w:ascii="Calibri" w:eastAsia="Times New Roman" w:hAnsi="Calibri" w:cs="Calibri"/>
          <w:i/>
          <w:szCs w:val="24"/>
          <w:lang w:eastAsia="es-MX"/>
        </w:rPr>
      </w:pPr>
    </w:p>
    <w:p w:rsidR="00863A9D" w:rsidRPr="00863A9D" w:rsidRDefault="00863A9D" w:rsidP="00204865">
      <w:pPr>
        <w:spacing w:after="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Se autoriza con 5 votos, siendo mayoría calificada de los integrantes presentes, con un voto en contra de la regidora Tania Magdalena Bernardino Juárez. ----------------------------------------------------------</w:t>
      </w:r>
      <w:r w:rsidR="00467BDB">
        <w:rPr>
          <w:rFonts w:ascii="Calibri" w:eastAsia="Times New Roman" w:hAnsi="Calibri" w:cs="Calibri"/>
          <w:i/>
          <w:szCs w:val="23"/>
          <w:lang w:eastAsia="es-MX"/>
        </w:rPr>
        <w:t>--------------</w:t>
      </w:r>
      <w:r w:rsidR="00BB038A">
        <w:rPr>
          <w:rFonts w:ascii="Calibri" w:eastAsia="Times New Roman" w:hAnsi="Calibri" w:cs="Calibri"/>
          <w:i/>
          <w:szCs w:val="23"/>
          <w:lang w:eastAsia="es-MX"/>
        </w:rPr>
        <w:t>-------------------------------------------------------------------------------------------------------</w:t>
      </w:r>
      <w:r w:rsidR="00467BDB">
        <w:rPr>
          <w:rFonts w:ascii="Calibri" w:eastAsia="Times New Roman" w:hAnsi="Calibri" w:cs="Calibri"/>
          <w:i/>
          <w:szCs w:val="23"/>
          <w:lang w:eastAsia="es-MX"/>
        </w:rPr>
        <w:t>--------</w:t>
      </w:r>
    </w:p>
    <w:p w:rsidR="00863A9D" w:rsidRPr="00863A9D" w:rsidRDefault="00863A9D" w:rsidP="00204865">
      <w:pPr>
        <w:spacing w:after="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 xml:space="preserve">Por lo que en atención a lo anterior, a los razonamientos lógicos, jurídicos y técnicos, así como considerando como solventes las propuestas técnica y económica; y teniendo presentes los criterios </w:t>
      </w:r>
      <w:r w:rsidRPr="00863A9D">
        <w:rPr>
          <w:rFonts w:ascii="Calibri" w:eastAsia="Times New Roman" w:hAnsi="Calibri" w:cs="Calibri"/>
          <w:i/>
          <w:szCs w:val="23"/>
          <w:lang w:eastAsia="es-MX"/>
        </w:rPr>
        <w:lastRenderedPageBreak/>
        <w:t>de economía, eficacia, eficiencia, imparcialidad y honradez para satisfacer los objetivos a los que está destinada esta adjudicación, es de resolverse, y -----------------------------------------------------------------------------------------------------------------</w:t>
      </w:r>
      <w:r w:rsidR="00BB038A">
        <w:rPr>
          <w:rFonts w:ascii="Calibri" w:eastAsia="Times New Roman" w:hAnsi="Calibri" w:cs="Calibri"/>
          <w:i/>
          <w:szCs w:val="23"/>
          <w:lang w:eastAsia="es-MX"/>
        </w:rPr>
        <w:t>--------------------------------------------------------------------------</w:t>
      </w:r>
      <w:r w:rsidRPr="00863A9D">
        <w:rPr>
          <w:rFonts w:ascii="Calibri" w:eastAsia="Times New Roman" w:hAnsi="Calibri" w:cs="Calibri"/>
          <w:i/>
          <w:szCs w:val="23"/>
          <w:lang w:eastAsia="es-MX"/>
        </w:rPr>
        <w:t>--</w:t>
      </w:r>
      <w:r w:rsidR="00467BDB">
        <w:rPr>
          <w:rFonts w:ascii="Calibri" w:eastAsia="Times New Roman" w:hAnsi="Calibri" w:cs="Calibri"/>
          <w:i/>
          <w:szCs w:val="23"/>
          <w:lang w:eastAsia="es-MX"/>
        </w:rPr>
        <w:t>--</w:t>
      </w:r>
    </w:p>
    <w:p w:rsidR="00863A9D" w:rsidRPr="00863A9D" w:rsidRDefault="00863A9D" w:rsidP="00204865">
      <w:pPr>
        <w:spacing w:after="200" w:line="240" w:lineRule="auto"/>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w:t>
      </w:r>
      <w:r w:rsidRPr="00863A9D">
        <w:rPr>
          <w:rFonts w:ascii="Calibri" w:eastAsia="Times New Roman" w:hAnsi="Calibri" w:cs="Calibri"/>
          <w:b/>
          <w:i/>
          <w:szCs w:val="23"/>
          <w:lang w:eastAsia="es-MX"/>
        </w:rPr>
        <w:t xml:space="preserve"> SE RESUELVE </w:t>
      </w:r>
      <w:r w:rsidRPr="00863A9D">
        <w:rPr>
          <w:rFonts w:ascii="Calibri" w:eastAsia="Times New Roman" w:hAnsi="Calibri" w:cs="Calibri"/>
          <w:i/>
          <w:szCs w:val="23"/>
          <w:lang w:eastAsia="es-MX"/>
        </w:rPr>
        <w:t>----------------------------------</w:t>
      </w:r>
      <w:r w:rsidR="00BB038A">
        <w:rPr>
          <w:rFonts w:ascii="Calibri" w:eastAsia="Times New Roman" w:hAnsi="Calibri" w:cs="Calibri"/>
          <w:i/>
          <w:szCs w:val="23"/>
          <w:lang w:eastAsia="es-MX"/>
        </w:rPr>
        <w:t>-------------</w:t>
      </w:r>
    </w:p>
    <w:p w:rsidR="00863A9D" w:rsidRPr="00863A9D" w:rsidRDefault="00863A9D" w:rsidP="00204865">
      <w:pPr>
        <w:spacing w:after="0" w:line="240" w:lineRule="atLeast"/>
        <w:ind w:left="708"/>
        <w:jc w:val="both"/>
        <w:rPr>
          <w:rFonts w:ascii="Calibri" w:eastAsia="Times New Roman" w:hAnsi="Calibri" w:cs="Calibri"/>
          <w:i/>
          <w:szCs w:val="23"/>
          <w:lang w:eastAsia="es-MX"/>
        </w:rPr>
      </w:pPr>
      <w:r w:rsidRPr="00863A9D">
        <w:rPr>
          <w:rFonts w:ascii="Calibri" w:eastAsia="Times New Roman" w:hAnsi="Calibri" w:cs="Calibri"/>
          <w:b/>
          <w:i/>
          <w:szCs w:val="23"/>
          <w:lang w:eastAsia="es-MX"/>
        </w:rPr>
        <w:t>PRIMERO</w:t>
      </w:r>
      <w:r w:rsidRPr="00863A9D">
        <w:rPr>
          <w:rFonts w:ascii="Calibri" w:eastAsia="Times New Roman" w:hAnsi="Calibri" w:cs="Calibri"/>
          <w:i/>
          <w:szCs w:val="23"/>
          <w:lang w:eastAsia="es-MX"/>
        </w:rPr>
        <w:t>.- Que una vez dictaminados y valorados los aspectos técnicos de la propuesta presentada por el participante y con el fin de elegir a favor del Gobierno Municipal de Zapotlán el Grande, las mejores condiciones disponibles en cuanto a precio, calidad, financiamiento y tiempo de ejecución, se procede a autorizar la adjudicación del proyecto para ser presentado al Pleno del Ayuntamiento para, en su caso, se apruebe otorgar la Concesión del Proyecto de Modernización Sustentable del Sistema de Alumbrado Público para el Municipio de Zapotlán El Grande, Jalisco, Incluyendo su Sustitución, Mantenimiento y Operación, por un periodo de 20 años a partir de la firma del contrato, en los siguientes términos y por el monto, a la empresa: “</w:t>
      </w:r>
      <w:proofErr w:type="spellStart"/>
      <w:r w:rsidRPr="00863A9D">
        <w:rPr>
          <w:rFonts w:ascii="Calibri" w:eastAsia="Times New Roman" w:hAnsi="Calibri" w:cs="Calibri"/>
          <w:b/>
          <w:i/>
          <w:szCs w:val="23"/>
          <w:lang w:eastAsia="es-MX"/>
        </w:rPr>
        <w:t>Parkingmeter</w:t>
      </w:r>
      <w:proofErr w:type="spellEnd"/>
      <w:r w:rsidRPr="00863A9D">
        <w:rPr>
          <w:rFonts w:ascii="Calibri" w:eastAsia="Times New Roman" w:hAnsi="Calibri" w:cs="Calibri"/>
          <w:b/>
          <w:i/>
          <w:szCs w:val="23"/>
          <w:lang w:eastAsia="es-MX"/>
        </w:rPr>
        <w:t xml:space="preserve"> S.A. de C.V</w:t>
      </w:r>
      <w:r w:rsidRPr="00863A9D">
        <w:rPr>
          <w:rFonts w:ascii="Calibri" w:eastAsia="Times New Roman" w:hAnsi="Calibri" w:cs="Calibri"/>
          <w:i/>
          <w:szCs w:val="23"/>
          <w:lang w:eastAsia="es-MX"/>
        </w:rPr>
        <w:t xml:space="preserve">.” que participa en conjunto con la empresa “Comercializadora </w:t>
      </w:r>
      <w:proofErr w:type="spellStart"/>
      <w:r w:rsidRPr="00863A9D">
        <w:rPr>
          <w:rFonts w:ascii="Calibri" w:eastAsia="Times New Roman" w:hAnsi="Calibri" w:cs="Calibri"/>
          <w:i/>
          <w:szCs w:val="23"/>
          <w:lang w:eastAsia="es-MX"/>
        </w:rPr>
        <w:t>Bioiluminación</w:t>
      </w:r>
      <w:proofErr w:type="spellEnd"/>
      <w:r w:rsidRPr="00863A9D">
        <w:rPr>
          <w:rFonts w:ascii="Calibri" w:eastAsia="Times New Roman" w:hAnsi="Calibri" w:cs="Calibri"/>
          <w:i/>
          <w:szCs w:val="23"/>
          <w:lang w:eastAsia="es-MX"/>
        </w:rPr>
        <w:t xml:space="preserve"> S.A. de C.V.”</w:t>
      </w:r>
      <w:r w:rsidRPr="00863A9D">
        <w:rPr>
          <w:rFonts w:ascii="Calibri" w:eastAsia="Times New Roman" w:hAnsi="Calibri" w:cs="Calibri"/>
          <w:b/>
          <w:bCs/>
          <w:i/>
          <w:iCs/>
          <w:szCs w:val="23"/>
          <w:lang w:val="es-ES" w:eastAsia="es-MX"/>
        </w:rPr>
        <w:t xml:space="preserve">, por un monto de $1´765,183.49 (Un millón setecientos sesenta y cinco mil ciento ochenta y tres pesos 49/100 M.N), con I.V.A. incluido,  que será pagado de manera mensual. </w:t>
      </w:r>
      <w:r w:rsidRPr="00863A9D">
        <w:rPr>
          <w:rFonts w:ascii="Calibri" w:eastAsia="Times New Roman" w:hAnsi="Calibri" w:cs="Calibri"/>
          <w:i/>
          <w:szCs w:val="23"/>
          <w:lang w:eastAsia="es-MX"/>
        </w:rPr>
        <w:t>---------------------------------------------------------------------------</w:t>
      </w:r>
      <w:r w:rsidR="00467BDB">
        <w:rPr>
          <w:rFonts w:ascii="Calibri" w:eastAsia="Times New Roman" w:hAnsi="Calibri" w:cs="Calibri"/>
          <w:i/>
          <w:szCs w:val="23"/>
          <w:lang w:eastAsia="es-MX"/>
        </w:rPr>
        <w:t>------------------------------------</w:t>
      </w:r>
      <w:r w:rsidR="00BB038A">
        <w:rPr>
          <w:rFonts w:ascii="Calibri" w:eastAsia="Times New Roman" w:hAnsi="Calibri" w:cs="Calibri"/>
          <w:i/>
          <w:szCs w:val="23"/>
          <w:lang w:eastAsia="es-MX"/>
        </w:rPr>
        <w:t>-----------------------------------</w:t>
      </w:r>
      <w:r w:rsidR="00467BDB">
        <w:rPr>
          <w:rFonts w:ascii="Calibri" w:eastAsia="Times New Roman" w:hAnsi="Calibri" w:cs="Calibri"/>
          <w:i/>
          <w:szCs w:val="23"/>
          <w:lang w:eastAsia="es-MX"/>
        </w:rPr>
        <w:t>------------------------------------</w:t>
      </w:r>
    </w:p>
    <w:p w:rsidR="00863A9D" w:rsidRPr="00467BDB" w:rsidRDefault="00863A9D" w:rsidP="00204865">
      <w:pPr>
        <w:spacing w:after="0" w:line="240" w:lineRule="atLeast"/>
        <w:ind w:left="708"/>
        <w:jc w:val="both"/>
        <w:rPr>
          <w:rFonts w:ascii="Calibri" w:eastAsia="Times New Roman" w:hAnsi="Calibri" w:cs="Calibri"/>
          <w:i/>
          <w:szCs w:val="23"/>
          <w:lang w:eastAsia="es-MX"/>
        </w:rPr>
      </w:pPr>
      <w:r w:rsidRPr="00863A9D">
        <w:rPr>
          <w:rFonts w:ascii="Calibri" w:eastAsia="Times New Roman" w:hAnsi="Calibri" w:cs="Calibri"/>
          <w:i/>
          <w:szCs w:val="23"/>
          <w:lang w:eastAsia="es-MX"/>
        </w:rPr>
        <w:t>En cumplimiento a lo previsto en las bases de la licitación que normaron el presente proceso, la totalidad de la partida 311, quedando obligada la adjudicataria a cumplir con todas y cada una de las características consignadas y requisitos señalados en bases y las especificaciones ofertadas dentro de sus propuestas, tanto técnica como económica, lo cual forma parte integral de las bases que normaron el presente proceso, toda vez que en forma conjunta resultaron ser propuestas solventes. Además de quedar sujeta a las condiciones especiales que en el trayecto del periodo de la vigencia de la adjudicación resulten. -----------------------------------------------------------------</w:t>
      </w:r>
      <w:r w:rsidR="00467BDB">
        <w:rPr>
          <w:rFonts w:ascii="Calibri" w:eastAsia="Times New Roman" w:hAnsi="Calibri" w:cs="Calibri"/>
          <w:i/>
          <w:szCs w:val="23"/>
          <w:lang w:eastAsia="es-MX"/>
        </w:rPr>
        <w:t>---------------------------------------------------------------------------</w:t>
      </w:r>
      <w:r w:rsidR="00BB038A">
        <w:rPr>
          <w:rFonts w:ascii="Calibri" w:eastAsia="Times New Roman" w:hAnsi="Calibri" w:cs="Calibri"/>
          <w:i/>
          <w:szCs w:val="23"/>
          <w:lang w:eastAsia="es-MX"/>
        </w:rPr>
        <w:t>----------------------------------------</w:t>
      </w:r>
      <w:r w:rsidR="00467BDB">
        <w:rPr>
          <w:rFonts w:ascii="Calibri" w:eastAsia="Times New Roman" w:hAnsi="Calibri" w:cs="Calibri"/>
          <w:i/>
          <w:szCs w:val="23"/>
          <w:lang w:eastAsia="es-MX"/>
        </w:rPr>
        <w:t>--------------------------------</w:t>
      </w:r>
    </w:p>
    <w:p w:rsidR="00863A9D" w:rsidRPr="00863A9D" w:rsidRDefault="00863A9D" w:rsidP="00204865">
      <w:pPr>
        <w:autoSpaceDE w:val="0"/>
        <w:autoSpaceDN w:val="0"/>
        <w:adjustRightInd w:val="0"/>
        <w:spacing w:after="0" w:line="240" w:lineRule="auto"/>
        <w:ind w:left="708"/>
        <w:jc w:val="both"/>
        <w:rPr>
          <w:rFonts w:ascii="Calibri" w:eastAsia="Calibri" w:hAnsi="Calibri" w:cs="Calibri"/>
          <w:bCs/>
          <w:i/>
          <w:color w:val="000000"/>
          <w:szCs w:val="23"/>
        </w:rPr>
      </w:pPr>
      <w:r w:rsidRPr="00863A9D">
        <w:rPr>
          <w:rFonts w:ascii="Calibri" w:eastAsia="Calibri" w:hAnsi="Calibri" w:cs="Calibri"/>
          <w:b/>
          <w:bCs/>
          <w:i/>
          <w:color w:val="000000"/>
          <w:szCs w:val="23"/>
        </w:rPr>
        <w:t xml:space="preserve">SEGUNDO.- </w:t>
      </w:r>
      <w:r w:rsidRPr="00863A9D">
        <w:rPr>
          <w:rFonts w:ascii="Calibri" w:eastAsia="Calibri" w:hAnsi="Calibri" w:cs="Calibri"/>
          <w:bCs/>
          <w:i/>
          <w:color w:val="000000"/>
          <w:szCs w:val="23"/>
        </w:rPr>
        <w:t xml:space="preserve">Se autoriza al Presidente Municipal y Presidente del Comité el C. J. JESÚS GUERRERO ZÚÑIGA, para que por medio de iniciativa con carácter de dictamen, comparezca ante el pleno de cabildo de este Municipio, a presentar el resultado del presente proceso de licitación, así como el análisis y resultado de las avaluaciones realizadas a las propuestas presentadas por los licitantes concursantes, así como poner en consideración la empresa ganadora, para su debida autorización o contratación. </w:t>
      </w:r>
      <w:r w:rsidRPr="00863A9D">
        <w:rPr>
          <w:rFonts w:ascii="Calibri" w:eastAsia="Times New Roman" w:hAnsi="Calibri" w:cs="Calibri"/>
          <w:i/>
          <w:szCs w:val="23"/>
          <w:lang w:eastAsia="es-MX"/>
        </w:rPr>
        <w:t>----------------------------------------------------------</w:t>
      </w:r>
      <w:r w:rsidR="00467BDB">
        <w:rPr>
          <w:rFonts w:ascii="Calibri" w:eastAsia="Times New Roman" w:hAnsi="Calibri" w:cs="Calibri"/>
          <w:i/>
          <w:szCs w:val="23"/>
          <w:lang w:eastAsia="es-MX"/>
        </w:rPr>
        <w:t>--------------------------------------------------------------------------------------------------------</w:t>
      </w:r>
      <w:r w:rsidR="00BB038A">
        <w:rPr>
          <w:rFonts w:ascii="Calibri" w:eastAsia="Times New Roman" w:hAnsi="Calibri" w:cs="Calibri"/>
          <w:i/>
          <w:szCs w:val="23"/>
          <w:lang w:eastAsia="es-MX"/>
        </w:rPr>
        <w:t>-----------------------------------------------------------------</w:t>
      </w:r>
      <w:r w:rsidR="00467BDB">
        <w:rPr>
          <w:rFonts w:ascii="Calibri" w:eastAsia="Times New Roman" w:hAnsi="Calibri" w:cs="Calibri"/>
          <w:i/>
          <w:szCs w:val="23"/>
          <w:lang w:eastAsia="es-MX"/>
        </w:rPr>
        <w:t>-------</w:t>
      </w:r>
      <w:r w:rsidR="00B11B87">
        <w:rPr>
          <w:rFonts w:ascii="Calibri" w:eastAsia="Times New Roman" w:hAnsi="Calibri" w:cs="Calibri"/>
          <w:i/>
          <w:szCs w:val="23"/>
          <w:lang w:eastAsia="es-MX"/>
        </w:rPr>
        <w:t>------</w:t>
      </w:r>
    </w:p>
    <w:p w:rsidR="00863A9D" w:rsidRPr="00863A9D" w:rsidRDefault="00863A9D" w:rsidP="00204865">
      <w:pPr>
        <w:spacing w:after="0" w:line="240" w:lineRule="auto"/>
        <w:ind w:left="708"/>
        <w:jc w:val="both"/>
        <w:rPr>
          <w:rFonts w:ascii="Calibri" w:eastAsia="Times New Roman" w:hAnsi="Calibri" w:cs="Calibri"/>
          <w:b/>
          <w:i/>
          <w:szCs w:val="23"/>
          <w:lang w:eastAsia="es-MX"/>
        </w:rPr>
      </w:pPr>
    </w:p>
    <w:p w:rsidR="00863A9D" w:rsidRPr="00863A9D" w:rsidRDefault="00863A9D" w:rsidP="00204865">
      <w:pPr>
        <w:spacing w:after="0" w:line="240" w:lineRule="auto"/>
        <w:ind w:left="708"/>
        <w:jc w:val="both"/>
        <w:rPr>
          <w:rFonts w:ascii="Calibri" w:eastAsia="Times New Roman" w:hAnsi="Calibri" w:cs="Calibri"/>
          <w:i/>
          <w:szCs w:val="23"/>
          <w:lang w:eastAsia="es-MX"/>
        </w:rPr>
      </w:pPr>
      <w:r w:rsidRPr="00863A9D">
        <w:rPr>
          <w:rFonts w:ascii="Calibri" w:eastAsia="Times New Roman" w:hAnsi="Calibri" w:cs="Calibri"/>
          <w:b/>
          <w:i/>
          <w:szCs w:val="23"/>
          <w:lang w:eastAsia="es-MX"/>
        </w:rPr>
        <w:t>5. ASUNTOS VARIOS</w:t>
      </w:r>
      <w:r w:rsidRPr="00863A9D">
        <w:rPr>
          <w:rFonts w:ascii="Calibri" w:eastAsia="Times New Roman" w:hAnsi="Calibri" w:cs="Calibri"/>
          <w:i/>
          <w:szCs w:val="23"/>
          <w:lang w:eastAsia="es-MX"/>
        </w:rPr>
        <w:t>. No los hay. --------------------------------------------------------------------------------------------</w:t>
      </w:r>
      <w:r w:rsidR="00B11B87">
        <w:rPr>
          <w:rFonts w:ascii="Calibri" w:eastAsia="Times New Roman" w:hAnsi="Calibri" w:cs="Calibri"/>
          <w:i/>
          <w:szCs w:val="23"/>
          <w:lang w:eastAsia="es-MX"/>
        </w:rPr>
        <w:t>-</w:t>
      </w:r>
      <w:r w:rsidR="00BB038A">
        <w:rPr>
          <w:rFonts w:ascii="Calibri" w:eastAsia="Times New Roman" w:hAnsi="Calibri" w:cs="Calibri"/>
          <w:i/>
          <w:szCs w:val="23"/>
          <w:lang w:eastAsia="es-MX"/>
        </w:rPr>
        <w:t>-----------------------------------------------------------------------------------------------------------------------</w:t>
      </w:r>
      <w:r w:rsidR="00B11B87">
        <w:rPr>
          <w:rFonts w:ascii="Calibri" w:eastAsia="Times New Roman" w:hAnsi="Calibri" w:cs="Calibri"/>
          <w:i/>
          <w:szCs w:val="23"/>
          <w:lang w:eastAsia="es-MX"/>
        </w:rPr>
        <w:t>----</w:t>
      </w:r>
    </w:p>
    <w:p w:rsidR="00863A9D" w:rsidRPr="00863A9D" w:rsidRDefault="00863A9D" w:rsidP="00204865">
      <w:pPr>
        <w:spacing w:after="0" w:line="240" w:lineRule="auto"/>
        <w:ind w:left="708"/>
        <w:jc w:val="both"/>
        <w:rPr>
          <w:rFonts w:ascii="Calibri" w:eastAsia="Times New Roman" w:hAnsi="Calibri" w:cs="Calibri"/>
          <w:i/>
          <w:szCs w:val="23"/>
          <w:lang w:eastAsia="es-MX"/>
        </w:rPr>
      </w:pPr>
    </w:p>
    <w:p w:rsidR="00863A9D" w:rsidRPr="00204865" w:rsidRDefault="00863A9D" w:rsidP="00204865">
      <w:pPr>
        <w:spacing w:after="0" w:line="240" w:lineRule="auto"/>
        <w:ind w:left="708"/>
        <w:jc w:val="both"/>
        <w:rPr>
          <w:rFonts w:ascii="Calibri" w:eastAsia="Times New Roman" w:hAnsi="Calibri" w:cs="Calibri"/>
          <w:i/>
          <w:sz w:val="24"/>
          <w:szCs w:val="24"/>
          <w:lang w:eastAsia="es-MX"/>
        </w:rPr>
      </w:pPr>
      <w:r w:rsidRPr="00863A9D">
        <w:rPr>
          <w:rFonts w:ascii="Calibri" w:eastAsia="Times New Roman" w:hAnsi="Calibri" w:cs="Calibri"/>
          <w:b/>
          <w:i/>
          <w:szCs w:val="23"/>
          <w:lang w:eastAsia="es-MX"/>
        </w:rPr>
        <w:t>6. CLAUSURA</w:t>
      </w:r>
      <w:r w:rsidRPr="00863A9D">
        <w:rPr>
          <w:rFonts w:ascii="Calibri" w:eastAsia="Times New Roman" w:hAnsi="Calibri" w:cs="Calibri"/>
          <w:i/>
          <w:szCs w:val="23"/>
          <w:lang w:eastAsia="es-MX"/>
        </w:rPr>
        <w:t xml:space="preserve">. No habiendo más asunto que tratar y al dar por concluido el presente acto, se levanta la presente acta para constancia, la que habiendo sido leída se firma al margen y al calce por los que en ella intervinieron y quisieron hacerlo, dando por concluido el acto, siendo las 14:10 catorce horas con diez </w:t>
      </w:r>
      <w:r w:rsidRPr="00204865">
        <w:rPr>
          <w:rFonts w:ascii="Calibri" w:eastAsia="Times New Roman" w:hAnsi="Calibri" w:cs="Calibri"/>
          <w:i/>
          <w:sz w:val="24"/>
          <w:szCs w:val="24"/>
          <w:lang w:eastAsia="es-MX"/>
        </w:rPr>
        <w:t>minutos en el lugar y fecha de su inicio. ----------------------------------------------------------------------------------------------------------------</w:t>
      </w:r>
      <w:r w:rsidR="00B11B87" w:rsidRPr="00204865">
        <w:rPr>
          <w:rFonts w:ascii="Calibri" w:eastAsia="Times New Roman" w:hAnsi="Calibri" w:cs="Calibri"/>
          <w:i/>
          <w:sz w:val="24"/>
          <w:szCs w:val="24"/>
          <w:lang w:eastAsia="es-MX"/>
        </w:rPr>
        <w:t>-----------------------------------------------------------------</w:t>
      </w:r>
      <w:r w:rsidR="00204865">
        <w:rPr>
          <w:rFonts w:ascii="Calibri" w:eastAsia="Times New Roman" w:hAnsi="Calibri" w:cs="Calibri"/>
          <w:i/>
          <w:sz w:val="24"/>
          <w:szCs w:val="24"/>
          <w:lang w:eastAsia="es-MX"/>
        </w:rPr>
        <w:t>-----------------</w:t>
      </w:r>
      <w:r w:rsidR="00BB038A">
        <w:rPr>
          <w:rFonts w:ascii="Calibri" w:eastAsia="Times New Roman" w:hAnsi="Calibri" w:cs="Calibri"/>
          <w:i/>
          <w:sz w:val="24"/>
          <w:szCs w:val="24"/>
          <w:lang w:eastAsia="es-MX"/>
        </w:rPr>
        <w:t>---------------------------------------------------------------------------------</w:t>
      </w:r>
      <w:r w:rsidR="00204865">
        <w:rPr>
          <w:rFonts w:ascii="Calibri" w:eastAsia="Times New Roman" w:hAnsi="Calibri" w:cs="Calibri"/>
          <w:i/>
          <w:sz w:val="24"/>
          <w:szCs w:val="24"/>
          <w:lang w:eastAsia="es-MX"/>
        </w:rPr>
        <w:t>------------</w:t>
      </w:r>
    </w:p>
    <w:p w:rsidR="00204865" w:rsidRPr="00204865" w:rsidRDefault="00863A9D" w:rsidP="00204865">
      <w:pPr>
        <w:spacing w:line="276" w:lineRule="auto"/>
        <w:ind w:left="708"/>
        <w:jc w:val="both"/>
        <w:rPr>
          <w:rFonts w:ascii="Calibri" w:hAnsi="Calibri" w:cs="Calibri"/>
          <w:i/>
          <w:sz w:val="24"/>
          <w:szCs w:val="24"/>
        </w:rPr>
      </w:pPr>
      <w:r w:rsidRPr="00204865">
        <w:rPr>
          <w:rFonts w:ascii="Calibri" w:eastAsia="Times New Roman" w:hAnsi="Calibri" w:cs="Calibri"/>
          <w:b/>
          <w:i/>
          <w:sz w:val="24"/>
          <w:szCs w:val="24"/>
          <w:lang w:val="es-AR" w:eastAsia="es-MX"/>
        </w:rPr>
        <w:lastRenderedPageBreak/>
        <w:t>ATENTAM</w:t>
      </w:r>
      <w:r w:rsidR="00B11B87" w:rsidRPr="00204865">
        <w:rPr>
          <w:rFonts w:ascii="Calibri" w:eastAsia="Times New Roman" w:hAnsi="Calibri" w:cs="Calibri"/>
          <w:b/>
          <w:i/>
          <w:sz w:val="24"/>
          <w:szCs w:val="24"/>
          <w:lang w:val="es-AR" w:eastAsia="es-MX"/>
        </w:rPr>
        <w:t xml:space="preserve">ENTE. </w:t>
      </w:r>
      <w:r w:rsidRPr="00204865">
        <w:rPr>
          <w:rFonts w:ascii="Calibri" w:eastAsia="Times New Roman" w:hAnsi="Calibri" w:cs="Calibri"/>
          <w:b/>
          <w:i/>
          <w:sz w:val="24"/>
          <w:szCs w:val="24"/>
          <w:lang w:val="es-AR" w:eastAsia="es-MX"/>
        </w:rPr>
        <w:t>CD. GUZMÁN, MUNICIPIO DE ZAPOTLÁN EL GRANDE, JALISCO, 16 DE JULIO DEL 2020</w:t>
      </w:r>
      <w:r w:rsidR="00B11B87" w:rsidRPr="00204865">
        <w:rPr>
          <w:rFonts w:ascii="Calibri" w:eastAsia="Times New Roman" w:hAnsi="Calibri" w:cs="Calibri"/>
          <w:b/>
          <w:i/>
          <w:sz w:val="24"/>
          <w:szCs w:val="24"/>
          <w:lang w:val="es-AR" w:eastAsia="es-MX"/>
        </w:rPr>
        <w:t xml:space="preserve">. </w:t>
      </w:r>
      <w:r w:rsidRPr="00204865">
        <w:rPr>
          <w:rFonts w:ascii="Calibri" w:eastAsia="Times New Roman" w:hAnsi="Calibri" w:cs="Calibri"/>
          <w:i/>
          <w:sz w:val="24"/>
          <w:szCs w:val="24"/>
          <w:lang w:eastAsia="es-MX"/>
        </w:rPr>
        <w:t>“2020 AÑO DEL 150 ANIVERSARIO DEL NATALICIO DEL CIENTÍFICO JOSÉ MARÍA ARREOLA MENDOZA”</w:t>
      </w:r>
      <w:r w:rsidR="00B11B87" w:rsidRPr="00204865">
        <w:rPr>
          <w:rFonts w:ascii="Calibri" w:eastAsia="Times New Roman" w:hAnsi="Calibri" w:cs="Calibri"/>
          <w:b/>
          <w:i/>
          <w:sz w:val="24"/>
          <w:szCs w:val="24"/>
          <w:lang w:val="es-AR" w:eastAsia="es-MX"/>
        </w:rPr>
        <w:t xml:space="preserve">. </w:t>
      </w:r>
      <w:r w:rsidRPr="00204865">
        <w:rPr>
          <w:rFonts w:ascii="Brush Script MT" w:eastAsia="Times New Roman" w:hAnsi="Brush Script MT" w:cs="Calibri"/>
          <w:b/>
          <w:i/>
          <w:sz w:val="24"/>
          <w:szCs w:val="24"/>
          <w:lang w:val="es-AR" w:eastAsia="es-MX"/>
        </w:rPr>
        <w:t>“</w:t>
      </w:r>
      <w:r w:rsidRPr="00204865">
        <w:rPr>
          <w:rFonts w:ascii="Brush Script MT" w:eastAsia="Times New Roman" w:hAnsi="Brush Script MT" w:cs="Calibri"/>
          <w:b/>
          <w:bCs/>
          <w:i/>
          <w:sz w:val="24"/>
          <w:szCs w:val="24"/>
          <w:lang w:eastAsia="es-MX"/>
        </w:rPr>
        <w:t>2020 AÑO MUNICIPAL DE LAS ENFERMERAS”</w:t>
      </w:r>
      <w:r w:rsidR="00B11B87" w:rsidRPr="00204865">
        <w:rPr>
          <w:rFonts w:ascii="Calibri" w:eastAsia="Times New Roman" w:hAnsi="Calibri" w:cs="Calibri"/>
          <w:b/>
          <w:i/>
          <w:sz w:val="24"/>
          <w:szCs w:val="24"/>
          <w:lang w:val="es-AR" w:eastAsia="es-MX"/>
        </w:rPr>
        <w:t xml:space="preserve">. </w:t>
      </w:r>
      <w:r w:rsidR="00B11B87" w:rsidRPr="00204865">
        <w:rPr>
          <w:rFonts w:ascii="Calibri" w:eastAsia="Times New Roman" w:hAnsi="Calibri" w:cs="Calibri"/>
          <w:b/>
          <w:i/>
          <w:sz w:val="24"/>
          <w:szCs w:val="24"/>
          <w:lang w:eastAsia="es-MX"/>
        </w:rPr>
        <w:t xml:space="preserve">INTEGRANTES DEL COMITÉ.- NOMBRE.- CARGO.- FIRMA.- J. JESÚS GUERRERO ZÚÑIGA.- </w:t>
      </w:r>
      <w:r w:rsidR="00B11B87" w:rsidRPr="00204865">
        <w:rPr>
          <w:rFonts w:ascii="Calibri" w:eastAsia="Times New Roman" w:hAnsi="Calibri" w:cs="Calibri"/>
          <w:i/>
          <w:sz w:val="24"/>
          <w:szCs w:val="24"/>
          <w:lang w:eastAsia="es-MX"/>
        </w:rPr>
        <w:t>PRESIDENTE MUNICIPAL.-</w:t>
      </w:r>
      <w:r w:rsidR="00B11B87" w:rsidRPr="00204865">
        <w:rPr>
          <w:rFonts w:ascii="Calibri" w:eastAsia="Times New Roman" w:hAnsi="Calibri" w:cs="Calibri"/>
          <w:b/>
          <w:i/>
          <w:sz w:val="24"/>
          <w:szCs w:val="24"/>
          <w:lang w:eastAsia="es-MX"/>
        </w:rPr>
        <w:t xml:space="preserve"> </w:t>
      </w:r>
      <w:r w:rsidR="00B11B87" w:rsidRPr="00204865">
        <w:rPr>
          <w:rFonts w:ascii="Calibri" w:eastAsia="Times New Roman" w:hAnsi="Calibri" w:cs="Calibri"/>
          <w:i/>
          <w:sz w:val="24"/>
          <w:szCs w:val="24"/>
          <w:lang w:eastAsia="es-MX"/>
        </w:rPr>
        <w:t xml:space="preserve">Presidente del Comité Especifico.- Una firma ilegible.- Una rúbrica.- En representación.- </w:t>
      </w:r>
      <w:r w:rsidR="00B11B87" w:rsidRPr="00204865">
        <w:rPr>
          <w:rFonts w:ascii="Calibri" w:eastAsia="Times New Roman" w:hAnsi="Calibri" w:cs="Calibri"/>
          <w:b/>
          <w:i/>
          <w:sz w:val="24"/>
          <w:szCs w:val="24"/>
          <w:lang w:eastAsia="es-MX"/>
        </w:rPr>
        <w:t>LIC. FRANCISCO DANIEL VARGAS CUEVAS</w:t>
      </w:r>
      <w:r w:rsidR="00B11B87" w:rsidRPr="00204865">
        <w:rPr>
          <w:rFonts w:ascii="Calibri" w:eastAsia="Times New Roman" w:hAnsi="Calibri" w:cs="Calibri"/>
          <w:i/>
          <w:sz w:val="24"/>
          <w:szCs w:val="24"/>
          <w:lang w:eastAsia="es-MX"/>
        </w:rPr>
        <w:t xml:space="preserve">.- Secretario General.- </w:t>
      </w:r>
      <w:r w:rsidR="00204865" w:rsidRPr="00204865">
        <w:rPr>
          <w:rFonts w:ascii="Calibri" w:eastAsia="Times New Roman" w:hAnsi="Calibri" w:cs="Calibri"/>
          <w:i/>
          <w:sz w:val="24"/>
          <w:szCs w:val="24"/>
          <w:lang w:eastAsia="es-MX"/>
        </w:rPr>
        <w:t xml:space="preserve">Una firma ilegible.- Una rúbrica.- </w:t>
      </w:r>
      <w:r w:rsidR="00B11B87" w:rsidRPr="00204865">
        <w:rPr>
          <w:rFonts w:ascii="Calibri" w:hAnsi="Calibri" w:cs="Calibri"/>
          <w:b/>
          <w:i/>
          <w:sz w:val="24"/>
          <w:szCs w:val="24"/>
        </w:rPr>
        <w:t>MTRO. TEOFILO DE LA CRUZ MORÁN</w:t>
      </w:r>
      <w:r w:rsidR="00204865">
        <w:rPr>
          <w:rFonts w:ascii="Calibri" w:hAnsi="Calibri" w:cs="Calibri"/>
          <w:i/>
          <w:sz w:val="24"/>
          <w:szCs w:val="24"/>
        </w:rPr>
        <w:t xml:space="preserve">.- </w:t>
      </w:r>
      <w:r w:rsidR="00204865" w:rsidRPr="00204865">
        <w:rPr>
          <w:rFonts w:ascii="Calibri" w:hAnsi="Calibri" w:cs="Calibri"/>
          <w:i/>
          <w:sz w:val="24"/>
          <w:szCs w:val="24"/>
        </w:rPr>
        <w:t>Encargado De La Hacienda Municipal</w:t>
      </w:r>
      <w:r w:rsidR="00204865">
        <w:rPr>
          <w:rFonts w:ascii="Calibri" w:hAnsi="Calibri" w:cs="Calibri"/>
          <w:b/>
          <w:i/>
          <w:sz w:val="24"/>
          <w:szCs w:val="24"/>
        </w:rPr>
        <w:t xml:space="preserve">.- </w:t>
      </w:r>
      <w:r w:rsidR="00204865" w:rsidRPr="00204865">
        <w:rPr>
          <w:rFonts w:ascii="Calibri" w:hAnsi="Calibri" w:cs="Calibri"/>
          <w:b/>
          <w:i/>
          <w:sz w:val="24"/>
          <w:szCs w:val="24"/>
        </w:rPr>
        <w:t xml:space="preserve">Una firma ilegible.- Una rúbrica.- </w:t>
      </w:r>
      <w:r w:rsidR="00204865" w:rsidRPr="00204865">
        <w:rPr>
          <w:rFonts w:ascii="Calibri" w:hAnsi="Calibri" w:cs="Calibri"/>
          <w:b/>
          <w:i/>
          <w:sz w:val="24"/>
          <w:szCs w:val="24"/>
        </w:rPr>
        <w:t>ING. HECTOR ANTONIO TOSCANO BARAJAS</w:t>
      </w:r>
      <w:r w:rsidR="00204865">
        <w:rPr>
          <w:rFonts w:ascii="Calibri" w:hAnsi="Calibri" w:cs="Calibri"/>
          <w:i/>
          <w:sz w:val="24"/>
          <w:szCs w:val="24"/>
        </w:rPr>
        <w:t xml:space="preserve">.- </w:t>
      </w:r>
      <w:r w:rsidR="00204865" w:rsidRPr="00204865">
        <w:rPr>
          <w:rFonts w:ascii="Calibri" w:hAnsi="Calibri" w:cs="Calibri"/>
          <w:i/>
          <w:sz w:val="24"/>
          <w:szCs w:val="24"/>
        </w:rPr>
        <w:t>Titular Del Departamento De Proveeduría</w:t>
      </w:r>
      <w:r w:rsidR="00204865">
        <w:rPr>
          <w:rFonts w:ascii="Calibri" w:hAnsi="Calibri" w:cs="Calibri"/>
          <w:b/>
          <w:i/>
          <w:sz w:val="24"/>
          <w:szCs w:val="24"/>
        </w:rPr>
        <w:t xml:space="preserve">.- </w:t>
      </w:r>
      <w:r w:rsidR="00204865" w:rsidRPr="00204865">
        <w:rPr>
          <w:rFonts w:ascii="Calibri" w:hAnsi="Calibri" w:cs="Calibri"/>
          <w:b/>
          <w:i/>
          <w:sz w:val="24"/>
          <w:szCs w:val="24"/>
        </w:rPr>
        <w:t xml:space="preserve">Una firma ilegible.- Una rúbrica.- </w:t>
      </w:r>
      <w:r w:rsidR="00204865" w:rsidRPr="00204865">
        <w:rPr>
          <w:rFonts w:ascii="Calibri" w:hAnsi="Calibri" w:cs="Calibri"/>
          <w:b/>
          <w:i/>
          <w:sz w:val="24"/>
          <w:szCs w:val="24"/>
        </w:rPr>
        <w:t>ARQ. REYMUNDO FLORES ALCANTAR</w:t>
      </w:r>
      <w:r w:rsidR="00204865">
        <w:rPr>
          <w:rFonts w:ascii="Calibri" w:hAnsi="Calibri" w:cs="Calibri"/>
          <w:i/>
          <w:sz w:val="24"/>
          <w:szCs w:val="24"/>
        </w:rPr>
        <w:t xml:space="preserve">.- </w:t>
      </w:r>
      <w:r w:rsidR="00204865" w:rsidRPr="00204865">
        <w:rPr>
          <w:rFonts w:ascii="Calibri" w:hAnsi="Calibri" w:cs="Calibri"/>
          <w:i/>
          <w:sz w:val="24"/>
          <w:szCs w:val="24"/>
        </w:rPr>
        <w:t>Coordinador General De Servicios Municipales</w:t>
      </w:r>
      <w:r w:rsidR="00204865">
        <w:rPr>
          <w:rFonts w:ascii="Calibri" w:eastAsia="Times New Roman" w:hAnsi="Calibri" w:cs="Calibri"/>
          <w:i/>
          <w:sz w:val="24"/>
          <w:szCs w:val="24"/>
          <w:lang w:eastAsia="es-MX"/>
        </w:rPr>
        <w:t xml:space="preserve">.- </w:t>
      </w:r>
      <w:r w:rsidR="00204865" w:rsidRPr="00204865">
        <w:rPr>
          <w:rFonts w:ascii="Calibri" w:hAnsi="Calibri" w:cs="Calibri"/>
          <w:i/>
          <w:sz w:val="24"/>
          <w:szCs w:val="24"/>
        </w:rPr>
        <w:t>Una</w:t>
      </w:r>
      <w:r w:rsidR="00204865">
        <w:rPr>
          <w:rFonts w:ascii="Calibri" w:hAnsi="Calibri" w:cs="Calibri"/>
          <w:i/>
          <w:sz w:val="24"/>
          <w:szCs w:val="24"/>
        </w:rPr>
        <w:t xml:space="preserve"> firma ilegible.- Una rúbrica.-</w:t>
      </w:r>
      <w:r w:rsidR="00204865" w:rsidRPr="00204865">
        <w:rPr>
          <w:rFonts w:ascii="Calibri" w:hAnsi="Calibri" w:cs="Calibri"/>
          <w:b/>
          <w:i/>
          <w:sz w:val="24"/>
          <w:szCs w:val="24"/>
        </w:rPr>
        <w:t xml:space="preserve"> </w:t>
      </w:r>
      <w:r w:rsidR="00204865" w:rsidRPr="00204865">
        <w:rPr>
          <w:rFonts w:ascii="Calibri" w:hAnsi="Calibri" w:cs="Calibri"/>
          <w:b/>
          <w:i/>
          <w:sz w:val="24"/>
          <w:szCs w:val="24"/>
        </w:rPr>
        <w:t>MTRA. CINDY ESTEFANY GARCIA OROZCO</w:t>
      </w:r>
      <w:r w:rsidR="00204865" w:rsidRPr="00204865">
        <w:rPr>
          <w:rFonts w:ascii="Calibri" w:hAnsi="Calibri" w:cs="Calibri"/>
          <w:i/>
          <w:sz w:val="24"/>
          <w:szCs w:val="24"/>
        </w:rPr>
        <w:t xml:space="preserve"> </w:t>
      </w:r>
      <w:r w:rsidR="00204865" w:rsidRPr="00204865">
        <w:rPr>
          <w:rFonts w:ascii="Calibri" w:hAnsi="Calibri" w:cs="Calibri"/>
          <w:i/>
          <w:sz w:val="24"/>
          <w:szCs w:val="24"/>
        </w:rPr>
        <w:t>Síndico Municipal</w:t>
      </w:r>
      <w:r w:rsidR="00204865">
        <w:rPr>
          <w:rFonts w:ascii="Calibri" w:eastAsia="Times New Roman" w:hAnsi="Calibri" w:cs="Calibri"/>
          <w:i/>
          <w:sz w:val="24"/>
          <w:szCs w:val="24"/>
          <w:lang w:eastAsia="es-MX"/>
        </w:rPr>
        <w:t xml:space="preserve">.- </w:t>
      </w:r>
      <w:r w:rsidR="00204865" w:rsidRPr="00204865">
        <w:rPr>
          <w:rFonts w:ascii="Calibri" w:hAnsi="Calibri" w:cs="Calibri"/>
          <w:i/>
          <w:sz w:val="24"/>
          <w:szCs w:val="24"/>
        </w:rPr>
        <w:t xml:space="preserve">Una firma ilegible.- Una rúbrica.- </w:t>
      </w:r>
      <w:r w:rsidR="00204865" w:rsidRPr="00204865">
        <w:rPr>
          <w:rFonts w:ascii="Calibri" w:hAnsi="Calibri" w:cs="Calibri"/>
          <w:b/>
          <w:i/>
          <w:sz w:val="24"/>
          <w:szCs w:val="24"/>
        </w:rPr>
        <w:t xml:space="preserve"> </w:t>
      </w:r>
      <w:r w:rsidR="00204865" w:rsidRPr="00204865">
        <w:rPr>
          <w:rFonts w:ascii="Calibri" w:hAnsi="Calibri" w:cs="Calibri"/>
          <w:b/>
          <w:i/>
          <w:sz w:val="24"/>
          <w:szCs w:val="24"/>
        </w:rPr>
        <w:t>LIC. LAURA ELENA MARTÍNEZ RUVALCABA</w:t>
      </w:r>
      <w:r w:rsidR="00204865">
        <w:rPr>
          <w:rFonts w:ascii="Calibri" w:hAnsi="Calibri" w:cs="Calibri"/>
          <w:i/>
          <w:sz w:val="24"/>
          <w:szCs w:val="24"/>
        </w:rPr>
        <w:t xml:space="preserve">.- </w:t>
      </w:r>
      <w:r w:rsidR="00204865" w:rsidRPr="00204865">
        <w:rPr>
          <w:rFonts w:ascii="Calibri" w:hAnsi="Calibri" w:cs="Calibri"/>
          <w:i/>
          <w:sz w:val="24"/>
          <w:szCs w:val="24"/>
        </w:rPr>
        <w:t>Regidor Presidente</w:t>
      </w:r>
      <w:r w:rsidR="00204865" w:rsidRPr="00204865">
        <w:rPr>
          <w:rFonts w:ascii="Calibri" w:hAnsi="Calibri" w:cs="Calibri"/>
          <w:i/>
          <w:sz w:val="24"/>
          <w:szCs w:val="24"/>
          <w:lang w:val="es-AR"/>
        </w:rPr>
        <w:t xml:space="preserve"> De La </w:t>
      </w:r>
      <w:r w:rsidR="00204865" w:rsidRPr="00204865">
        <w:rPr>
          <w:rFonts w:ascii="Calibri" w:hAnsi="Calibri" w:cs="Calibri"/>
          <w:i/>
          <w:sz w:val="24"/>
          <w:szCs w:val="24"/>
        </w:rPr>
        <w:t>Comisión Edilicia de Hacienda Pública Y De Patrimonio Municipal</w:t>
      </w:r>
      <w:r w:rsidR="00204865">
        <w:rPr>
          <w:rFonts w:ascii="Calibri" w:eastAsia="Times New Roman" w:hAnsi="Calibri" w:cs="Calibri"/>
          <w:i/>
          <w:sz w:val="24"/>
          <w:szCs w:val="24"/>
          <w:lang w:eastAsia="es-MX"/>
        </w:rPr>
        <w:t xml:space="preserve">.- </w:t>
      </w:r>
      <w:r w:rsidR="00204865" w:rsidRPr="00204865">
        <w:rPr>
          <w:rFonts w:ascii="Calibri" w:hAnsi="Calibri" w:cs="Calibri"/>
          <w:i/>
          <w:sz w:val="24"/>
          <w:szCs w:val="24"/>
        </w:rPr>
        <w:t xml:space="preserve">Una firma ilegible.- Una rúbrica.- </w:t>
      </w:r>
      <w:r w:rsidR="00204865" w:rsidRPr="00204865">
        <w:rPr>
          <w:rFonts w:ascii="Calibri" w:hAnsi="Calibri" w:cs="Calibri"/>
          <w:b/>
          <w:i/>
          <w:sz w:val="24"/>
          <w:szCs w:val="24"/>
        </w:rPr>
        <w:t xml:space="preserve"> </w:t>
      </w:r>
      <w:r w:rsidR="00204865" w:rsidRPr="00204865">
        <w:rPr>
          <w:rFonts w:ascii="Calibri" w:hAnsi="Calibri" w:cs="Calibri"/>
          <w:b/>
          <w:i/>
          <w:sz w:val="24"/>
          <w:szCs w:val="24"/>
        </w:rPr>
        <w:t xml:space="preserve">LIC. </w:t>
      </w:r>
      <w:r w:rsidR="00204865" w:rsidRPr="00204865">
        <w:rPr>
          <w:rFonts w:ascii="Calibri" w:hAnsi="Calibri" w:cs="Calibri"/>
          <w:b/>
          <w:bCs/>
          <w:i/>
          <w:sz w:val="24"/>
          <w:szCs w:val="24"/>
        </w:rPr>
        <w:t>TANIA MAGDALENA BERNARDINO JUÁREZ</w:t>
      </w:r>
      <w:r w:rsidR="00204865">
        <w:rPr>
          <w:rFonts w:ascii="Calibri" w:hAnsi="Calibri" w:cs="Calibri"/>
          <w:i/>
          <w:sz w:val="24"/>
          <w:szCs w:val="24"/>
        </w:rPr>
        <w:t xml:space="preserve">.- </w:t>
      </w:r>
      <w:r w:rsidR="00204865" w:rsidRPr="00204865">
        <w:rPr>
          <w:rFonts w:ascii="Calibri" w:hAnsi="Calibri" w:cs="Calibri"/>
          <w:i/>
          <w:sz w:val="24"/>
          <w:szCs w:val="24"/>
        </w:rPr>
        <w:t>Regidor Presidente</w:t>
      </w:r>
      <w:r w:rsidR="00204865" w:rsidRPr="00204865">
        <w:rPr>
          <w:rFonts w:ascii="Calibri" w:hAnsi="Calibri" w:cs="Calibri"/>
          <w:i/>
          <w:sz w:val="24"/>
          <w:szCs w:val="24"/>
          <w:lang w:val="es-AR"/>
        </w:rPr>
        <w:t xml:space="preserve"> De La </w:t>
      </w:r>
      <w:r w:rsidR="00204865" w:rsidRPr="00204865">
        <w:rPr>
          <w:rFonts w:ascii="Calibri" w:hAnsi="Calibri" w:cs="Calibri"/>
          <w:i/>
          <w:sz w:val="24"/>
          <w:szCs w:val="24"/>
        </w:rPr>
        <w:t>Comisión Edilicia de Calles, Alumbrado Público Y Cementerios</w:t>
      </w:r>
      <w:r w:rsidR="00204865">
        <w:rPr>
          <w:rFonts w:ascii="Calibri" w:hAnsi="Calibri" w:cs="Calibri"/>
          <w:b/>
          <w:i/>
          <w:sz w:val="24"/>
          <w:szCs w:val="24"/>
        </w:rPr>
        <w:t xml:space="preserve">.- </w:t>
      </w:r>
      <w:r w:rsidR="00204865" w:rsidRPr="00204865">
        <w:rPr>
          <w:rFonts w:ascii="Calibri" w:hAnsi="Calibri" w:cs="Calibri"/>
          <w:b/>
          <w:i/>
          <w:sz w:val="24"/>
          <w:szCs w:val="24"/>
        </w:rPr>
        <w:t>M.A. MARÍA ISABEL ÁLVAREZ HERNÁNDEZ</w:t>
      </w:r>
      <w:r w:rsidR="00204865">
        <w:rPr>
          <w:rFonts w:ascii="Calibri" w:hAnsi="Calibri" w:cs="Calibri"/>
          <w:i/>
          <w:sz w:val="24"/>
          <w:szCs w:val="24"/>
        </w:rPr>
        <w:t xml:space="preserve">.- </w:t>
      </w:r>
      <w:r w:rsidR="00204865" w:rsidRPr="00204865">
        <w:rPr>
          <w:rFonts w:ascii="Calibri" w:hAnsi="Calibri" w:cs="Calibri"/>
          <w:i/>
          <w:sz w:val="24"/>
          <w:szCs w:val="24"/>
        </w:rPr>
        <w:t>Directora Del Instituto Tecnológico De Ciudad Guzmán</w:t>
      </w:r>
      <w:r w:rsidR="00204865">
        <w:rPr>
          <w:rFonts w:ascii="Calibri" w:hAnsi="Calibri" w:cs="Calibri"/>
          <w:b/>
          <w:i/>
          <w:sz w:val="24"/>
          <w:szCs w:val="24"/>
        </w:rPr>
        <w:t xml:space="preserve">.- </w:t>
      </w:r>
      <w:r w:rsidR="00204865" w:rsidRPr="00204865">
        <w:rPr>
          <w:rFonts w:ascii="Calibri" w:hAnsi="Calibri" w:cs="Calibri"/>
          <w:b/>
          <w:i/>
          <w:sz w:val="24"/>
          <w:szCs w:val="24"/>
        </w:rPr>
        <w:t>C. LIC. HÉCTOR MANUEL ROLÓN MURILLO</w:t>
      </w:r>
      <w:r w:rsidR="00204865">
        <w:rPr>
          <w:rFonts w:ascii="Calibri" w:hAnsi="Calibri" w:cs="Calibri"/>
          <w:i/>
          <w:sz w:val="24"/>
          <w:szCs w:val="24"/>
        </w:rPr>
        <w:t xml:space="preserve">.- </w:t>
      </w:r>
      <w:r w:rsidR="00204865" w:rsidRPr="00204865">
        <w:rPr>
          <w:rFonts w:ascii="Calibri" w:hAnsi="Calibri" w:cs="Calibri"/>
          <w:i/>
          <w:sz w:val="24"/>
          <w:szCs w:val="24"/>
        </w:rPr>
        <w:t>Titular De La Contraloría Municipal</w:t>
      </w:r>
      <w:r w:rsidR="00204865">
        <w:rPr>
          <w:rFonts w:ascii="Calibri" w:eastAsia="Times New Roman" w:hAnsi="Calibri" w:cs="Calibri"/>
          <w:i/>
          <w:sz w:val="24"/>
          <w:szCs w:val="24"/>
          <w:lang w:eastAsia="es-MX"/>
        </w:rPr>
        <w:t xml:space="preserve">.- </w:t>
      </w:r>
      <w:r w:rsidR="00204865" w:rsidRPr="00204865">
        <w:rPr>
          <w:rFonts w:ascii="Calibri" w:hAnsi="Calibri" w:cs="Calibri"/>
          <w:i/>
          <w:sz w:val="24"/>
          <w:szCs w:val="24"/>
        </w:rPr>
        <w:t>Un</w:t>
      </w:r>
      <w:r w:rsidR="00204865">
        <w:rPr>
          <w:rFonts w:ascii="Calibri" w:hAnsi="Calibri" w:cs="Calibri"/>
          <w:i/>
          <w:sz w:val="24"/>
          <w:szCs w:val="24"/>
        </w:rPr>
        <w:t>a firma ilegible.- Una rúbrica…………”</w:t>
      </w:r>
    </w:p>
    <w:p w:rsidR="008B7554" w:rsidRDefault="008B7554"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rsidR="008B7554" w:rsidRDefault="00894E43"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894E43">
        <w:rPr>
          <w:rFonts w:ascii="Cambria" w:eastAsia="Arial Unicode MS" w:hAnsi="Cambria" w:cs="Arial"/>
          <w:b/>
          <w:bCs/>
          <w:sz w:val="24"/>
          <w:szCs w:val="24"/>
          <w:bdr w:val="nil"/>
        </w:rPr>
        <w:t>VI.-</w:t>
      </w:r>
      <w:r>
        <w:rPr>
          <w:rFonts w:ascii="Cambria" w:eastAsia="Arial Unicode MS" w:hAnsi="Cambria" w:cs="Arial"/>
          <w:bCs/>
          <w:sz w:val="24"/>
          <w:szCs w:val="24"/>
          <w:bdr w:val="nil"/>
        </w:rPr>
        <w:t xml:space="preserve"> Dado lo anterior se realizó minuta de trabajo en la que estuvieron presentes el </w:t>
      </w:r>
      <w:r w:rsidRPr="00894E43">
        <w:rPr>
          <w:rFonts w:ascii="Cambria" w:eastAsia="Arial Unicode MS" w:hAnsi="Cambria" w:cs="Arial"/>
          <w:bCs/>
          <w:sz w:val="24"/>
          <w:szCs w:val="24"/>
          <w:bdr w:val="nil"/>
        </w:rPr>
        <w:t xml:space="preserve">Ingeniero Isidro Ramos García, como representante de la Directora del Tecnológico de Ciudad Guzmán, los Licenciados Manuel Jiménez Garma como representante del Presidente J. Jesús Guerrero Zúñiga, Licenciada Ana María del Toro Torres, en representación del Encargado de la Hacienda Municipal, el Ingeniero Héctor Antonio Toscano Barajas y el Arquitecto </w:t>
      </w:r>
      <w:proofErr w:type="spellStart"/>
      <w:r w:rsidRPr="00894E43">
        <w:rPr>
          <w:rFonts w:ascii="Cambria" w:eastAsia="Arial Unicode MS" w:hAnsi="Cambria" w:cs="Arial"/>
          <w:bCs/>
          <w:sz w:val="24"/>
          <w:szCs w:val="24"/>
          <w:bdr w:val="nil"/>
        </w:rPr>
        <w:t>Reymundo</w:t>
      </w:r>
      <w:proofErr w:type="spellEnd"/>
      <w:r w:rsidRPr="00894E43">
        <w:rPr>
          <w:rFonts w:ascii="Cambria" w:eastAsia="Arial Unicode MS" w:hAnsi="Cambria" w:cs="Arial"/>
          <w:bCs/>
          <w:sz w:val="24"/>
          <w:szCs w:val="24"/>
          <w:bdr w:val="nil"/>
        </w:rPr>
        <w:t xml:space="preserve"> Flores </w:t>
      </w:r>
      <w:proofErr w:type="spellStart"/>
      <w:r w:rsidRPr="00894E43">
        <w:rPr>
          <w:rFonts w:ascii="Cambria" w:eastAsia="Arial Unicode MS" w:hAnsi="Cambria" w:cs="Arial"/>
          <w:bCs/>
          <w:sz w:val="24"/>
          <w:szCs w:val="24"/>
          <w:bdr w:val="nil"/>
        </w:rPr>
        <w:t>Alcantar</w:t>
      </w:r>
      <w:proofErr w:type="spellEnd"/>
      <w:r w:rsidRPr="00894E43">
        <w:rPr>
          <w:rFonts w:ascii="Cambria" w:eastAsia="Arial Unicode MS" w:hAnsi="Cambria" w:cs="Arial"/>
          <w:bCs/>
          <w:sz w:val="24"/>
          <w:szCs w:val="24"/>
          <w:bdr w:val="nil"/>
        </w:rPr>
        <w:t xml:space="preserve">, en las instalaciones de la Hacienda Municipal, todos integrantes del Comité Especifico de Adjudicación del Comité Especifico de Adjudicación de la Concesión del Proyecto de Modernización Sustentable del Sistema de Alumbrado Público para el Municipio de Zapotlán el Grande, Jalisco, Incluyendo Su Sustitución, Mantenimiento y Operación, con la finalidad de hacer la revisión de las propuestas presentadas por las empresas licitantes dentro del proceso pública local número </w:t>
      </w:r>
      <w:r w:rsidRPr="00894E43">
        <w:rPr>
          <w:rFonts w:ascii="Cambria" w:eastAsia="Arial Unicode MS" w:hAnsi="Cambria" w:cs="Arial"/>
          <w:bCs/>
          <w:sz w:val="24"/>
          <w:szCs w:val="24"/>
          <w:bdr w:val="nil"/>
          <w:lang w:val="es-ES"/>
        </w:rPr>
        <w:t>01/CAP/2020</w:t>
      </w:r>
      <w:r>
        <w:rPr>
          <w:rFonts w:ascii="Cambria" w:eastAsia="Arial Unicode MS" w:hAnsi="Cambria" w:cs="Arial"/>
          <w:bCs/>
          <w:sz w:val="24"/>
          <w:szCs w:val="24"/>
          <w:bdr w:val="nil"/>
          <w:lang w:val="es-ES"/>
        </w:rPr>
        <w:t>, el día 21 veintiuno de Julio del Año 20</w:t>
      </w:r>
      <w:r w:rsidR="00BB038A">
        <w:rPr>
          <w:rFonts w:ascii="Cambria" w:eastAsia="Arial Unicode MS" w:hAnsi="Cambria" w:cs="Arial"/>
          <w:bCs/>
          <w:sz w:val="24"/>
          <w:szCs w:val="24"/>
          <w:bdr w:val="nil"/>
          <w:lang w:val="es-ES"/>
        </w:rPr>
        <w:t xml:space="preserve">20 dos mil veinte, misma que forma parte del expediente. </w:t>
      </w:r>
    </w:p>
    <w:p w:rsidR="00894E43" w:rsidRDefault="00894E43"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rsidR="00894E43" w:rsidRPr="00894E43" w:rsidRDefault="00894E43" w:rsidP="00894E43">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894E43">
        <w:rPr>
          <w:rFonts w:ascii="Cambria" w:eastAsia="Arial Unicode MS" w:hAnsi="Cambria" w:cs="Arial"/>
          <w:b/>
          <w:bCs/>
          <w:sz w:val="24"/>
          <w:szCs w:val="24"/>
          <w:bdr w:val="nil"/>
          <w:lang w:val="es-ES"/>
        </w:rPr>
        <w:t>VII.-</w:t>
      </w:r>
      <w:r>
        <w:rPr>
          <w:rFonts w:ascii="Cambria" w:eastAsia="Arial Unicode MS" w:hAnsi="Cambria" w:cs="Arial"/>
          <w:bCs/>
          <w:sz w:val="24"/>
          <w:szCs w:val="24"/>
          <w:bdr w:val="nil"/>
          <w:lang w:val="es-ES"/>
        </w:rPr>
        <w:t xml:space="preserve"> </w:t>
      </w:r>
      <w:r w:rsidRPr="00894E43">
        <w:rPr>
          <w:rFonts w:ascii="Cambria" w:eastAsia="Arial Unicode MS" w:hAnsi="Cambria" w:cs="Arial"/>
          <w:bCs/>
          <w:sz w:val="24"/>
          <w:szCs w:val="24"/>
          <w:bdr w:val="nil"/>
        </w:rPr>
        <w:t>Por lo expuesto en los puntos que anteceden, se propone para su discusión y en su caso aprobación</w:t>
      </w:r>
      <w:r w:rsidR="00B25F51" w:rsidRPr="00B25F51">
        <w:rPr>
          <w:rFonts w:ascii="Cambria" w:eastAsia="Arial Unicode MS" w:hAnsi="Cambria" w:cs="Arial"/>
          <w:bCs/>
          <w:sz w:val="24"/>
          <w:szCs w:val="24"/>
          <w:bdr w:val="nil"/>
        </w:rPr>
        <w:t xml:space="preserve"> ante el Pleno del Ayuntamiento</w:t>
      </w:r>
      <w:r w:rsidR="00B25F51">
        <w:rPr>
          <w:rFonts w:ascii="Cambria" w:eastAsia="Arial Unicode MS" w:hAnsi="Cambria" w:cs="Arial"/>
          <w:bCs/>
          <w:sz w:val="24"/>
          <w:szCs w:val="24"/>
          <w:bdr w:val="nil"/>
        </w:rPr>
        <w:t xml:space="preserve"> lo siguiente</w:t>
      </w:r>
      <w:r w:rsidRPr="00894E43">
        <w:rPr>
          <w:rFonts w:ascii="Cambria" w:eastAsia="Arial Unicode MS" w:hAnsi="Cambria" w:cs="Arial"/>
          <w:bCs/>
          <w:sz w:val="24"/>
          <w:szCs w:val="24"/>
          <w:bdr w:val="nil"/>
        </w:rPr>
        <w:t xml:space="preserve">: </w:t>
      </w:r>
    </w:p>
    <w:p w:rsidR="00894E43" w:rsidRPr="00894E43" w:rsidRDefault="00894E43" w:rsidP="00894E43">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rsidR="00B25F51" w:rsidRDefault="00894E43" w:rsidP="00894E43">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894E43">
        <w:rPr>
          <w:rFonts w:ascii="Cambria" w:eastAsia="Arial Unicode MS" w:hAnsi="Cambria" w:cs="Arial"/>
          <w:bCs/>
          <w:i/>
          <w:sz w:val="24"/>
          <w:szCs w:val="24"/>
          <w:bdr w:val="nil"/>
        </w:rPr>
        <w:lastRenderedPageBreak/>
        <w:t>Dictamen que concluye en su parte resolutiva con el siguiente acuerdo:”…</w:t>
      </w:r>
      <w:r w:rsidRPr="00894E43">
        <w:rPr>
          <w:rFonts w:ascii="Cambria" w:eastAsia="Arial Unicode MS" w:hAnsi="Cambria" w:cs="Arial"/>
          <w:bCs/>
          <w:sz w:val="24"/>
          <w:szCs w:val="24"/>
          <w:bdr w:val="nil"/>
        </w:rPr>
        <w:t xml:space="preserve"> Los integrantes del Comité </w:t>
      </w:r>
      <w:r w:rsidR="00B25F51">
        <w:rPr>
          <w:rFonts w:ascii="Cambria" w:eastAsia="Arial Unicode MS" w:hAnsi="Cambria" w:cs="Arial"/>
          <w:bCs/>
          <w:sz w:val="24"/>
          <w:szCs w:val="24"/>
          <w:bdr w:val="nil"/>
        </w:rPr>
        <w:t xml:space="preserve">una vez que dictaminamos y valoramos </w:t>
      </w:r>
      <w:r w:rsidRPr="00894E43">
        <w:rPr>
          <w:rFonts w:ascii="Cambria" w:eastAsia="Arial Unicode MS" w:hAnsi="Cambria" w:cs="Arial"/>
          <w:bCs/>
          <w:sz w:val="24"/>
          <w:szCs w:val="24"/>
          <w:bdr w:val="nil"/>
        </w:rPr>
        <w:t>los aspectos técnicos de la propuesta presentada por el participante y con el fin de elegir a favor del Gobierno Municipal de Zapotlán el Grande, las mejores condiciones disponibles en cuanto a precio, calidad, financiamiento y tiempo de ejecución, se procede a autorizar la adjudicación del proyecto para ser presentado al Pleno del Ayuntamiento para, en su caso, se apruebe otorgar la Concesión del Proyecto de Modernización Sustentable del Sistema de Alumbrado Público para el Municipio de Zapotlán El Grande, Jalisco, Incluyendo su Sustitución, Mantenimiento y Operación, por un periodo de 20 años a partir de la firma del contrato, en los siguientes términos y por el monto, a la empresa: “</w:t>
      </w:r>
      <w:proofErr w:type="spellStart"/>
      <w:r w:rsidRPr="00894E43">
        <w:rPr>
          <w:rFonts w:ascii="Cambria" w:eastAsia="Arial Unicode MS" w:hAnsi="Cambria" w:cs="Arial"/>
          <w:b/>
          <w:bCs/>
          <w:sz w:val="24"/>
          <w:szCs w:val="24"/>
          <w:bdr w:val="nil"/>
        </w:rPr>
        <w:t>Parkingmeter</w:t>
      </w:r>
      <w:proofErr w:type="spellEnd"/>
      <w:r w:rsidRPr="00894E43">
        <w:rPr>
          <w:rFonts w:ascii="Cambria" w:eastAsia="Arial Unicode MS" w:hAnsi="Cambria" w:cs="Arial"/>
          <w:b/>
          <w:bCs/>
          <w:sz w:val="24"/>
          <w:szCs w:val="24"/>
          <w:bdr w:val="nil"/>
        </w:rPr>
        <w:t xml:space="preserve"> S.A. de C.V</w:t>
      </w:r>
      <w:r w:rsidRPr="00894E43">
        <w:rPr>
          <w:rFonts w:ascii="Cambria" w:eastAsia="Arial Unicode MS" w:hAnsi="Cambria" w:cs="Arial"/>
          <w:bCs/>
          <w:sz w:val="24"/>
          <w:szCs w:val="24"/>
          <w:bdr w:val="nil"/>
        </w:rPr>
        <w:t xml:space="preserve">.” que participa en conjunto con la empresa “Comercializadora </w:t>
      </w:r>
      <w:proofErr w:type="spellStart"/>
      <w:r w:rsidRPr="00894E43">
        <w:rPr>
          <w:rFonts w:ascii="Cambria" w:eastAsia="Arial Unicode MS" w:hAnsi="Cambria" w:cs="Arial"/>
          <w:bCs/>
          <w:sz w:val="24"/>
          <w:szCs w:val="24"/>
          <w:bdr w:val="nil"/>
        </w:rPr>
        <w:t>Bioiluminación</w:t>
      </w:r>
      <w:proofErr w:type="spellEnd"/>
      <w:r w:rsidRPr="00894E43">
        <w:rPr>
          <w:rFonts w:ascii="Cambria" w:eastAsia="Arial Unicode MS" w:hAnsi="Cambria" w:cs="Arial"/>
          <w:bCs/>
          <w:sz w:val="24"/>
          <w:szCs w:val="24"/>
          <w:bdr w:val="nil"/>
        </w:rPr>
        <w:t xml:space="preserve"> S.A. de C.V.”</w:t>
      </w:r>
      <w:r w:rsidRPr="00894E43">
        <w:rPr>
          <w:rFonts w:ascii="Cambria" w:eastAsia="Arial Unicode MS" w:hAnsi="Cambria" w:cs="Arial"/>
          <w:b/>
          <w:bCs/>
          <w:iCs/>
          <w:sz w:val="24"/>
          <w:szCs w:val="24"/>
          <w:bdr w:val="nil"/>
          <w:lang w:val="es-ES"/>
        </w:rPr>
        <w:t xml:space="preserve">, por un monto de $1´765,183.49 (Un millón setecientos sesenta y cinco mil ciento ochenta y tres pesos 49/100 M.N), con I.V.A. incluido,  que será pagado de manera mensual. </w:t>
      </w:r>
    </w:p>
    <w:p w:rsidR="00B25F51" w:rsidRPr="00894E43" w:rsidRDefault="00B25F51" w:rsidP="00894E43">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F7013B" w:rsidRPr="00BB038A" w:rsidRDefault="00894E43"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894E43">
        <w:rPr>
          <w:rFonts w:ascii="Cambria" w:eastAsia="Arial Unicode MS" w:hAnsi="Cambria" w:cs="Arial"/>
          <w:bCs/>
          <w:sz w:val="24"/>
          <w:szCs w:val="24"/>
          <w:bdr w:val="nil"/>
        </w:rPr>
        <w:t xml:space="preserve">En cumplimiento a lo previsto en las bases de la licitación que normaron el presente proceso, la totalidad de la partida 311, quedando obligada la adjudicataria a cumplir con todas y cada una de las características consignadas y requisitos señalados en bases y las especificaciones ofertadas dentro de sus propuestas, tanto técnica como económica, lo cual forma parte integral de las bases que normaron el presente proceso, toda vez que en forma conjunta resultaron ser propuestas solventes. Además de quedar sujeta a las condiciones especiales que en el trayecto del periodo de la vigencia de la adjudicación resulten. </w:t>
      </w:r>
    </w:p>
    <w:p w:rsidR="00F7013B" w:rsidRDefault="00F7013B"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rsidR="00B25F51" w:rsidRDefault="00B25F51"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sidRPr="00B25F51">
        <w:rPr>
          <w:rFonts w:ascii="Cambria" w:eastAsia="Arial Unicode MS" w:hAnsi="Cambria" w:cs="Arial"/>
          <w:b/>
          <w:bCs/>
          <w:sz w:val="24"/>
          <w:szCs w:val="24"/>
          <w:bdr w:val="nil"/>
          <w:lang w:val="es-ES"/>
        </w:rPr>
        <w:t>VIII.-</w:t>
      </w:r>
      <w:r>
        <w:rPr>
          <w:rFonts w:ascii="Cambria" w:eastAsia="Arial Unicode MS" w:hAnsi="Cambria" w:cs="Arial"/>
          <w:bCs/>
          <w:sz w:val="24"/>
          <w:szCs w:val="24"/>
          <w:bdr w:val="nil"/>
          <w:lang w:val="es-ES"/>
        </w:rPr>
        <w:t xml:space="preserve"> </w:t>
      </w:r>
      <w:r w:rsidR="00F7013B">
        <w:rPr>
          <w:rFonts w:ascii="Cambria" w:eastAsia="Arial Unicode MS" w:hAnsi="Cambria" w:cs="Arial"/>
          <w:bCs/>
          <w:sz w:val="24"/>
          <w:szCs w:val="24"/>
          <w:bdr w:val="nil"/>
          <w:lang w:val="es-ES"/>
        </w:rPr>
        <w:t xml:space="preserve">Cumpliendo con los requisitos de forma cualitativa y cuantitativa que se mencionan dentro de los artículos 94, 103 al 119 de la Ley de Gobierno y la Administración Pública Municipal del Estado de Jalisco y demás legislación aplicable, que se concentran dentro de la presente iniciativa, que propone </w:t>
      </w:r>
      <w:r w:rsidRPr="00B25F51">
        <w:rPr>
          <w:rFonts w:ascii="Cambria" w:eastAsia="Arial Unicode MS" w:hAnsi="Cambria" w:cs="Arial"/>
          <w:b/>
          <w:bCs/>
          <w:sz w:val="24"/>
          <w:szCs w:val="24"/>
          <w:bdr w:val="nil"/>
          <w:lang w:val="es-ES"/>
        </w:rPr>
        <w:t>AUTORIZAR LA ADJUDICACIÓN Y CONTRATACIÓN PARA LA EJECUCIÓN DEL PROYECTO DE MODERNIZACIÓN SUSTENTABLE DEL SISTEMA DE ALUMBRADO PÚBLICO PARA EL   MUNICIPIO DE ZAPOTLÁN EL GRANDE, JALISCO, INCLUYENDO SU SUSTITUCIÓN, MANTENIMIENTO Y OPERACIÓN</w:t>
      </w:r>
    </w:p>
    <w:p w:rsidR="00B25F51" w:rsidRDefault="00B25F51"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rsidR="00F7013B" w:rsidRDefault="00F7013B"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Pr>
          <w:rFonts w:ascii="Cambria" w:eastAsia="Arial Unicode MS" w:hAnsi="Cambria" w:cs="Arial"/>
          <w:bCs/>
          <w:sz w:val="24"/>
          <w:szCs w:val="24"/>
          <w:bdr w:val="nil"/>
        </w:rPr>
        <w:t>Por lo antes expuesto y bajo los siguientes</w:t>
      </w:r>
    </w:p>
    <w:p w:rsidR="00F7013B" w:rsidRDefault="00F7013B" w:rsidP="00F7013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rsidR="00BB038A" w:rsidRPr="00BB038A" w:rsidRDefault="00F7013B" w:rsidP="00BB038A">
      <w:pPr>
        <w:pBdr>
          <w:top w:val="nil"/>
          <w:left w:val="nil"/>
          <w:bottom w:val="nil"/>
          <w:right w:val="nil"/>
          <w:between w:val="nil"/>
          <w:bar w:val="nil"/>
        </w:pBdr>
        <w:spacing w:after="0" w:line="240" w:lineRule="auto"/>
        <w:jc w:val="center"/>
        <w:rPr>
          <w:rFonts w:ascii="Cambria" w:eastAsia="Arial Unicode MS" w:hAnsi="Cambria" w:cs="Arial"/>
          <w:b/>
          <w:bCs/>
          <w:sz w:val="24"/>
          <w:szCs w:val="24"/>
          <w:bdr w:val="nil"/>
        </w:rPr>
      </w:pPr>
      <w:r w:rsidRPr="006B322C">
        <w:rPr>
          <w:rFonts w:ascii="Cambria" w:eastAsia="Arial Unicode MS" w:hAnsi="Cambria" w:cs="Arial"/>
          <w:b/>
          <w:bCs/>
          <w:sz w:val="24"/>
          <w:szCs w:val="24"/>
          <w:bdr w:val="nil"/>
        </w:rPr>
        <w:t>C</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O</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N</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S</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I</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D</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E</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R</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A</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N</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D</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O</w:t>
      </w:r>
      <w:r>
        <w:rPr>
          <w:rFonts w:ascii="Cambria" w:eastAsia="Arial Unicode MS" w:hAnsi="Cambria" w:cs="Arial"/>
          <w:b/>
          <w:bCs/>
          <w:sz w:val="24"/>
          <w:szCs w:val="24"/>
          <w:bdr w:val="nil"/>
        </w:rPr>
        <w:t xml:space="preserve"> S</w:t>
      </w:r>
      <w:r w:rsidR="00BB038A">
        <w:rPr>
          <w:rFonts w:ascii="Cambria" w:eastAsia="Arial Unicode MS" w:hAnsi="Cambria" w:cs="Arial"/>
          <w:b/>
          <w:bCs/>
          <w:sz w:val="24"/>
          <w:szCs w:val="24"/>
          <w:bdr w:val="nil"/>
        </w:rPr>
        <w:t>:</w:t>
      </w:r>
    </w:p>
    <w:p w:rsidR="00F7013B" w:rsidRPr="00722AFB" w:rsidRDefault="00F7013B" w:rsidP="00BB038A">
      <w:pPr>
        <w:pBdr>
          <w:top w:val="nil"/>
          <w:left w:val="nil"/>
          <w:bottom w:val="nil"/>
          <w:right w:val="nil"/>
          <w:between w:val="nil"/>
          <w:bar w:val="nil"/>
        </w:pBdr>
        <w:spacing w:line="240" w:lineRule="auto"/>
        <w:jc w:val="both"/>
        <w:rPr>
          <w:rFonts w:ascii="Cambria" w:eastAsia="Arial Unicode MS" w:hAnsi="Cambria" w:cs="Arial"/>
          <w:bCs/>
          <w:sz w:val="24"/>
          <w:szCs w:val="24"/>
          <w:bdr w:val="nil"/>
        </w:rPr>
      </w:pPr>
      <w:r w:rsidRPr="006B322C">
        <w:rPr>
          <w:rFonts w:ascii="Cambria" w:eastAsia="Arial Unicode MS" w:hAnsi="Cambria" w:cs="Arial"/>
          <w:bCs/>
          <w:sz w:val="24"/>
          <w:szCs w:val="24"/>
          <w:bdr w:val="nil"/>
        </w:rPr>
        <w:t xml:space="preserve">Por lo anteriormente expuesto de conformidad a lo dispuesto </w:t>
      </w:r>
      <w:r w:rsidRPr="006B322C">
        <w:rPr>
          <w:rFonts w:ascii="Cambria" w:eastAsia="Arial Unicode MS" w:hAnsi="Cambria" w:cs="Arial"/>
          <w:bCs/>
          <w:sz w:val="24"/>
          <w:szCs w:val="24"/>
          <w:bdr w:val="nil"/>
          <w:lang w:val="es-ES"/>
        </w:rPr>
        <w:t xml:space="preserve">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w:t>
      </w:r>
      <w:r>
        <w:rPr>
          <w:rFonts w:ascii="Cambria" w:eastAsia="Arial Unicode MS" w:hAnsi="Cambria" w:cs="Arial"/>
          <w:bCs/>
          <w:sz w:val="24"/>
          <w:szCs w:val="24"/>
          <w:bdr w:val="nil"/>
          <w:lang w:val="es-ES"/>
        </w:rPr>
        <w:t>Municipal del Estado de Jalisco</w:t>
      </w:r>
      <w:r w:rsidRPr="006B322C">
        <w:rPr>
          <w:rFonts w:ascii="Cambria" w:eastAsia="Arial Unicode MS" w:hAnsi="Cambria" w:cs="Arial"/>
          <w:bCs/>
          <w:sz w:val="24"/>
          <w:szCs w:val="24"/>
          <w:bdr w:val="nil"/>
          <w:lang w:val="es-ES"/>
        </w:rPr>
        <w:t xml:space="preserve">, así como lo normado en los artículos 87 fracción I,92 y demás relativos y aplicables del Reglamento Interior del Ayuntamiento de Zapotlán el </w:t>
      </w:r>
      <w:r w:rsidRPr="006B322C">
        <w:rPr>
          <w:rFonts w:ascii="Cambria" w:eastAsia="Arial Unicode MS" w:hAnsi="Cambria" w:cs="Arial"/>
          <w:bCs/>
          <w:sz w:val="24"/>
          <w:szCs w:val="24"/>
          <w:bdr w:val="nil"/>
          <w:lang w:val="es-ES"/>
        </w:rPr>
        <w:lastRenderedPageBreak/>
        <w:t>Grande, Jalisco</w:t>
      </w:r>
      <w:r>
        <w:rPr>
          <w:rFonts w:ascii="Cambria" w:eastAsia="Arial Unicode MS" w:hAnsi="Cambria" w:cs="Arial"/>
          <w:bCs/>
          <w:sz w:val="24"/>
          <w:szCs w:val="24"/>
          <w:bdr w:val="nil"/>
        </w:rPr>
        <w:t>;</w:t>
      </w:r>
      <w:r w:rsidRPr="00353DF8">
        <w:t xml:space="preserve"> </w:t>
      </w:r>
      <w:r>
        <w:rPr>
          <w:rFonts w:ascii="Cambria" w:eastAsia="Arial Unicode MS" w:hAnsi="Cambria" w:cs="Arial"/>
          <w:bCs/>
          <w:sz w:val="24"/>
          <w:szCs w:val="24"/>
          <w:bdr w:val="nil"/>
        </w:rPr>
        <w:t>Ley d</w:t>
      </w:r>
      <w:r w:rsidRPr="00353DF8">
        <w:rPr>
          <w:rFonts w:ascii="Cambria" w:eastAsia="Arial Unicode MS" w:hAnsi="Cambria" w:cs="Arial"/>
          <w:bCs/>
          <w:sz w:val="24"/>
          <w:szCs w:val="24"/>
          <w:bdr w:val="nil"/>
        </w:rPr>
        <w:t xml:space="preserve">e Compras </w:t>
      </w:r>
      <w:r>
        <w:rPr>
          <w:rFonts w:ascii="Cambria" w:eastAsia="Arial Unicode MS" w:hAnsi="Cambria" w:cs="Arial"/>
          <w:bCs/>
          <w:sz w:val="24"/>
          <w:szCs w:val="24"/>
          <w:bdr w:val="nil"/>
        </w:rPr>
        <w:t xml:space="preserve">Gubernamentales, Enajenaciones y Contratación de Servicios del Estado de Jalisco y sus Municipios; </w:t>
      </w:r>
      <w:r w:rsidRPr="000C2E04">
        <w:rPr>
          <w:rFonts w:ascii="Cambria" w:eastAsia="Arial Unicode MS" w:hAnsi="Cambria" w:cs="Arial"/>
          <w:bCs/>
          <w:sz w:val="24"/>
          <w:szCs w:val="24"/>
          <w:bdr w:val="nil"/>
        </w:rPr>
        <w:t>Plan Estatal de Desarrollo Jalisco 2013-2033; Plan de Desarrollo del Municipio de Zapotlán el Grande, Jalisco 2033</w:t>
      </w:r>
      <w:r>
        <w:rPr>
          <w:rFonts w:ascii="Cambria" w:eastAsia="Arial Unicode MS" w:hAnsi="Cambria" w:cs="Arial"/>
          <w:bCs/>
          <w:sz w:val="24"/>
          <w:szCs w:val="24"/>
          <w:bdr w:val="nil"/>
        </w:rPr>
        <w:t>, y demás disposiciones legales aplicables vigentes.</w:t>
      </w:r>
    </w:p>
    <w:p w:rsidR="00F7013B" w:rsidRPr="00743712" w:rsidRDefault="00F7013B" w:rsidP="00F7013B">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Pr>
          <w:rFonts w:ascii="Cambria" w:eastAsia="Arial Unicode MS" w:hAnsi="Cambria" w:cs="Arial"/>
          <w:sz w:val="24"/>
          <w:szCs w:val="24"/>
          <w:bdr w:val="nil"/>
        </w:rPr>
        <w:t xml:space="preserve">Por lo antes expuesto, </w:t>
      </w:r>
      <w:r w:rsidRPr="00743712">
        <w:rPr>
          <w:rFonts w:ascii="Cambria" w:eastAsia="Arial Unicode MS" w:hAnsi="Cambria" w:cs="Arial"/>
          <w:sz w:val="24"/>
          <w:szCs w:val="24"/>
          <w:bdr w:val="nil"/>
        </w:rPr>
        <w:t>fundado</w:t>
      </w:r>
      <w:r>
        <w:rPr>
          <w:rFonts w:ascii="Cambria" w:eastAsia="Arial Unicode MS" w:hAnsi="Cambria" w:cs="Arial"/>
          <w:sz w:val="24"/>
          <w:szCs w:val="24"/>
          <w:bdr w:val="nil"/>
        </w:rPr>
        <w:t xml:space="preserve"> y motivado</w:t>
      </w:r>
      <w:r w:rsidRPr="00743712">
        <w:rPr>
          <w:rFonts w:ascii="Cambria" w:eastAsia="Arial Unicode MS" w:hAnsi="Cambria" w:cs="Arial"/>
          <w:sz w:val="24"/>
          <w:szCs w:val="24"/>
          <w:bdr w:val="nil"/>
        </w:rPr>
        <w:t xml:space="preserve">, pongo a su consideración, sometiendo para su aprobación los siguientes </w:t>
      </w:r>
    </w:p>
    <w:p w:rsidR="00F7013B" w:rsidRPr="00722AFB" w:rsidRDefault="00F7013B" w:rsidP="00F7013B">
      <w:pPr>
        <w:spacing w:after="0" w:line="240" w:lineRule="auto"/>
        <w:jc w:val="center"/>
        <w:rPr>
          <w:rFonts w:ascii="Cambria" w:eastAsia="Arial Unicode MS" w:hAnsi="Cambria" w:cs="Arial"/>
          <w:b/>
          <w:sz w:val="24"/>
          <w:szCs w:val="24"/>
          <w:bdr w:val="nil"/>
          <w:lang w:val="es-ES"/>
        </w:rPr>
      </w:pPr>
    </w:p>
    <w:p w:rsidR="00F7013B" w:rsidRPr="00722AFB" w:rsidRDefault="00F7013B" w:rsidP="00F7013B">
      <w:pPr>
        <w:spacing w:after="0" w:line="240" w:lineRule="auto"/>
        <w:jc w:val="center"/>
        <w:rPr>
          <w:rFonts w:ascii="Cambria" w:eastAsia="Arial Unicode MS" w:hAnsi="Cambria" w:cs="Arial"/>
          <w:b/>
          <w:sz w:val="24"/>
          <w:szCs w:val="24"/>
          <w:bdr w:val="nil"/>
          <w:lang w:val="es-ES"/>
        </w:rPr>
      </w:pPr>
      <w:r w:rsidRPr="00722AFB">
        <w:rPr>
          <w:rFonts w:ascii="Cambria" w:eastAsia="Arial Unicode MS" w:hAnsi="Cambria" w:cs="Arial"/>
          <w:b/>
          <w:sz w:val="24"/>
          <w:szCs w:val="24"/>
          <w:bdr w:val="nil"/>
          <w:lang w:val="es-ES"/>
        </w:rPr>
        <w:t>R E S O L U T I V O S:</w:t>
      </w:r>
    </w:p>
    <w:p w:rsidR="00F7013B" w:rsidRPr="00722AFB" w:rsidRDefault="00F7013B" w:rsidP="00F7013B">
      <w:pPr>
        <w:spacing w:after="0" w:line="240" w:lineRule="auto"/>
        <w:jc w:val="center"/>
        <w:rPr>
          <w:rFonts w:ascii="Cambria" w:eastAsia="Arial Unicode MS" w:hAnsi="Cambria" w:cs="Arial"/>
          <w:sz w:val="24"/>
          <w:szCs w:val="24"/>
          <w:bdr w:val="nil"/>
          <w:lang w:val="es-ES"/>
        </w:rPr>
      </w:pPr>
    </w:p>
    <w:p w:rsidR="00E47B93" w:rsidRPr="0099212E" w:rsidRDefault="00F7013B" w:rsidP="00E47B93">
      <w:pP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
          <w:sz w:val="24"/>
          <w:szCs w:val="24"/>
          <w:bdr w:val="nil"/>
          <w:lang w:val="es-ES"/>
        </w:rPr>
        <w:t xml:space="preserve">PRIMERO. - </w:t>
      </w:r>
      <w:r w:rsidRPr="00722AFB">
        <w:rPr>
          <w:rFonts w:ascii="Cambria" w:eastAsia="Arial Unicode MS" w:hAnsi="Cambria" w:cs="Arial"/>
          <w:sz w:val="24"/>
          <w:szCs w:val="24"/>
          <w:bdr w:val="nil"/>
          <w:lang w:val="es-ES"/>
        </w:rPr>
        <w:t>El Pleno del Ayuntamiento de Zapotlán el Grande, Jalisco,</w:t>
      </w:r>
      <w:r w:rsidR="0099212E">
        <w:rPr>
          <w:rFonts w:ascii="Cambria" w:eastAsia="Arial Unicode MS" w:hAnsi="Cambria" w:cs="Arial"/>
          <w:sz w:val="24"/>
          <w:szCs w:val="24"/>
          <w:bdr w:val="nil"/>
          <w:lang w:val="es-ES"/>
        </w:rPr>
        <w:t xml:space="preserve"> ratifica,</w:t>
      </w:r>
      <w:r w:rsidRPr="00722AFB">
        <w:rPr>
          <w:rFonts w:ascii="Cambria" w:eastAsia="Arial Unicode MS" w:hAnsi="Cambria" w:cs="Arial"/>
          <w:sz w:val="24"/>
          <w:szCs w:val="24"/>
          <w:bdr w:val="nil"/>
          <w:lang w:val="es-ES"/>
        </w:rPr>
        <w:t xml:space="preserve"> </w:t>
      </w:r>
      <w:r>
        <w:rPr>
          <w:rFonts w:ascii="Cambria" w:eastAsia="Arial Unicode MS" w:hAnsi="Cambria" w:cs="Arial"/>
          <w:sz w:val="24"/>
          <w:szCs w:val="24"/>
          <w:bdr w:val="nil"/>
          <w:lang w:val="es-ES"/>
        </w:rPr>
        <w:t xml:space="preserve">aprueba y </w:t>
      </w:r>
      <w:r w:rsidRPr="00722AFB">
        <w:rPr>
          <w:rFonts w:ascii="Cambria" w:eastAsia="Arial Unicode MS" w:hAnsi="Cambria" w:cs="Arial"/>
          <w:sz w:val="24"/>
          <w:szCs w:val="24"/>
          <w:bdr w:val="nil"/>
          <w:lang w:val="es-ES"/>
        </w:rPr>
        <w:t xml:space="preserve">autoriza </w:t>
      </w:r>
      <w:r w:rsidR="0099212E">
        <w:rPr>
          <w:rFonts w:ascii="Cambria" w:eastAsia="Arial Unicode MS" w:hAnsi="Cambria" w:cs="Arial"/>
          <w:bCs/>
          <w:sz w:val="24"/>
          <w:szCs w:val="24"/>
          <w:bdr w:val="nil"/>
          <w:lang w:val="es-ES"/>
        </w:rPr>
        <w:t xml:space="preserve">el </w:t>
      </w:r>
      <w:r w:rsidR="00E47B93" w:rsidRPr="00E47B93">
        <w:rPr>
          <w:rFonts w:ascii="Cambria" w:eastAsia="Arial Unicode MS" w:hAnsi="Cambria" w:cs="Arial"/>
          <w:bCs/>
          <w:sz w:val="24"/>
          <w:szCs w:val="24"/>
          <w:bdr w:val="nil"/>
        </w:rPr>
        <w:t>dictamen emitido por el</w:t>
      </w:r>
      <w:r w:rsidR="00E47B93">
        <w:rPr>
          <w:rFonts w:ascii="Cambria" w:eastAsia="Arial Unicode MS" w:hAnsi="Cambria" w:cs="Arial"/>
          <w:bCs/>
          <w:sz w:val="24"/>
          <w:szCs w:val="24"/>
          <w:bdr w:val="nil"/>
        </w:rPr>
        <w:t xml:space="preserve"> </w:t>
      </w:r>
      <w:r w:rsidR="00E47B93" w:rsidRPr="00E47B93">
        <w:rPr>
          <w:rFonts w:ascii="Cambria" w:eastAsia="Arial Unicode MS" w:hAnsi="Cambria" w:cs="Arial"/>
          <w:bCs/>
          <w:sz w:val="24"/>
          <w:szCs w:val="24"/>
          <w:bdr w:val="nil"/>
        </w:rPr>
        <w:t>Comité Específico de Adjudicación de la Concesión del Proyecto de Modernización Sustentable del Sistema de Alumbrado Público para el Municipio de Zapotlán el Grande, Jalisco, Incluyendo Su Sustitución, Mantenimiento y</w:t>
      </w:r>
      <w:r w:rsidR="00BB038A">
        <w:rPr>
          <w:rFonts w:ascii="Cambria" w:eastAsia="Arial Unicode MS" w:hAnsi="Cambria" w:cs="Arial"/>
          <w:bCs/>
          <w:sz w:val="24"/>
          <w:szCs w:val="24"/>
          <w:bdr w:val="nil"/>
        </w:rPr>
        <w:t xml:space="preserve"> Operación, </w:t>
      </w:r>
      <w:r w:rsidR="00E47B93" w:rsidRPr="00E47B93">
        <w:rPr>
          <w:rFonts w:ascii="Cambria" w:eastAsia="Arial Unicode MS" w:hAnsi="Cambria" w:cs="Arial"/>
          <w:bCs/>
          <w:sz w:val="24"/>
          <w:szCs w:val="24"/>
          <w:bdr w:val="nil"/>
        </w:rPr>
        <w:t>se autoriza</w:t>
      </w:r>
      <w:r w:rsidR="00BB038A">
        <w:rPr>
          <w:rFonts w:ascii="Cambria" w:eastAsia="Arial Unicode MS" w:hAnsi="Cambria" w:cs="Arial"/>
          <w:bCs/>
          <w:sz w:val="24"/>
          <w:szCs w:val="24"/>
          <w:bdr w:val="nil"/>
        </w:rPr>
        <w:t xml:space="preserve"> la adjudicación y</w:t>
      </w:r>
      <w:r w:rsidR="00E47B93" w:rsidRPr="00E47B93">
        <w:rPr>
          <w:rFonts w:ascii="Cambria" w:eastAsia="Arial Unicode MS" w:hAnsi="Cambria" w:cs="Arial"/>
          <w:bCs/>
          <w:sz w:val="24"/>
          <w:szCs w:val="24"/>
          <w:bdr w:val="nil"/>
        </w:rPr>
        <w:t xml:space="preserve"> la ejecución </w:t>
      </w:r>
      <w:r w:rsidR="00E47B93">
        <w:rPr>
          <w:rFonts w:ascii="Cambria" w:eastAsia="Arial Unicode MS" w:hAnsi="Cambria" w:cs="Arial"/>
          <w:bCs/>
          <w:sz w:val="24"/>
          <w:szCs w:val="24"/>
          <w:bdr w:val="nil"/>
        </w:rPr>
        <w:t xml:space="preserve">del </w:t>
      </w:r>
      <w:r w:rsidR="0099212E" w:rsidRPr="0099212E">
        <w:rPr>
          <w:rFonts w:ascii="Cambria" w:eastAsia="Arial Unicode MS" w:hAnsi="Cambria" w:cs="Arial"/>
          <w:b/>
          <w:bCs/>
          <w:sz w:val="24"/>
          <w:szCs w:val="24"/>
          <w:bdr w:val="nil"/>
        </w:rPr>
        <w:t>PROYECTO</w:t>
      </w:r>
      <w:r w:rsidR="0099212E" w:rsidRPr="0099212E">
        <w:rPr>
          <w:rFonts w:ascii="Cambria" w:eastAsia="Arial Unicode MS" w:hAnsi="Cambria" w:cs="Arial"/>
          <w:b/>
          <w:bCs/>
          <w:sz w:val="24"/>
          <w:szCs w:val="24"/>
          <w:bdr w:val="nil"/>
          <w:lang w:val="es-ES"/>
        </w:rPr>
        <w:t xml:space="preserve"> DE MODERNIZACIÓN SUSTENTABLE DEL SISTEMA DE ALUMBRADO PÚBLICO PARA EL MUNICIPIO DE ZAPOTLÁN EL GRANDE, JALISCO, INCLUYENDO SU SUSTITUCIÓN, MANTENIMIENTO Y OPERACIÓN</w:t>
      </w:r>
      <w:r w:rsidR="00E47B93" w:rsidRPr="008C6B4C">
        <w:rPr>
          <w:rFonts w:ascii="Cambria" w:eastAsia="Arial Unicode MS" w:hAnsi="Cambria" w:cs="Arial"/>
          <w:bCs/>
          <w:sz w:val="24"/>
          <w:szCs w:val="24"/>
          <w:bdr w:val="nil"/>
          <w:lang w:val="es-ES"/>
        </w:rPr>
        <w:t xml:space="preserve">, </w:t>
      </w:r>
      <w:r w:rsidR="00E47B93">
        <w:rPr>
          <w:rFonts w:ascii="Cambria" w:eastAsia="Arial Unicode MS" w:hAnsi="Cambria" w:cs="Arial"/>
          <w:bCs/>
          <w:sz w:val="24"/>
          <w:szCs w:val="24"/>
          <w:bdr w:val="nil"/>
          <w:lang w:val="es-ES"/>
        </w:rPr>
        <w:t>por u</w:t>
      </w:r>
      <w:r w:rsidR="0099212E">
        <w:rPr>
          <w:rFonts w:ascii="Cambria" w:eastAsia="Arial Unicode MS" w:hAnsi="Cambria" w:cs="Arial"/>
          <w:bCs/>
          <w:sz w:val="24"/>
          <w:szCs w:val="24"/>
          <w:bdr w:val="nil"/>
          <w:lang w:val="es-ES"/>
        </w:rPr>
        <w:t xml:space="preserve">n plazo de 20 veinte años, </w:t>
      </w:r>
      <w:r w:rsidR="00E47B93" w:rsidRPr="00E47B93">
        <w:rPr>
          <w:rFonts w:ascii="Cambria" w:eastAsia="Arial Unicode MS" w:hAnsi="Cambria" w:cs="Arial"/>
          <w:bCs/>
          <w:sz w:val="24"/>
          <w:szCs w:val="24"/>
          <w:bdr w:val="nil"/>
        </w:rPr>
        <w:t>de conformidad a los tiem</w:t>
      </w:r>
      <w:r w:rsidR="0099212E">
        <w:rPr>
          <w:rFonts w:ascii="Cambria" w:eastAsia="Arial Unicode MS" w:hAnsi="Cambria" w:cs="Arial"/>
          <w:bCs/>
          <w:sz w:val="24"/>
          <w:szCs w:val="24"/>
          <w:bdr w:val="nil"/>
        </w:rPr>
        <w:t>pos establecidos en las Bases de Licitación, por la convocante y en los términos del p</w:t>
      </w:r>
      <w:r w:rsidR="00E47B93" w:rsidRPr="00E47B93">
        <w:rPr>
          <w:rFonts w:ascii="Cambria" w:eastAsia="Arial Unicode MS" w:hAnsi="Cambria" w:cs="Arial"/>
          <w:bCs/>
          <w:sz w:val="24"/>
          <w:szCs w:val="24"/>
          <w:bdr w:val="nil"/>
        </w:rPr>
        <w:t xml:space="preserve">rograma de ejecución convenido conforme </w:t>
      </w:r>
      <w:r w:rsidR="0099212E">
        <w:rPr>
          <w:rFonts w:ascii="Cambria" w:eastAsia="Arial Unicode MS" w:hAnsi="Cambria" w:cs="Arial"/>
          <w:bCs/>
          <w:sz w:val="24"/>
          <w:szCs w:val="24"/>
          <w:bdr w:val="nil"/>
        </w:rPr>
        <w:t xml:space="preserve"> a la tabla de la contraprestación </w:t>
      </w:r>
      <w:r w:rsidR="00BB038A">
        <w:rPr>
          <w:rFonts w:ascii="Cambria" w:eastAsia="Arial Unicode MS" w:hAnsi="Cambria" w:cs="Arial"/>
          <w:bCs/>
          <w:sz w:val="24"/>
          <w:szCs w:val="24"/>
          <w:bdr w:val="nil"/>
        </w:rPr>
        <w:t xml:space="preserve">, así como en el </w:t>
      </w:r>
      <w:r w:rsidR="0099212E">
        <w:rPr>
          <w:rFonts w:ascii="Cambria" w:eastAsia="Arial Unicode MS" w:hAnsi="Cambria" w:cs="Arial"/>
          <w:bCs/>
          <w:sz w:val="24"/>
          <w:szCs w:val="24"/>
          <w:bdr w:val="nil"/>
        </w:rPr>
        <w:t>modelo del contrato y sus anexos, mismos que se integran como parte del presente dictamen</w:t>
      </w:r>
      <w:r w:rsidR="00E47B93" w:rsidRPr="00E47B93">
        <w:rPr>
          <w:rFonts w:ascii="Cambria" w:eastAsia="Arial Unicode MS" w:hAnsi="Cambria" w:cs="Arial"/>
          <w:bCs/>
          <w:sz w:val="24"/>
          <w:szCs w:val="24"/>
          <w:bdr w:val="nil"/>
        </w:rPr>
        <w:t>, para los efectos legales correspondientes.</w:t>
      </w:r>
    </w:p>
    <w:p w:rsidR="00E47B93" w:rsidRDefault="00E47B93" w:rsidP="00F7013B">
      <w:pPr>
        <w:spacing w:after="0" w:line="240" w:lineRule="auto"/>
        <w:jc w:val="both"/>
        <w:rPr>
          <w:rFonts w:ascii="Cambria" w:eastAsia="Arial Unicode MS" w:hAnsi="Cambria" w:cs="Arial"/>
          <w:bCs/>
          <w:sz w:val="24"/>
          <w:szCs w:val="24"/>
          <w:bdr w:val="nil"/>
          <w:lang w:val="es-ES"/>
        </w:rPr>
      </w:pPr>
    </w:p>
    <w:p w:rsidR="0099212E" w:rsidRPr="00BB038A" w:rsidRDefault="00F7013B" w:rsidP="0099212E">
      <w:pPr>
        <w:spacing w:after="0" w:line="240" w:lineRule="auto"/>
        <w:jc w:val="both"/>
        <w:rPr>
          <w:rFonts w:ascii="Cambria" w:eastAsia="Arial Unicode MS" w:hAnsi="Cambria" w:cs="Arial"/>
          <w:bCs/>
          <w:sz w:val="24"/>
          <w:szCs w:val="24"/>
          <w:bdr w:val="nil"/>
        </w:rPr>
      </w:pPr>
      <w:r w:rsidRPr="00D75617">
        <w:rPr>
          <w:rFonts w:ascii="Cambria" w:eastAsia="Arial Unicode MS" w:hAnsi="Cambria" w:cs="Arial"/>
          <w:b/>
          <w:bCs/>
          <w:sz w:val="24"/>
          <w:szCs w:val="24"/>
          <w:bdr w:val="nil"/>
          <w:lang w:val="es-ES"/>
        </w:rPr>
        <w:t>SEGUNDO</w:t>
      </w:r>
      <w:r w:rsidR="0099212E" w:rsidRPr="0099212E">
        <w:rPr>
          <w:rFonts w:ascii="Cambria" w:eastAsia="Arial Unicode MS" w:hAnsi="Cambria" w:cs="Arial"/>
          <w:bCs/>
          <w:sz w:val="24"/>
          <w:szCs w:val="24"/>
          <w:bdr w:val="nil"/>
        </w:rPr>
        <w:t>.- El</w:t>
      </w:r>
      <w:r w:rsidR="0099212E">
        <w:rPr>
          <w:rFonts w:ascii="Cambria" w:eastAsia="Arial Unicode MS" w:hAnsi="Cambria" w:cs="Arial"/>
          <w:b/>
          <w:bCs/>
          <w:sz w:val="24"/>
          <w:szCs w:val="24"/>
          <w:bdr w:val="nil"/>
        </w:rPr>
        <w:t xml:space="preserve"> </w:t>
      </w:r>
      <w:r w:rsidR="0099212E">
        <w:rPr>
          <w:rFonts w:ascii="Cambria" w:eastAsia="Arial Unicode MS" w:hAnsi="Cambria" w:cs="Arial"/>
          <w:bCs/>
          <w:sz w:val="24"/>
          <w:szCs w:val="24"/>
          <w:bdr w:val="nil"/>
        </w:rPr>
        <w:t>Pleno del Ayuntamiento aprueba</w:t>
      </w:r>
      <w:r w:rsidR="0099212E" w:rsidRPr="0099212E">
        <w:rPr>
          <w:rFonts w:ascii="Cambria" w:eastAsia="Arial Unicode MS" w:hAnsi="Cambria" w:cs="Arial"/>
          <w:bCs/>
          <w:sz w:val="24"/>
          <w:szCs w:val="24"/>
          <w:bdr w:val="nil"/>
        </w:rPr>
        <w:t xml:space="preserve"> otorgar la Concesión del </w:t>
      </w:r>
      <w:r w:rsidR="0099212E" w:rsidRPr="0099212E">
        <w:rPr>
          <w:rFonts w:ascii="Cambria" w:eastAsia="Arial Unicode MS" w:hAnsi="Cambria" w:cs="Arial"/>
          <w:b/>
          <w:bCs/>
          <w:sz w:val="24"/>
          <w:szCs w:val="24"/>
          <w:bdr w:val="nil"/>
        </w:rPr>
        <w:t>PROYECTO DE MODERNIZACIÓN SUSTENTABLE DEL SISTEMA DE ALUMBRADO PÚBLICO PARA EL MUNICIPIO DE ZAPOTLÁN EL GRANDE, JALISCO, INCLUYENDO SU SUSTITUCIÓN, MANTENIMIENTO Y OPERACIÓN</w:t>
      </w:r>
      <w:r w:rsidR="0099212E" w:rsidRPr="0099212E">
        <w:rPr>
          <w:rFonts w:ascii="Cambria" w:eastAsia="Arial Unicode MS" w:hAnsi="Cambria" w:cs="Arial"/>
          <w:bCs/>
          <w:sz w:val="24"/>
          <w:szCs w:val="24"/>
          <w:bdr w:val="nil"/>
        </w:rPr>
        <w:t xml:space="preserve">, por un periodo de 20 años a partir de la firma del contrato, en los siguientes términos y por el monto, a la empresa: </w:t>
      </w:r>
      <w:r w:rsidR="0099212E" w:rsidRPr="00BB038A">
        <w:rPr>
          <w:rFonts w:ascii="Cambria" w:eastAsia="Arial Unicode MS" w:hAnsi="Cambria" w:cs="Arial"/>
          <w:b/>
          <w:bCs/>
          <w:sz w:val="24"/>
          <w:szCs w:val="24"/>
          <w:bdr w:val="nil"/>
        </w:rPr>
        <w:t>“</w:t>
      </w:r>
      <w:proofErr w:type="spellStart"/>
      <w:r w:rsidR="0099212E" w:rsidRPr="00BB038A">
        <w:rPr>
          <w:rFonts w:ascii="Cambria" w:eastAsia="Arial Unicode MS" w:hAnsi="Cambria" w:cs="Arial"/>
          <w:b/>
          <w:bCs/>
          <w:sz w:val="24"/>
          <w:szCs w:val="24"/>
          <w:bdr w:val="nil"/>
        </w:rPr>
        <w:t>Parkingmeter</w:t>
      </w:r>
      <w:proofErr w:type="spellEnd"/>
      <w:r w:rsidR="0099212E" w:rsidRPr="00BB038A">
        <w:rPr>
          <w:rFonts w:ascii="Cambria" w:eastAsia="Arial Unicode MS" w:hAnsi="Cambria" w:cs="Arial"/>
          <w:b/>
          <w:bCs/>
          <w:sz w:val="24"/>
          <w:szCs w:val="24"/>
          <w:bdr w:val="nil"/>
        </w:rPr>
        <w:t xml:space="preserve"> S.A. de C.V.”</w:t>
      </w:r>
      <w:r w:rsidR="0099212E" w:rsidRPr="0099212E">
        <w:rPr>
          <w:rFonts w:ascii="Cambria" w:eastAsia="Arial Unicode MS" w:hAnsi="Cambria" w:cs="Arial"/>
          <w:bCs/>
          <w:sz w:val="24"/>
          <w:szCs w:val="24"/>
          <w:bdr w:val="nil"/>
        </w:rPr>
        <w:t xml:space="preserve"> que participa en conjunto con la empresa “Comercializadora </w:t>
      </w:r>
      <w:proofErr w:type="spellStart"/>
      <w:r w:rsidR="0099212E" w:rsidRPr="0099212E">
        <w:rPr>
          <w:rFonts w:ascii="Cambria" w:eastAsia="Arial Unicode MS" w:hAnsi="Cambria" w:cs="Arial"/>
          <w:bCs/>
          <w:sz w:val="24"/>
          <w:szCs w:val="24"/>
          <w:bdr w:val="nil"/>
        </w:rPr>
        <w:t>Bioiluminación</w:t>
      </w:r>
      <w:proofErr w:type="spellEnd"/>
      <w:r w:rsidR="0099212E" w:rsidRPr="0099212E">
        <w:rPr>
          <w:rFonts w:ascii="Cambria" w:eastAsia="Arial Unicode MS" w:hAnsi="Cambria" w:cs="Arial"/>
          <w:bCs/>
          <w:sz w:val="24"/>
          <w:szCs w:val="24"/>
          <w:bdr w:val="nil"/>
        </w:rPr>
        <w:t xml:space="preserve"> S.A. de C.V.”</w:t>
      </w:r>
      <w:r w:rsidR="0099212E" w:rsidRPr="0099212E">
        <w:rPr>
          <w:rFonts w:ascii="Cambria" w:eastAsia="Arial Unicode MS" w:hAnsi="Cambria" w:cs="Arial"/>
          <w:bCs/>
          <w:iCs/>
          <w:sz w:val="24"/>
          <w:szCs w:val="24"/>
          <w:bdr w:val="nil"/>
          <w:lang w:val="es-ES"/>
        </w:rPr>
        <w:t>, por un monto de $1´765,183.49 (Un millón setecientos sesenta y cinco mil ciento ochenta y tres pesos 49/100 M.N), con I.V.A. incluido,  que será pagado de manera</w:t>
      </w:r>
      <w:r w:rsidR="00BB038A">
        <w:rPr>
          <w:rFonts w:ascii="Cambria" w:eastAsia="Arial Unicode MS" w:hAnsi="Cambria" w:cs="Arial"/>
          <w:bCs/>
          <w:iCs/>
          <w:sz w:val="24"/>
          <w:szCs w:val="24"/>
          <w:bdr w:val="nil"/>
          <w:lang w:val="es-ES"/>
        </w:rPr>
        <w:t xml:space="preserve"> mensual, a la firma del contrato.</w:t>
      </w:r>
    </w:p>
    <w:p w:rsidR="0099212E" w:rsidRDefault="0099212E" w:rsidP="00F7013B">
      <w:pPr>
        <w:spacing w:after="0" w:line="240" w:lineRule="auto"/>
        <w:jc w:val="both"/>
        <w:rPr>
          <w:rFonts w:ascii="Cambria" w:eastAsia="Arial Unicode MS" w:hAnsi="Cambria" w:cs="Arial"/>
          <w:b/>
          <w:bCs/>
          <w:sz w:val="24"/>
          <w:szCs w:val="24"/>
          <w:bdr w:val="nil"/>
        </w:rPr>
      </w:pPr>
    </w:p>
    <w:p w:rsidR="0099212E" w:rsidRDefault="001E0DF2" w:rsidP="00F7013B">
      <w:pPr>
        <w:spacing w:after="0" w:line="240" w:lineRule="auto"/>
        <w:jc w:val="both"/>
        <w:rPr>
          <w:rFonts w:ascii="Cambria" w:eastAsia="Arial Unicode MS" w:hAnsi="Cambria" w:cs="Arial"/>
          <w:bCs/>
          <w:sz w:val="24"/>
          <w:szCs w:val="24"/>
          <w:bdr w:val="nil"/>
        </w:rPr>
      </w:pPr>
      <w:r>
        <w:rPr>
          <w:rFonts w:ascii="Cambria" w:eastAsia="Arial Unicode MS" w:hAnsi="Cambria" w:cs="Arial"/>
          <w:b/>
          <w:bCs/>
          <w:sz w:val="24"/>
          <w:szCs w:val="24"/>
          <w:bdr w:val="nil"/>
        </w:rPr>
        <w:t xml:space="preserve">TERCERO.- </w:t>
      </w:r>
      <w:r>
        <w:rPr>
          <w:rFonts w:ascii="Cambria" w:eastAsia="Arial Unicode MS" w:hAnsi="Cambria" w:cs="Arial"/>
          <w:bCs/>
          <w:sz w:val="24"/>
          <w:szCs w:val="24"/>
          <w:bdr w:val="nil"/>
        </w:rPr>
        <w:t xml:space="preserve">Se instruye a la </w:t>
      </w:r>
      <w:r w:rsidR="0099212E" w:rsidRPr="001E0DF2">
        <w:rPr>
          <w:rFonts w:ascii="Cambria" w:eastAsia="Arial Unicode MS" w:hAnsi="Cambria" w:cs="Arial"/>
          <w:bCs/>
          <w:sz w:val="24"/>
          <w:szCs w:val="24"/>
          <w:bdr w:val="nil"/>
        </w:rPr>
        <w:t xml:space="preserve">Síndico Municipal para </w:t>
      </w:r>
      <w:r>
        <w:rPr>
          <w:rFonts w:ascii="Cambria" w:eastAsia="Arial Unicode MS" w:hAnsi="Cambria" w:cs="Arial"/>
          <w:bCs/>
          <w:sz w:val="24"/>
          <w:szCs w:val="24"/>
          <w:bdr w:val="nil"/>
        </w:rPr>
        <w:t>que proceda a la elaboración del contrato en los términos del modelo integrado como anexo al presente dictamen;</w:t>
      </w:r>
      <w:r w:rsidR="002A27CA" w:rsidRPr="002A27CA">
        <w:rPr>
          <w:rFonts w:ascii="Cambria" w:eastAsia="Arial Unicode MS" w:hAnsi="Cambria" w:cs="Arial"/>
          <w:bCs/>
          <w:iCs/>
          <w:sz w:val="24"/>
          <w:szCs w:val="24"/>
          <w:bdr w:val="nil"/>
        </w:rPr>
        <w:t xml:space="preserve"> con el licitante ganador</w:t>
      </w:r>
      <w:r w:rsidR="002A27CA">
        <w:rPr>
          <w:rFonts w:ascii="Cambria" w:eastAsia="Arial Unicode MS" w:hAnsi="Cambria" w:cs="Arial"/>
          <w:bCs/>
          <w:iCs/>
          <w:sz w:val="24"/>
          <w:szCs w:val="24"/>
          <w:bdr w:val="nil"/>
        </w:rPr>
        <w:t>, en términos del artículo 108 de la Ley de Gobierno y la Administración Pública Municipal; 76 de la Ley de Compras gubernamentales, enajenaciones y contratación de servicios del Estado de Jalisco y sus Municipios</w:t>
      </w:r>
      <w:r w:rsidR="0099212E" w:rsidRPr="001E0DF2">
        <w:rPr>
          <w:rFonts w:ascii="Cambria" w:eastAsia="Arial Unicode MS" w:hAnsi="Cambria" w:cs="Arial"/>
          <w:bCs/>
          <w:sz w:val="24"/>
          <w:szCs w:val="24"/>
          <w:bdr w:val="nil"/>
        </w:rPr>
        <w:t>, en relación a los artículos 82 y 90 de la Ley del Procedimiento Administrativo del Estado de Jalisco y sus Municipios, notifíquese de igual manera al Encargado de la Hacienda Municipal, para  los efectos correspondientes.</w:t>
      </w:r>
    </w:p>
    <w:p w:rsidR="002A27CA" w:rsidRDefault="002A27CA" w:rsidP="002A27CA">
      <w:pPr>
        <w:spacing w:after="0" w:line="240" w:lineRule="auto"/>
        <w:jc w:val="both"/>
        <w:rPr>
          <w:rFonts w:ascii="Cambria" w:eastAsia="Arial Unicode MS" w:hAnsi="Cambria" w:cs="Arial"/>
          <w:bCs/>
          <w:iCs/>
          <w:sz w:val="24"/>
          <w:szCs w:val="24"/>
          <w:bdr w:val="nil"/>
        </w:rPr>
      </w:pPr>
    </w:p>
    <w:p w:rsidR="002A27CA" w:rsidRPr="008C66EF" w:rsidRDefault="00BB038A" w:rsidP="002A27CA">
      <w:pPr>
        <w:spacing w:after="0" w:line="240" w:lineRule="auto"/>
        <w:jc w:val="both"/>
        <w:rPr>
          <w:rFonts w:ascii="Cambria" w:eastAsia="Arial Unicode MS" w:hAnsi="Cambria" w:cs="Arial"/>
          <w:bCs/>
          <w:iCs/>
          <w:sz w:val="24"/>
          <w:szCs w:val="24"/>
          <w:bdr w:val="nil"/>
        </w:rPr>
      </w:pPr>
      <w:r>
        <w:rPr>
          <w:rFonts w:ascii="Cambria" w:eastAsia="Arial Unicode MS" w:hAnsi="Cambria" w:cs="Arial"/>
          <w:bCs/>
          <w:iCs/>
          <w:sz w:val="24"/>
          <w:szCs w:val="24"/>
          <w:bdr w:val="nil"/>
        </w:rPr>
        <w:lastRenderedPageBreak/>
        <w:t>D</w:t>
      </w:r>
      <w:r w:rsidR="002A27CA" w:rsidRPr="008C66EF">
        <w:rPr>
          <w:rFonts w:ascii="Cambria" w:eastAsia="Arial Unicode MS" w:hAnsi="Cambria" w:cs="Arial"/>
          <w:bCs/>
          <w:iCs/>
          <w:sz w:val="24"/>
          <w:szCs w:val="24"/>
          <w:bdr w:val="nil"/>
        </w:rPr>
        <w:t xml:space="preserve">eberá ser un contrato integral que describa todas y cada una de las </w:t>
      </w:r>
      <w:r>
        <w:rPr>
          <w:rFonts w:ascii="Cambria" w:eastAsia="Arial Unicode MS" w:hAnsi="Cambria" w:cs="Arial"/>
          <w:bCs/>
          <w:iCs/>
          <w:sz w:val="24"/>
          <w:szCs w:val="24"/>
          <w:bdr w:val="nil"/>
        </w:rPr>
        <w:t>obligaciones y derechos de la Concesionaria</w:t>
      </w:r>
      <w:r w:rsidR="002A27CA" w:rsidRPr="008C66EF">
        <w:rPr>
          <w:rFonts w:ascii="Cambria" w:eastAsia="Arial Unicode MS" w:hAnsi="Cambria" w:cs="Arial"/>
          <w:bCs/>
          <w:iCs/>
          <w:sz w:val="24"/>
          <w:szCs w:val="24"/>
          <w:bdr w:val="nil"/>
        </w:rPr>
        <w:t xml:space="preserve"> y de</w:t>
      </w:r>
      <w:r w:rsidR="002A27CA">
        <w:rPr>
          <w:rFonts w:ascii="Cambria" w:eastAsia="Arial Unicode MS" w:hAnsi="Cambria" w:cs="Arial"/>
          <w:bCs/>
          <w:iCs/>
          <w:sz w:val="24"/>
          <w:szCs w:val="24"/>
          <w:bdr w:val="nil"/>
        </w:rPr>
        <w:t>l Municipio</w:t>
      </w:r>
      <w:r w:rsidR="002A27CA" w:rsidRPr="008C66EF">
        <w:rPr>
          <w:rFonts w:ascii="Cambria" w:eastAsia="Arial Unicode MS" w:hAnsi="Cambria" w:cs="Arial"/>
          <w:bCs/>
          <w:iCs/>
          <w:sz w:val="24"/>
          <w:szCs w:val="24"/>
          <w:bdr w:val="nil"/>
        </w:rPr>
        <w:t>, sin exceder las condiciones generales de contratación aut</w:t>
      </w:r>
      <w:r w:rsidR="002A27CA">
        <w:rPr>
          <w:rFonts w:ascii="Cambria" w:eastAsia="Arial Unicode MS" w:hAnsi="Cambria" w:cs="Arial"/>
          <w:bCs/>
          <w:iCs/>
          <w:sz w:val="24"/>
          <w:szCs w:val="24"/>
          <w:bdr w:val="nil"/>
        </w:rPr>
        <w:t>orizadas y previa justificación, de conformidad con los artículos 107 y 108 de la Ley del Gobierno y la Ad</w:t>
      </w:r>
      <w:r>
        <w:rPr>
          <w:rFonts w:ascii="Cambria" w:eastAsia="Arial Unicode MS" w:hAnsi="Cambria" w:cs="Arial"/>
          <w:bCs/>
          <w:iCs/>
          <w:sz w:val="24"/>
          <w:szCs w:val="24"/>
          <w:bdr w:val="nil"/>
        </w:rPr>
        <w:t xml:space="preserve">ministración Pública Municipal, en base al modelo de contrato integrado al presente dictamen. </w:t>
      </w:r>
    </w:p>
    <w:p w:rsidR="002A27CA" w:rsidRDefault="002A27CA" w:rsidP="00F7013B">
      <w:pPr>
        <w:spacing w:after="0" w:line="240" w:lineRule="auto"/>
        <w:jc w:val="both"/>
        <w:rPr>
          <w:rFonts w:ascii="Cambria" w:eastAsia="Arial Unicode MS" w:hAnsi="Cambria" w:cs="Arial"/>
          <w:bCs/>
          <w:sz w:val="24"/>
          <w:szCs w:val="24"/>
          <w:bdr w:val="nil"/>
        </w:rPr>
      </w:pPr>
    </w:p>
    <w:p w:rsidR="001E0DF2" w:rsidRPr="002A27CA" w:rsidRDefault="002A27CA" w:rsidP="001E0DF2">
      <w:pPr>
        <w:spacing w:after="0" w:line="240" w:lineRule="auto"/>
        <w:jc w:val="both"/>
        <w:rPr>
          <w:rFonts w:ascii="Cambria" w:eastAsia="Arial Unicode MS" w:hAnsi="Cambria" w:cs="Arial"/>
          <w:bCs/>
          <w:sz w:val="24"/>
          <w:szCs w:val="24"/>
          <w:bdr w:val="nil"/>
        </w:rPr>
      </w:pPr>
      <w:r w:rsidRPr="002A27CA">
        <w:rPr>
          <w:rFonts w:ascii="Cambria" w:eastAsia="Arial Unicode MS" w:hAnsi="Cambria" w:cs="Arial"/>
          <w:b/>
          <w:bCs/>
          <w:sz w:val="24"/>
          <w:szCs w:val="24"/>
          <w:bdr w:val="nil"/>
        </w:rPr>
        <w:t>CUARTO.-</w:t>
      </w:r>
      <w:r>
        <w:rPr>
          <w:rFonts w:ascii="Cambria" w:eastAsia="Arial Unicode MS" w:hAnsi="Cambria" w:cs="Arial"/>
          <w:bCs/>
          <w:sz w:val="24"/>
          <w:szCs w:val="24"/>
          <w:bdr w:val="nil"/>
        </w:rPr>
        <w:t xml:space="preserve"> </w:t>
      </w:r>
      <w:r w:rsidR="001E0DF2" w:rsidRPr="00B0426C">
        <w:rPr>
          <w:rFonts w:ascii="Cambria" w:eastAsia="Arial Unicode MS" w:hAnsi="Cambria" w:cs="Arial"/>
          <w:bCs/>
          <w:iCs/>
          <w:sz w:val="24"/>
          <w:szCs w:val="24"/>
          <w:bdr w:val="nil"/>
          <w:lang w:val="es-AR"/>
        </w:rPr>
        <w:t>Se autoriza</w:t>
      </w:r>
      <w:r w:rsidR="001E0DF2">
        <w:rPr>
          <w:rFonts w:ascii="Cambria" w:eastAsia="Arial Unicode MS" w:hAnsi="Cambria" w:cs="Arial"/>
          <w:bCs/>
          <w:iCs/>
          <w:sz w:val="24"/>
          <w:szCs w:val="24"/>
          <w:bdr w:val="nil"/>
          <w:lang w:val="es-AR"/>
        </w:rPr>
        <w:t xml:space="preserve"> y se faculta</w:t>
      </w:r>
      <w:r w:rsidR="001E0DF2" w:rsidRPr="00B0426C">
        <w:rPr>
          <w:rFonts w:ascii="Cambria" w:eastAsia="Arial Unicode MS" w:hAnsi="Cambria" w:cs="Arial"/>
          <w:bCs/>
          <w:iCs/>
          <w:sz w:val="24"/>
          <w:szCs w:val="24"/>
          <w:bdr w:val="nil"/>
          <w:lang w:val="es-AR"/>
        </w:rPr>
        <w:t xml:space="preserve"> al C. J JESÚS GUERRERO ZÚÑIGA, MTRA. CINDY ESTEFANY GARCÍA OROZCO; al LIC. FRANCISCO DANIEL VARGAS CUEVAS y al MTRO. TEOFILO DE LA CRUZ MORÁN, en su calidad de Presidente Municipal, Síndico Municipal, Secretario General y Encargado de la Hacienda Municipal, respectivamente, </w:t>
      </w:r>
      <w:r w:rsidR="001E0DF2" w:rsidRPr="00B0426C">
        <w:rPr>
          <w:rFonts w:ascii="Cambria" w:eastAsia="Arial Unicode MS" w:hAnsi="Cambria" w:cs="Arial"/>
          <w:bCs/>
          <w:iCs/>
          <w:sz w:val="24"/>
          <w:szCs w:val="24"/>
          <w:bdr w:val="nil"/>
        </w:rPr>
        <w:t>para que en nombre y representación de este Ayuntamiento, suscriban los instrumentos jurídicos necesarios para dar cumplim</w:t>
      </w:r>
      <w:r w:rsidR="00BB038A">
        <w:rPr>
          <w:rFonts w:ascii="Cambria" w:eastAsia="Arial Unicode MS" w:hAnsi="Cambria" w:cs="Arial"/>
          <w:bCs/>
          <w:iCs/>
          <w:sz w:val="24"/>
          <w:szCs w:val="24"/>
          <w:bdr w:val="nil"/>
        </w:rPr>
        <w:t>iento cabal al presente acuerdo.</w:t>
      </w:r>
    </w:p>
    <w:p w:rsidR="001E0DF2" w:rsidRDefault="001E0DF2" w:rsidP="00F7013B">
      <w:pPr>
        <w:spacing w:after="0" w:line="240" w:lineRule="auto"/>
        <w:jc w:val="both"/>
        <w:rPr>
          <w:rFonts w:ascii="Cambria" w:eastAsia="Arial Unicode MS" w:hAnsi="Cambria" w:cs="Arial"/>
          <w:bCs/>
          <w:iCs/>
          <w:sz w:val="24"/>
          <w:szCs w:val="24"/>
          <w:bdr w:val="nil"/>
        </w:rPr>
      </w:pPr>
    </w:p>
    <w:p w:rsidR="002A27CA" w:rsidRDefault="002A27CA" w:rsidP="00F7013B">
      <w:pPr>
        <w:spacing w:after="0" w:line="240" w:lineRule="auto"/>
        <w:jc w:val="both"/>
        <w:rPr>
          <w:rFonts w:ascii="Cambria" w:eastAsia="Arial Unicode MS" w:hAnsi="Cambria" w:cs="Arial"/>
          <w:bCs/>
          <w:iCs/>
          <w:sz w:val="24"/>
          <w:szCs w:val="24"/>
          <w:bdr w:val="nil"/>
        </w:rPr>
      </w:pPr>
      <w:r w:rsidRPr="002A27CA">
        <w:rPr>
          <w:rFonts w:ascii="Cambria" w:eastAsia="Arial Unicode MS" w:hAnsi="Cambria" w:cs="Arial"/>
          <w:b/>
          <w:bCs/>
          <w:iCs/>
          <w:sz w:val="24"/>
          <w:szCs w:val="24"/>
          <w:bdr w:val="nil"/>
        </w:rPr>
        <w:t xml:space="preserve">QUINTO.- </w:t>
      </w:r>
      <w:r w:rsidRPr="002A27CA">
        <w:rPr>
          <w:rFonts w:ascii="Cambria" w:eastAsia="Arial Unicode MS" w:hAnsi="Cambria" w:cs="Arial"/>
          <w:bCs/>
          <w:iCs/>
          <w:sz w:val="24"/>
          <w:szCs w:val="24"/>
          <w:bdr w:val="nil"/>
        </w:rPr>
        <w:t>Se le instruye al Secretario General, para que</w:t>
      </w:r>
      <w:r>
        <w:rPr>
          <w:rFonts w:ascii="Cambria" w:eastAsia="Arial Unicode MS" w:hAnsi="Cambria" w:cs="Arial"/>
          <w:b/>
          <w:bCs/>
          <w:iCs/>
          <w:sz w:val="24"/>
          <w:szCs w:val="24"/>
          <w:bdr w:val="nil"/>
        </w:rPr>
        <w:t xml:space="preserve"> </w:t>
      </w:r>
      <w:r>
        <w:rPr>
          <w:rFonts w:ascii="Cambria" w:eastAsia="Arial Unicode MS" w:hAnsi="Cambria" w:cs="Arial"/>
          <w:bCs/>
          <w:iCs/>
          <w:sz w:val="24"/>
          <w:szCs w:val="24"/>
          <w:bdr w:val="nil"/>
        </w:rPr>
        <w:t xml:space="preserve">notifiqué para los efectos legales correspondientes a los licitantes, el contenido del presente fallo, así como a los licitantes ganadores, a través de los correos electrónicos que proporcionaron en el transcurso del proceso de la Licitación Pública Local No. 01/CAP/2020, para que se presenten a la firma del Contrato el día hábil siguiente de la aprobación del presente dictamen. </w:t>
      </w:r>
    </w:p>
    <w:p w:rsidR="00F7013B" w:rsidRPr="006B322C" w:rsidRDefault="00F7013B" w:rsidP="00F7013B">
      <w:pPr>
        <w:spacing w:after="0" w:line="240" w:lineRule="auto"/>
        <w:jc w:val="both"/>
        <w:rPr>
          <w:rFonts w:ascii="Cambria" w:eastAsia="Arial Unicode MS" w:hAnsi="Cambria" w:cs="Arial"/>
          <w:b/>
          <w:bCs/>
          <w:iCs/>
          <w:sz w:val="24"/>
          <w:szCs w:val="24"/>
          <w:bdr w:val="nil"/>
        </w:rPr>
      </w:pPr>
    </w:p>
    <w:p w:rsidR="00F7013B" w:rsidRPr="007D4CD5" w:rsidRDefault="002A27CA" w:rsidP="00F7013B">
      <w:pPr>
        <w:spacing w:after="0" w:line="240" w:lineRule="auto"/>
        <w:jc w:val="both"/>
        <w:rPr>
          <w:rFonts w:ascii="Cambria" w:eastAsia="Arial Unicode MS" w:hAnsi="Cambria" w:cs="Arial"/>
          <w:bCs/>
          <w:iCs/>
          <w:strike/>
          <w:sz w:val="24"/>
          <w:szCs w:val="24"/>
          <w:bdr w:val="nil"/>
        </w:rPr>
      </w:pPr>
      <w:r>
        <w:rPr>
          <w:rFonts w:ascii="Cambria" w:eastAsia="Arial Unicode MS" w:hAnsi="Cambria" w:cs="Arial"/>
          <w:b/>
          <w:bCs/>
          <w:iCs/>
          <w:sz w:val="24"/>
          <w:szCs w:val="24"/>
          <w:bdr w:val="nil"/>
        </w:rPr>
        <w:t>SEXTO</w:t>
      </w:r>
      <w:r w:rsidR="00F7013B" w:rsidRPr="006B322C">
        <w:rPr>
          <w:rFonts w:ascii="Cambria" w:eastAsia="Arial Unicode MS" w:hAnsi="Cambria" w:cs="Arial"/>
          <w:b/>
          <w:bCs/>
          <w:iCs/>
          <w:sz w:val="24"/>
          <w:szCs w:val="24"/>
          <w:bdr w:val="nil"/>
        </w:rPr>
        <w:t>.-</w:t>
      </w:r>
      <w:r w:rsidR="00F7013B">
        <w:rPr>
          <w:rFonts w:ascii="Cambria" w:eastAsia="Arial Unicode MS" w:hAnsi="Cambria" w:cs="Arial"/>
          <w:bCs/>
          <w:iCs/>
          <w:sz w:val="24"/>
          <w:szCs w:val="24"/>
          <w:bdr w:val="nil"/>
        </w:rPr>
        <w:t xml:space="preserve"> Notifíquese </w:t>
      </w:r>
      <w:r w:rsidR="00F7013B" w:rsidRPr="00B0426C">
        <w:rPr>
          <w:rFonts w:ascii="Cambria" w:eastAsia="Arial Unicode MS" w:hAnsi="Cambria" w:cs="Arial"/>
          <w:bCs/>
          <w:iCs/>
          <w:sz w:val="24"/>
          <w:szCs w:val="24"/>
          <w:bdr w:val="nil"/>
        </w:rPr>
        <w:t>a los C.C. Presidente</w:t>
      </w:r>
      <w:r w:rsidR="00F7013B">
        <w:rPr>
          <w:rFonts w:ascii="Cambria" w:eastAsia="Arial Unicode MS" w:hAnsi="Cambria" w:cs="Arial"/>
          <w:bCs/>
          <w:iCs/>
          <w:sz w:val="24"/>
          <w:szCs w:val="24"/>
          <w:bdr w:val="nil"/>
        </w:rPr>
        <w:t xml:space="preserve"> Municipal, Secretario General</w:t>
      </w:r>
      <w:r w:rsidR="00F7013B" w:rsidRPr="00B0426C">
        <w:rPr>
          <w:rFonts w:ascii="Cambria" w:eastAsia="Arial Unicode MS" w:hAnsi="Cambria" w:cs="Arial"/>
          <w:bCs/>
          <w:iCs/>
          <w:sz w:val="24"/>
          <w:szCs w:val="24"/>
          <w:bdr w:val="nil"/>
        </w:rPr>
        <w:t xml:space="preserve">, </w:t>
      </w:r>
      <w:r>
        <w:rPr>
          <w:rFonts w:ascii="Cambria" w:eastAsia="Arial Unicode MS" w:hAnsi="Cambria" w:cs="Arial"/>
          <w:bCs/>
          <w:iCs/>
          <w:sz w:val="24"/>
          <w:szCs w:val="24"/>
          <w:bdr w:val="nil"/>
        </w:rPr>
        <w:t xml:space="preserve">Síndico, </w:t>
      </w:r>
      <w:r w:rsidR="00F7013B" w:rsidRPr="00B0426C">
        <w:rPr>
          <w:rFonts w:ascii="Cambria" w:eastAsia="Arial Unicode MS" w:hAnsi="Cambria" w:cs="Arial"/>
          <w:bCs/>
          <w:iCs/>
          <w:sz w:val="24"/>
          <w:szCs w:val="24"/>
          <w:bdr w:val="nil"/>
        </w:rPr>
        <w:t>Enca</w:t>
      </w:r>
      <w:r w:rsidR="00F7013B">
        <w:rPr>
          <w:rFonts w:ascii="Cambria" w:eastAsia="Arial Unicode MS" w:hAnsi="Cambria" w:cs="Arial"/>
          <w:bCs/>
          <w:iCs/>
          <w:sz w:val="24"/>
          <w:szCs w:val="24"/>
          <w:bdr w:val="nil"/>
        </w:rPr>
        <w:t>rgad</w:t>
      </w:r>
      <w:r>
        <w:rPr>
          <w:rFonts w:ascii="Cambria" w:eastAsia="Arial Unicode MS" w:hAnsi="Cambria" w:cs="Arial"/>
          <w:bCs/>
          <w:iCs/>
          <w:sz w:val="24"/>
          <w:szCs w:val="24"/>
          <w:bdr w:val="nil"/>
        </w:rPr>
        <w:t xml:space="preserve">o de la Hacienda Municipal; Coordinador General de Servicios Públicos, </w:t>
      </w:r>
      <w:r w:rsidR="00F7013B" w:rsidRPr="00B0426C">
        <w:rPr>
          <w:rFonts w:ascii="Cambria" w:eastAsia="Arial Unicode MS" w:hAnsi="Cambria" w:cs="Arial"/>
          <w:bCs/>
          <w:iCs/>
          <w:sz w:val="24"/>
          <w:szCs w:val="24"/>
          <w:bdr w:val="nil"/>
        </w:rPr>
        <w:t xml:space="preserve">para los efectos legales </w:t>
      </w:r>
      <w:r w:rsidR="00F7013B" w:rsidRPr="00B0426C">
        <w:rPr>
          <w:rFonts w:ascii="Cambria" w:eastAsia="Arial Unicode MS" w:hAnsi="Cambria" w:cs="Arial"/>
          <w:bCs/>
          <w:iCs/>
          <w:sz w:val="24"/>
          <w:szCs w:val="24"/>
          <w:bdr w:val="nil"/>
          <w:lang w:val="es-AR"/>
        </w:rPr>
        <w:t>a los que haya lugar.</w:t>
      </w:r>
    </w:p>
    <w:p w:rsidR="00F7013B" w:rsidRPr="00722AFB" w:rsidRDefault="00F7013B" w:rsidP="00BB038A">
      <w:pPr>
        <w:pBdr>
          <w:top w:val="nil"/>
          <w:left w:val="nil"/>
          <w:bottom w:val="nil"/>
          <w:right w:val="nil"/>
          <w:between w:val="nil"/>
          <w:bar w:val="nil"/>
        </w:pBdr>
        <w:spacing w:after="0" w:line="240" w:lineRule="auto"/>
        <w:rPr>
          <w:rFonts w:ascii="Cambria" w:eastAsia="Calibri" w:hAnsi="Cambria" w:cs="Calibri"/>
          <w:b/>
          <w:bCs/>
          <w:color w:val="000000"/>
          <w:sz w:val="24"/>
          <w:u w:color="000000"/>
          <w:bdr w:val="nil"/>
        </w:rPr>
      </w:pPr>
    </w:p>
    <w:p w:rsidR="00F7013B" w:rsidRPr="000C2E04" w:rsidRDefault="00F7013B" w:rsidP="00F7013B">
      <w:pPr>
        <w:pBdr>
          <w:top w:val="nil"/>
          <w:left w:val="nil"/>
          <w:bottom w:val="nil"/>
          <w:right w:val="nil"/>
          <w:between w:val="nil"/>
          <w:bar w:val="nil"/>
        </w:pBdr>
        <w:spacing w:after="0" w:line="240" w:lineRule="auto"/>
        <w:jc w:val="center"/>
        <w:rPr>
          <w:rFonts w:ascii="Cambria" w:eastAsia="Calibri" w:hAnsi="Cambria" w:cs="Calibri"/>
          <w:b/>
          <w:bCs/>
          <w:color w:val="000000"/>
          <w:sz w:val="24"/>
          <w:u w:color="000000"/>
          <w:bdr w:val="nil"/>
        </w:rPr>
      </w:pPr>
      <w:r w:rsidRPr="000C2E04">
        <w:rPr>
          <w:rFonts w:ascii="Cambria" w:eastAsia="Calibri" w:hAnsi="Cambria" w:cs="Calibri"/>
          <w:b/>
          <w:bCs/>
          <w:color w:val="000000"/>
          <w:sz w:val="24"/>
          <w:u w:color="000000"/>
          <w:bdr w:val="nil"/>
        </w:rPr>
        <w:t>ATENTAMENTE</w:t>
      </w:r>
    </w:p>
    <w:p w:rsidR="00F7013B" w:rsidRPr="00EC7CA1" w:rsidRDefault="00F7013B" w:rsidP="00F7013B">
      <w:pPr>
        <w:spacing w:after="0" w:line="276" w:lineRule="auto"/>
        <w:jc w:val="center"/>
        <w:rPr>
          <w:rFonts w:ascii="Cambria" w:eastAsia="Times New Roman" w:hAnsi="Cambria" w:cs="Arial"/>
          <w:b/>
          <w:szCs w:val="20"/>
          <w:lang w:eastAsia="es-MX"/>
        </w:rPr>
      </w:pPr>
      <w:r w:rsidRPr="00EC7CA1">
        <w:rPr>
          <w:rFonts w:ascii="Cambria" w:eastAsia="Times New Roman" w:hAnsi="Cambria" w:cs="Arial"/>
          <w:b/>
          <w:szCs w:val="20"/>
          <w:lang w:eastAsia="es-MX"/>
        </w:rPr>
        <w:t xml:space="preserve"> “2020, año de la Acción por el Clima, de la eliminación de la violencia contra las Mujeres y su Igualdad Salarial”</w:t>
      </w:r>
    </w:p>
    <w:p w:rsidR="00F7013B" w:rsidRPr="00EC7CA1" w:rsidRDefault="00F7013B" w:rsidP="00F7013B">
      <w:pPr>
        <w:spacing w:after="0" w:line="276" w:lineRule="auto"/>
        <w:jc w:val="center"/>
        <w:rPr>
          <w:rFonts w:ascii="Cambria" w:eastAsia="Times New Roman" w:hAnsi="Cambria" w:cs="Arial"/>
          <w:b/>
          <w:szCs w:val="20"/>
          <w:lang w:eastAsia="es-MX"/>
        </w:rPr>
      </w:pPr>
      <w:r w:rsidRPr="00EC7CA1">
        <w:rPr>
          <w:rFonts w:ascii="Cambria" w:eastAsia="Times New Roman" w:hAnsi="Cambria" w:cs="Arial"/>
          <w:b/>
          <w:bCs/>
          <w:szCs w:val="20"/>
          <w:lang w:eastAsia="es-MX"/>
        </w:rPr>
        <w:t>“2020, AÑO DEL 150 ANIVERSARIO  DEL NATALICIO DEL CIENTÍFICO JOSÉ MARÍA ARREOLA MENDOZA”</w:t>
      </w:r>
    </w:p>
    <w:p w:rsidR="00F7013B" w:rsidRPr="00EC7CA1" w:rsidRDefault="00F7013B" w:rsidP="00F7013B">
      <w:pPr>
        <w:spacing w:after="0" w:line="240" w:lineRule="auto"/>
        <w:jc w:val="center"/>
        <w:rPr>
          <w:rFonts w:ascii="Cambria" w:eastAsia="Calibri" w:hAnsi="Cambria" w:cs="Arial"/>
          <w:b/>
          <w:bCs/>
          <w:szCs w:val="20"/>
        </w:rPr>
      </w:pPr>
      <w:r w:rsidRPr="00EC7CA1">
        <w:rPr>
          <w:rFonts w:ascii="Cambria" w:eastAsia="Calibri" w:hAnsi="Cambria" w:cs="Arial"/>
          <w:b/>
          <w:bCs/>
          <w:szCs w:val="20"/>
        </w:rPr>
        <w:t>“2020, AÑO MUNICIPAL DE LAS ENFERMERAS”</w:t>
      </w:r>
    </w:p>
    <w:p w:rsidR="00F7013B" w:rsidRPr="00EC7CA1" w:rsidRDefault="00F7013B" w:rsidP="00F7013B">
      <w:pPr>
        <w:spacing w:after="0" w:line="240" w:lineRule="auto"/>
        <w:jc w:val="center"/>
        <w:rPr>
          <w:rFonts w:ascii="Cambria" w:eastAsia="Calibri" w:hAnsi="Cambria" w:cs="Arial"/>
          <w:szCs w:val="20"/>
        </w:rPr>
      </w:pPr>
      <w:r w:rsidRPr="00EC7CA1">
        <w:rPr>
          <w:rFonts w:ascii="Cambria" w:eastAsia="Calibri" w:hAnsi="Cambria" w:cs="Arial"/>
          <w:szCs w:val="20"/>
        </w:rPr>
        <w:t>Ciudad Guzmán, Municipio de Zapot</w:t>
      </w:r>
      <w:r w:rsidR="002A27CA">
        <w:rPr>
          <w:rFonts w:ascii="Cambria" w:eastAsia="Calibri" w:hAnsi="Cambria" w:cs="Arial"/>
          <w:szCs w:val="20"/>
        </w:rPr>
        <w:t>lán el Grande, Jalisco; Julio 22</w:t>
      </w:r>
      <w:r>
        <w:rPr>
          <w:rFonts w:ascii="Cambria" w:eastAsia="Calibri" w:hAnsi="Cambria" w:cs="Arial"/>
          <w:szCs w:val="20"/>
        </w:rPr>
        <w:t xml:space="preserve"> </w:t>
      </w:r>
      <w:r w:rsidRPr="00EC7CA1">
        <w:rPr>
          <w:rFonts w:ascii="Cambria" w:eastAsia="Calibri" w:hAnsi="Cambria" w:cs="Arial"/>
          <w:szCs w:val="20"/>
        </w:rPr>
        <w:t xml:space="preserve"> del 2020</w:t>
      </w:r>
    </w:p>
    <w:p w:rsidR="00F7013B" w:rsidRDefault="00F7013B" w:rsidP="00BB038A">
      <w:pPr>
        <w:pBdr>
          <w:top w:val="nil"/>
          <w:left w:val="nil"/>
          <w:bottom w:val="nil"/>
          <w:right w:val="nil"/>
          <w:between w:val="nil"/>
          <w:bar w:val="nil"/>
        </w:pBdr>
        <w:spacing w:after="0" w:line="240" w:lineRule="auto"/>
        <w:rPr>
          <w:rFonts w:ascii="Cambria" w:eastAsia="Calibri" w:hAnsi="Cambria" w:cs="Arial"/>
          <w:b/>
          <w:bCs/>
          <w:color w:val="000000"/>
          <w:sz w:val="24"/>
          <w:szCs w:val="20"/>
          <w:u w:color="000000"/>
          <w:bdr w:val="nil"/>
        </w:rPr>
      </w:pPr>
    </w:p>
    <w:p w:rsidR="00BB038A" w:rsidRDefault="00BB038A" w:rsidP="00BB038A">
      <w:pPr>
        <w:pBdr>
          <w:top w:val="nil"/>
          <w:left w:val="nil"/>
          <w:bottom w:val="nil"/>
          <w:right w:val="nil"/>
          <w:between w:val="nil"/>
          <w:bar w:val="nil"/>
        </w:pBdr>
        <w:spacing w:after="0" w:line="240" w:lineRule="auto"/>
        <w:rPr>
          <w:rFonts w:ascii="Cambria" w:eastAsia="Calibri" w:hAnsi="Cambria" w:cs="Arial"/>
          <w:b/>
          <w:bCs/>
          <w:color w:val="000000"/>
          <w:sz w:val="24"/>
          <w:szCs w:val="20"/>
          <w:u w:color="000000"/>
          <w:bdr w:val="nil"/>
        </w:rPr>
      </w:pPr>
    </w:p>
    <w:p w:rsidR="00F7013B" w:rsidRDefault="00F7013B" w:rsidP="00F7013B">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rsidR="00F7013B" w:rsidRDefault="00F7013B" w:rsidP="00F7013B">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rsidR="00F7013B" w:rsidRPr="00722AFB" w:rsidRDefault="00F7013B" w:rsidP="00F7013B">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r>
        <w:rPr>
          <w:rFonts w:ascii="Cambria" w:eastAsia="Calibri" w:hAnsi="Cambria" w:cs="Arial"/>
          <w:b/>
          <w:bCs/>
          <w:color w:val="000000"/>
          <w:sz w:val="24"/>
          <w:szCs w:val="20"/>
          <w:u w:color="000000"/>
          <w:bdr w:val="nil"/>
        </w:rPr>
        <w:t>J. JESÚS GUERRERO ZÚÑIGA</w:t>
      </w:r>
    </w:p>
    <w:p w:rsidR="00F7013B" w:rsidRPr="00722AFB" w:rsidRDefault="00F7013B" w:rsidP="00F7013B">
      <w:pPr>
        <w:pBdr>
          <w:top w:val="nil"/>
          <w:left w:val="nil"/>
          <w:bottom w:val="nil"/>
          <w:right w:val="nil"/>
          <w:between w:val="nil"/>
          <w:bar w:val="nil"/>
        </w:pBdr>
        <w:spacing w:after="0" w:line="240" w:lineRule="auto"/>
        <w:jc w:val="center"/>
        <w:rPr>
          <w:rFonts w:ascii="Cambria" w:eastAsia="Calibri" w:hAnsi="Cambria" w:cs="Arial"/>
          <w:bCs/>
          <w:color w:val="000000"/>
          <w:szCs w:val="20"/>
          <w:u w:color="000000"/>
          <w:bdr w:val="nil"/>
        </w:rPr>
      </w:pPr>
      <w:r w:rsidRPr="00722AFB">
        <w:rPr>
          <w:rFonts w:ascii="Cambria" w:eastAsia="Calibri" w:hAnsi="Cambria" w:cs="Arial"/>
          <w:bCs/>
          <w:color w:val="000000"/>
          <w:szCs w:val="20"/>
          <w:u w:color="000000"/>
          <w:bdr w:val="nil"/>
        </w:rPr>
        <w:t>Presidente</w:t>
      </w:r>
      <w:r>
        <w:rPr>
          <w:rFonts w:ascii="Cambria" w:eastAsia="Calibri" w:hAnsi="Cambria" w:cs="Arial"/>
          <w:bCs/>
          <w:color w:val="000000"/>
          <w:szCs w:val="20"/>
          <w:u w:color="000000"/>
          <w:bdr w:val="nil"/>
        </w:rPr>
        <w:t xml:space="preserve"> Municipal de Zapotlán el Grande, Jalisco.</w:t>
      </w:r>
    </w:p>
    <w:p w:rsidR="00F7013B" w:rsidRPr="00722AFB" w:rsidRDefault="00F7013B" w:rsidP="00F7013B">
      <w:pPr>
        <w:spacing w:after="0" w:line="240" w:lineRule="auto"/>
        <w:rPr>
          <w:rFonts w:ascii="Cambria" w:eastAsia="Arial Unicode MS" w:hAnsi="Cambria" w:cs="Arial"/>
          <w:b/>
          <w:sz w:val="24"/>
          <w:szCs w:val="24"/>
          <w:bdr w:val="nil"/>
          <w:lang w:val="es-ES"/>
        </w:rPr>
      </w:pPr>
    </w:p>
    <w:p w:rsidR="00F7013B" w:rsidRPr="00722AFB" w:rsidRDefault="00F7013B" w:rsidP="00F7013B">
      <w:pPr>
        <w:spacing w:after="0" w:line="240" w:lineRule="auto"/>
        <w:jc w:val="both"/>
        <w:rPr>
          <w:rFonts w:ascii="Cambria" w:eastAsia="Arial Unicode MS" w:hAnsi="Cambria" w:cs="Arial"/>
          <w:sz w:val="18"/>
          <w:szCs w:val="24"/>
          <w:bdr w:val="nil"/>
          <w:lang w:val="es-ES"/>
        </w:rPr>
      </w:pPr>
      <w:proofErr w:type="spellStart"/>
      <w:r w:rsidRPr="00722AFB">
        <w:rPr>
          <w:rFonts w:ascii="Cambria" w:eastAsia="Arial Unicode MS" w:hAnsi="Cambria" w:cs="Arial"/>
          <w:sz w:val="18"/>
          <w:szCs w:val="24"/>
          <w:bdr w:val="nil"/>
          <w:lang w:val="es-ES"/>
        </w:rPr>
        <w:t>C.c.p</w:t>
      </w:r>
      <w:proofErr w:type="spellEnd"/>
      <w:r w:rsidRPr="00722AFB">
        <w:rPr>
          <w:rFonts w:ascii="Cambria" w:eastAsia="Arial Unicode MS" w:hAnsi="Cambria" w:cs="Arial"/>
          <w:sz w:val="18"/>
          <w:szCs w:val="24"/>
          <w:bdr w:val="nil"/>
          <w:lang w:val="es-ES"/>
        </w:rPr>
        <w:t>. Archivo</w:t>
      </w:r>
      <w:bookmarkStart w:id="0" w:name="_GoBack"/>
      <w:bookmarkEnd w:id="0"/>
    </w:p>
    <w:p w:rsidR="00F7013B" w:rsidRPr="00722AFB" w:rsidRDefault="00F7013B" w:rsidP="00F7013B">
      <w:pPr>
        <w:spacing w:after="0" w:line="240" w:lineRule="auto"/>
        <w:jc w:val="both"/>
        <w:rPr>
          <w:rFonts w:ascii="Cambria" w:eastAsia="Arial Unicode MS" w:hAnsi="Cambria" w:cs="Arial"/>
          <w:sz w:val="18"/>
          <w:szCs w:val="24"/>
          <w:bdr w:val="nil"/>
          <w:lang w:val="es-ES"/>
        </w:rPr>
      </w:pPr>
      <w:r>
        <w:rPr>
          <w:rFonts w:ascii="Cambria" w:eastAsia="Arial Unicode MS" w:hAnsi="Cambria" w:cs="Arial"/>
          <w:sz w:val="18"/>
          <w:szCs w:val="24"/>
          <w:bdr w:val="nil"/>
          <w:lang w:val="es-ES"/>
        </w:rPr>
        <w:t>JJGZ/</w:t>
      </w:r>
      <w:proofErr w:type="spellStart"/>
      <w:r>
        <w:rPr>
          <w:rFonts w:ascii="Cambria" w:eastAsia="Arial Unicode MS" w:hAnsi="Cambria" w:cs="Arial"/>
          <w:sz w:val="18"/>
          <w:szCs w:val="24"/>
          <w:bdr w:val="nil"/>
          <w:lang w:val="es-ES"/>
        </w:rPr>
        <w:t>cego</w:t>
      </w:r>
      <w:proofErr w:type="spellEnd"/>
    </w:p>
    <w:p w:rsidR="00E56E00" w:rsidRDefault="00E56E00"/>
    <w:sectPr w:rsidR="00E56E00" w:rsidSect="000A5384">
      <w:headerReference w:type="default" r:id="rId10"/>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C28" w:rsidRDefault="00E76C28">
      <w:pPr>
        <w:spacing w:after="0" w:line="240" w:lineRule="auto"/>
      </w:pPr>
      <w:r>
        <w:separator/>
      </w:r>
    </w:p>
  </w:endnote>
  <w:endnote w:type="continuationSeparator" w:id="0">
    <w:p w:rsidR="00E76C28" w:rsidRDefault="00E7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C28" w:rsidRDefault="00E76C28">
      <w:pPr>
        <w:spacing w:after="0" w:line="240" w:lineRule="auto"/>
      </w:pPr>
      <w:r>
        <w:separator/>
      </w:r>
    </w:p>
  </w:footnote>
  <w:footnote w:type="continuationSeparator" w:id="0">
    <w:p w:rsidR="00E76C28" w:rsidRDefault="00E76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9D" w:rsidRDefault="00863A9D">
    <w:pPr>
      <w:pStyle w:val="Cabeceraypie"/>
      <w:rPr>
        <w:rFonts w:hint="eastAsia"/>
      </w:rPr>
    </w:pPr>
    <w:r>
      <w:rPr>
        <w:rFonts w:hint="eastAsia"/>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8.4pt;margin-top:-121.3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511"/>
    <w:multiLevelType w:val="hybridMultilevel"/>
    <w:tmpl w:val="FBC8B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2">
    <w:nsid w:val="164346BD"/>
    <w:multiLevelType w:val="hybridMultilevel"/>
    <w:tmpl w:val="01E85C44"/>
    <w:lvl w:ilvl="0" w:tplc="3A50818E">
      <w:start w:val="1"/>
      <w:numFmt w:val="decimal"/>
      <w:lvlText w:val="%1."/>
      <w:lvlJc w:val="left"/>
      <w:pPr>
        <w:ind w:left="1080" w:hanging="360"/>
      </w:pPr>
      <w:rPr>
        <w:rFonts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165A29FF"/>
    <w:multiLevelType w:val="multilevel"/>
    <w:tmpl w:val="92DC781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
    <w:nsid w:val="1CBB7399"/>
    <w:multiLevelType w:val="hybridMultilevel"/>
    <w:tmpl w:val="21066068"/>
    <w:lvl w:ilvl="0" w:tplc="8FF081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0B20A8"/>
    <w:multiLevelType w:val="hybridMultilevel"/>
    <w:tmpl w:val="7A605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F37880"/>
    <w:multiLevelType w:val="hybridMultilevel"/>
    <w:tmpl w:val="903E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833D98"/>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733B1F"/>
    <w:multiLevelType w:val="hybridMultilevel"/>
    <w:tmpl w:val="8EE43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5C1555"/>
    <w:multiLevelType w:val="hybridMultilevel"/>
    <w:tmpl w:val="01E85C44"/>
    <w:lvl w:ilvl="0" w:tplc="3A50818E">
      <w:start w:val="1"/>
      <w:numFmt w:val="decimal"/>
      <w:lvlText w:val="%1."/>
      <w:lvlJc w:val="left"/>
      <w:pPr>
        <w:ind w:left="1080" w:hanging="360"/>
      </w:pPr>
      <w:rPr>
        <w:rFonts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CA417BC"/>
    <w:multiLevelType w:val="hybridMultilevel"/>
    <w:tmpl w:val="89085E48"/>
    <w:lvl w:ilvl="0" w:tplc="78F8350C">
      <w:start w:val="36"/>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2">
    <w:nsid w:val="45D6536B"/>
    <w:multiLevelType w:val="hybridMultilevel"/>
    <w:tmpl w:val="24FE95D2"/>
    <w:lvl w:ilvl="0" w:tplc="23E8D6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DE315C"/>
    <w:multiLevelType w:val="hybridMultilevel"/>
    <w:tmpl w:val="01E85C44"/>
    <w:lvl w:ilvl="0" w:tplc="3A50818E">
      <w:start w:val="1"/>
      <w:numFmt w:val="decimal"/>
      <w:lvlText w:val="%1."/>
      <w:lvlJc w:val="left"/>
      <w:pPr>
        <w:ind w:left="1080" w:hanging="360"/>
      </w:pPr>
      <w:rPr>
        <w:rFonts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55031D8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16">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21C6D7B"/>
    <w:multiLevelType w:val="hybridMultilevel"/>
    <w:tmpl w:val="030AE78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087DC0"/>
    <w:multiLevelType w:val="hybridMultilevel"/>
    <w:tmpl w:val="FA60B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C301EDD"/>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21">
    <w:nsid w:val="7C75765A"/>
    <w:multiLevelType w:val="hybridMultilevel"/>
    <w:tmpl w:val="789A41E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19"/>
  </w:num>
  <w:num w:numId="6">
    <w:abstractNumId w:val="3"/>
  </w:num>
  <w:num w:numId="7">
    <w:abstractNumId w:val="1"/>
  </w:num>
  <w:num w:numId="8">
    <w:abstractNumId w:val="4"/>
  </w:num>
  <w:num w:numId="9">
    <w:abstractNumId w:val="21"/>
  </w:num>
  <w:num w:numId="10">
    <w:abstractNumId w:val="10"/>
  </w:num>
  <w:num w:numId="11">
    <w:abstractNumId w:val="12"/>
  </w:num>
  <w:num w:numId="12">
    <w:abstractNumId w:val="1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20"/>
  </w:num>
  <w:num w:numId="19">
    <w:abstractNumId w:val="11"/>
  </w:num>
  <w:num w:numId="20">
    <w:abstractNumId w:val="16"/>
  </w:num>
  <w:num w:numId="21">
    <w:abstractNumId w:val="18"/>
  </w:num>
  <w:num w:numId="22">
    <w:abstractNumId w:val="14"/>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3B"/>
    <w:rsid w:val="000A5384"/>
    <w:rsid w:val="001E0DF2"/>
    <w:rsid w:val="00204865"/>
    <w:rsid w:val="00275146"/>
    <w:rsid w:val="002A27CA"/>
    <w:rsid w:val="00467BDB"/>
    <w:rsid w:val="005F337E"/>
    <w:rsid w:val="00665CF7"/>
    <w:rsid w:val="00667E0E"/>
    <w:rsid w:val="006B0ABA"/>
    <w:rsid w:val="007E2175"/>
    <w:rsid w:val="00863A9D"/>
    <w:rsid w:val="00874644"/>
    <w:rsid w:val="00894E43"/>
    <w:rsid w:val="008B7554"/>
    <w:rsid w:val="00917E35"/>
    <w:rsid w:val="0099212E"/>
    <w:rsid w:val="00AF1107"/>
    <w:rsid w:val="00B11B87"/>
    <w:rsid w:val="00B25F51"/>
    <w:rsid w:val="00BB038A"/>
    <w:rsid w:val="00E47B93"/>
    <w:rsid w:val="00E56E00"/>
    <w:rsid w:val="00E76C28"/>
    <w:rsid w:val="00EC5219"/>
    <w:rsid w:val="00F701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347A52-B88F-4C45-8B11-BA81C1C4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13B"/>
  </w:style>
  <w:style w:type="paragraph" w:styleId="Ttulo2">
    <w:name w:val="heading 2"/>
    <w:basedOn w:val="Normal"/>
    <w:next w:val="Normal"/>
    <w:link w:val="Ttulo2Car"/>
    <w:qFormat/>
    <w:rsid w:val="006B0ABA"/>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F7013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styleId="Prrafodelista">
    <w:name w:val="List Paragraph"/>
    <w:basedOn w:val="Normal"/>
    <w:link w:val="PrrafodelistaCar"/>
    <w:uiPriority w:val="34"/>
    <w:qFormat/>
    <w:rsid w:val="00F7013B"/>
    <w:pPr>
      <w:ind w:left="720"/>
      <w:contextualSpacing/>
    </w:pPr>
  </w:style>
  <w:style w:type="character" w:styleId="Hipervnculo">
    <w:name w:val="Hyperlink"/>
    <w:basedOn w:val="Fuentedeprrafopredeter"/>
    <w:uiPriority w:val="99"/>
    <w:unhideWhenUsed/>
    <w:rsid w:val="008B7554"/>
    <w:rPr>
      <w:color w:val="0563C1" w:themeColor="hyperlink"/>
      <w:u w:val="single"/>
    </w:rPr>
  </w:style>
  <w:style w:type="character" w:customStyle="1" w:styleId="Ttulo2Car">
    <w:name w:val="Título 2 Car"/>
    <w:basedOn w:val="Fuentedeprrafopredeter"/>
    <w:link w:val="Ttulo2"/>
    <w:rsid w:val="006B0ABA"/>
    <w:rPr>
      <w:rFonts w:ascii="Times New Roman" w:eastAsia="Times New Roman" w:hAnsi="Times New Roman" w:cs="Times New Roman"/>
      <w:b/>
      <w:sz w:val="20"/>
      <w:szCs w:val="20"/>
      <w:lang w:val="es-ES" w:eastAsia="es-ES"/>
    </w:rPr>
  </w:style>
  <w:style w:type="numbering" w:customStyle="1" w:styleId="Sinlista1">
    <w:name w:val="Sin lista1"/>
    <w:next w:val="Sinlista"/>
    <w:uiPriority w:val="99"/>
    <w:semiHidden/>
    <w:unhideWhenUsed/>
    <w:rsid w:val="006B0ABA"/>
  </w:style>
  <w:style w:type="table" w:customStyle="1" w:styleId="Tablaconcuadrcula1">
    <w:name w:val="Tabla con cuadrícula1"/>
    <w:basedOn w:val="Tablanormal"/>
    <w:next w:val="Tablaconcuadrcula"/>
    <w:uiPriority w:val="99"/>
    <w:rsid w:val="006B0AB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B0ABA"/>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6B0ABA"/>
    <w:pPr>
      <w:tabs>
        <w:tab w:val="center" w:pos="4252"/>
        <w:tab w:val="right" w:pos="8504"/>
      </w:tabs>
      <w:spacing w:after="0" w:line="240" w:lineRule="auto"/>
    </w:pPr>
    <w:rPr>
      <w:rFonts w:eastAsia="Times New Roman"/>
      <w:lang w:eastAsia="es-MX"/>
    </w:rPr>
  </w:style>
  <w:style w:type="character" w:customStyle="1" w:styleId="EncabezadoCar">
    <w:name w:val="Encabezado Car"/>
    <w:basedOn w:val="Fuentedeprrafopredeter"/>
    <w:link w:val="Encabezado"/>
    <w:uiPriority w:val="99"/>
    <w:rsid w:val="006B0ABA"/>
    <w:rPr>
      <w:rFonts w:eastAsia="Times New Roman"/>
      <w:lang w:eastAsia="es-MX"/>
    </w:rPr>
  </w:style>
  <w:style w:type="paragraph" w:styleId="Piedepgina">
    <w:name w:val="footer"/>
    <w:basedOn w:val="Normal"/>
    <w:link w:val="PiedepginaCar"/>
    <w:uiPriority w:val="99"/>
    <w:unhideWhenUsed/>
    <w:rsid w:val="006B0ABA"/>
    <w:pPr>
      <w:tabs>
        <w:tab w:val="center" w:pos="4252"/>
        <w:tab w:val="right" w:pos="8504"/>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6B0ABA"/>
    <w:rPr>
      <w:rFonts w:eastAsia="Times New Roman"/>
      <w:lang w:eastAsia="es-MX"/>
    </w:rPr>
  </w:style>
  <w:style w:type="paragraph" w:styleId="Textodeglobo">
    <w:name w:val="Balloon Text"/>
    <w:basedOn w:val="Normal"/>
    <w:link w:val="TextodegloboCar"/>
    <w:uiPriority w:val="99"/>
    <w:semiHidden/>
    <w:unhideWhenUsed/>
    <w:rsid w:val="006B0ABA"/>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6B0ABA"/>
    <w:rPr>
      <w:rFonts w:ascii="Tahoma" w:eastAsia="Times New Roman" w:hAnsi="Tahoma" w:cs="Tahoma"/>
      <w:sz w:val="16"/>
      <w:szCs w:val="16"/>
      <w:lang w:eastAsia="es-MX"/>
    </w:rPr>
  </w:style>
  <w:style w:type="paragraph" w:styleId="Sinespaciado">
    <w:name w:val="No Spacing"/>
    <w:link w:val="SinespaciadoCar"/>
    <w:uiPriority w:val="1"/>
    <w:qFormat/>
    <w:rsid w:val="006B0ABA"/>
    <w:pPr>
      <w:spacing w:after="0" w:line="240" w:lineRule="auto"/>
    </w:pPr>
    <w:rPr>
      <w:rFonts w:eastAsia="Times New Roman"/>
      <w:lang w:eastAsia="es-MX"/>
    </w:rPr>
  </w:style>
  <w:style w:type="character" w:customStyle="1" w:styleId="SinespaciadoCar">
    <w:name w:val="Sin espaciado Car"/>
    <w:basedOn w:val="Fuentedeprrafopredeter"/>
    <w:link w:val="Sinespaciado"/>
    <w:uiPriority w:val="1"/>
    <w:rsid w:val="006B0ABA"/>
    <w:rPr>
      <w:rFonts w:eastAsia="Times New Roman"/>
      <w:lang w:eastAsia="es-MX"/>
    </w:rPr>
  </w:style>
  <w:style w:type="character" w:customStyle="1" w:styleId="PrrafodelistaCar">
    <w:name w:val="Párrafo de lista Car"/>
    <w:basedOn w:val="Fuentedeprrafopredeter"/>
    <w:link w:val="Prrafodelista"/>
    <w:uiPriority w:val="34"/>
    <w:locked/>
    <w:rsid w:val="006B0ABA"/>
  </w:style>
  <w:style w:type="paragraph" w:styleId="Textoindependiente2">
    <w:name w:val="Body Text 2"/>
    <w:basedOn w:val="Normal"/>
    <w:link w:val="Textoindependiente2Car"/>
    <w:uiPriority w:val="99"/>
    <w:unhideWhenUsed/>
    <w:rsid w:val="006B0ABA"/>
    <w:pPr>
      <w:spacing w:after="120" w:line="480" w:lineRule="auto"/>
    </w:pPr>
    <w:rPr>
      <w:rFonts w:eastAsia="Times New Roman"/>
      <w:lang w:eastAsia="es-MX"/>
    </w:rPr>
  </w:style>
  <w:style w:type="character" w:customStyle="1" w:styleId="Textoindependiente2Car">
    <w:name w:val="Texto independiente 2 Car"/>
    <w:basedOn w:val="Fuentedeprrafopredeter"/>
    <w:link w:val="Textoindependiente2"/>
    <w:uiPriority w:val="99"/>
    <w:rsid w:val="006B0ABA"/>
    <w:rPr>
      <w:rFonts w:eastAsia="Times New Roman"/>
      <w:lang w:eastAsia="es-MX"/>
    </w:rPr>
  </w:style>
  <w:style w:type="paragraph" w:styleId="NormalWeb">
    <w:name w:val="Normal (Web)"/>
    <w:basedOn w:val="Normal"/>
    <w:uiPriority w:val="99"/>
    <w:semiHidden/>
    <w:unhideWhenUsed/>
    <w:rsid w:val="006B0AB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6B0ABA"/>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6B0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863A9D"/>
  </w:style>
  <w:style w:type="table" w:customStyle="1" w:styleId="Tablaconcuadrcula2">
    <w:name w:val="Tabla con cuadrícula2"/>
    <w:basedOn w:val="Tablanormal"/>
    <w:next w:val="Tablaconcuadrcula"/>
    <w:uiPriority w:val="99"/>
    <w:rsid w:val="00863A9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863A9D"/>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udadguzman.gob.mx/Pagina.aspx?id=8ec23bad-a88f-4c31-80d6-31daf62808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7C2F-2150-4535-81A9-D705994C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20</Pages>
  <Words>9069</Words>
  <Characters>49882</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8</cp:revision>
  <dcterms:created xsi:type="dcterms:W3CDTF">2020-07-14T18:55:00Z</dcterms:created>
  <dcterms:modified xsi:type="dcterms:W3CDTF">2020-07-22T22:21:00Z</dcterms:modified>
</cp:coreProperties>
</file>