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03" w:rsidRPr="003C564D" w:rsidRDefault="00973503" w:rsidP="00973503">
      <w:pPr>
        <w:spacing w:after="0" w:line="276" w:lineRule="auto"/>
        <w:jc w:val="both"/>
        <w:rPr>
          <w:rFonts w:ascii="Cambria" w:eastAsia="Calibri" w:hAnsi="Cambria" w:cs="Times New Roman"/>
          <w:b/>
          <w:sz w:val="24"/>
          <w:szCs w:val="24"/>
        </w:rPr>
      </w:pPr>
      <w:bookmarkStart w:id="0" w:name="_GoBack"/>
      <w:bookmarkEnd w:id="0"/>
      <w:r w:rsidRPr="003C564D">
        <w:rPr>
          <w:rFonts w:ascii="Cambria" w:eastAsia="Calibri" w:hAnsi="Cambria" w:cs="Times New Roman"/>
          <w:b/>
          <w:sz w:val="24"/>
          <w:szCs w:val="24"/>
        </w:rPr>
        <w:t xml:space="preserve">HONORABLE AYUNTAMIENTO CONSTITUCIONAL </w:t>
      </w:r>
    </w:p>
    <w:p w:rsidR="00973503" w:rsidRPr="003C564D" w:rsidRDefault="00973503" w:rsidP="00973503">
      <w:pPr>
        <w:spacing w:after="0" w:line="276" w:lineRule="auto"/>
        <w:jc w:val="both"/>
        <w:rPr>
          <w:rFonts w:ascii="Cambria" w:eastAsia="Calibri" w:hAnsi="Cambria" w:cs="Times New Roman"/>
          <w:b/>
          <w:sz w:val="24"/>
          <w:szCs w:val="24"/>
        </w:rPr>
      </w:pPr>
      <w:r w:rsidRPr="003C564D">
        <w:rPr>
          <w:rFonts w:ascii="Cambria" w:eastAsia="Calibri" w:hAnsi="Cambria" w:cs="Times New Roman"/>
          <w:b/>
          <w:sz w:val="24"/>
          <w:szCs w:val="24"/>
        </w:rPr>
        <w:t>DE ZAPOTLÁN EL GRANDE, JALISCO</w:t>
      </w:r>
    </w:p>
    <w:p w:rsidR="00973503" w:rsidRPr="003C564D" w:rsidRDefault="00973503" w:rsidP="00973503">
      <w:pPr>
        <w:spacing w:after="0" w:line="276" w:lineRule="auto"/>
        <w:jc w:val="both"/>
        <w:rPr>
          <w:rFonts w:ascii="Cambria" w:eastAsia="Calibri" w:hAnsi="Cambria" w:cs="Times New Roman"/>
          <w:sz w:val="24"/>
          <w:szCs w:val="24"/>
        </w:rPr>
      </w:pPr>
      <w:r w:rsidRPr="003C564D">
        <w:rPr>
          <w:rFonts w:ascii="Cambria" w:eastAsia="Calibri" w:hAnsi="Cambria" w:cs="Times New Roman"/>
          <w:b/>
          <w:sz w:val="24"/>
          <w:szCs w:val="24"/>
        </w:rPr>
        <w:t>PRESENTE</w:t>
      </w:r>
    </w:p>
    <w:p w:rsidR="00973503" w:rsidRPr="008B7B3B" w:rsidRDefault="00973503" w:rsidP="00973503">
      <w:pPr>
        <w:spacing w:after="0" w:line="276" w:lineRule="auto"/>
        <w:jc w:val="both"/>
        <w:rPr>
          <w:rFonts w:ascii="Cambria" w:eastAsia="Calibri" w:hAnsi="Cambria" w:cs="Times New Roman"/>
          <w:sz w:val="20"/>
          <w:szCs w:val="24"/>
        </w:rPr>
      </w:pPr>
    </w:p>
    <w:p w:rsidR="00973503" w:rsidRPr="003C564D" w:rsidRDefault="00A849FA" w:rsidP="00973503">
      <w:pPr>
        <w:spacing w:after="200" w:line="276" w:lineRule="auto"/>
        <w:jc w:val="both"/>
        <w:rPr>
          <w:rFonts w:ascii="Cambria" w:eastAsia="Calibri" w:hAnsi="Cambria" w:cs="Times New Roman"/>
        </w:rPr>
      </w:pPr>
      <w:r w:rsidRPr="003C564D">
        <w:rPr>
          <w:rFonts w:ascii="Cambria" w:eastAsia="Calibri" w:hAnsi="Cambria" w:cs="Times New Roman"/>
        </w:rPr>
        <w:t xml:space="preserve">Quienes motivan y suscriben </w:t>
      </w:r>
      <w:r w:rsidRPr="003C564D">
        <w:rPr>
          <w:rFonts w:ascii="Cambria" w:eastAsia="Calibri" w:hAnsi="Cambria" w:cs="Times New Roman"/>
          <w:b/>
        </w:rPr>
        <w:t xml:space="preserve">LIC. </w:t>
      </w:r>
      <w:r w:rsidR="00B21D61" w:rsidRPr="003C564D">
        <w:rPr>
          <w:rFonts w:ascii="Cambria" w:eastAsia="Calibri" w:hAnsi="Cambria" w:cs="Times New Roman"/>
          <w:b/>
        </w:rPr>
        <w:t>LAURA ELENA MARTÍNEZ RUVALCABA</w:t>
      </w:r>
      <w:r w:rsidR="00740D06">
        <w:rPr>
          <w:rFonts w:ascii="Cambria" w:eastAsia="Calibri" w:hAnsi="Cambria" w:cs="Times New Roman"/>
          <w:b/>
        </w:rPr>
        <w:t xml:space="preserve">, MTRA. CINDY ESTEFANY </w:t>
      </w:r>
      <w:r w:rsidRPr="003C564D">
        <w:rPr>
          <w:rFonts w:ascii="Cambria" w:eastAsia="Calibri" w:hAnsi="Cambria" w:cs="Times New Roman"/>
          <w:b/>
        </w:rPr>
        <w:t xml:space="preserve">GARCÍA OROZCO, </w:t>
      </w:r>
      <w:r w:rsidR="00B21D61" w:rsidRPr="003C564D">
        <w:rPr>
          <w:rFonts w:ascii="Cambria" w:eastAsia="Calibri" w:hAnsi="Cambria" w:cs="Times New Roman"/>
          <w:b/>
        </w:rPr>
        <w:t>LIC</w:t>
      </w:r>
      <w:r w:rsidR="00FD0A50">
        <w:rPr>
          <w:rFonts w:ascii="Cambria" w:eastAsia="Calibri" w:hAnsi="Cambria" w:cs="Times New Roman"/>
          <w:b/>
        </w:rPr>
        <w:t xml:space="preserve"> MANUEL DE JESÚS JIMENEZ GARMA </w:t>
      </w:r>
      <w:r w:rsidR="006E42B2" w:rsidRPr="003C564D">
        <w:rPr>
          <w:rFonts w:ascii="Cambria" w:eastAsia="Calibri" w:hAnsi="Cambria" w:cs="Times New Roman"/>
          <w:b/>
        </w:rPr>
        <w:t>Y</w:t>
      </w:r>
      <w:r w:rsidRPr="003C564D">
        <w:rPr>
          <w:rFonts w:ascii="Cambria" w:eastAsia="Calibri" w:hAnsi="Cambria" w:cs="Times New Roman"/>
          <w:b/>
        </w:rPr>
        <w:t xml:space="preserve"> MTRO. NOÉ SAÚL RAMOS GARCÍA,</w:t>
      </w:r>
      <w:r w:rsidRPr="003C564D">
        <w:rPr>
          <w:rFonts w:ascii="Cambria" w:eastAsia="Calibri" w:hAnsi="Cambria" w:cs="Times New Roman"/>
        </w:rPr>
        <w:t xml:space="preserve"> en nuestro carácter</w:t>
      </w:r>
      <w:r w:rsidR="00973503" w:rsidRPr="003C564D">
        <w:rPr>
          <w:rFonts w:ascii="Cambria" w:eastAsia="Calibri" w:hAnsi="Cambria" w:cs="Times New Roman"/>
        </w:rPr>
        <w:t xml:space="preserve"> de Integrantes de la</w:t>
      </w:r>
      <w:r w:rsidR="006153CA">
        <w:rPr>
          <w:rFonts w:ascii="Cambria" w:eastAsia="Calibri" w:hAnsi="Cambria" w:cs="Times New Roman"/>
        </w:rPr>
        <w:t xml:space="preserve"> Comisión Edilicia de</w:t>
      </w:r>
      <w:r w:rsidR="006153CA" w:rsidRPr="006153CA">
        <w:rPr>
          <w:rFonts w:ascii="Cambria" w:eastAsia="Calibri" w:hAnsi="Cambria" w:cs="Times New Roman"/>
          <w:b/>
        </w:rPr>
        <w:t xml:space="preserve"> </w:t>
      </w:r>
      <w:r w:rsidR="006153CA" w:rsidRPr="006153CA">
        <w:rPr>
          <w:rFonts w:ascii="Cambria" w:eastAsia="Calibri" w:hAnsi="Cambria" w:cs="Times New Roman"/>
        </w:rPr>
        <w:t>Hacienda Pública y de Patrimonio Municipal</w:t>
      </w:r>
      <w:r w:rsidR="00973503" w:rsidRPr="006153CA">
        <w:rPr>
          <w:rFonts w:ascii="Cambria" w:eastAsia="Calibri" w:hAnsi="Cambria" w:cs="Times New Roman"/>
        </w:rPr>
        <w:t>;</w:t>
      </w:r>
      <w:r w:rsidR="00973503" w:rsidRPr="003C564D">
        <w:rPr>
          <w:rFonts w:ascii="Cambria" w:eastAsia="Calibri" w:hAnsi="Cambria" w:cs="Times New Roman"/>
        </w:rPr>
        <w:t xml:space="preserve"> de conformidad a lo dispuesto a los artículos 115 Constitucional fracción II, y los artículos 3,</w:t>
      </w:r>
      <w:r w:rsidR="00F0406C">
        <w:rPr>
          <w:rFonts w:ascii="Cambria" w:eastAsia="Calibri" w:hAnsi="Cambria" w:cs="Times New Roman"/>
        </w:rPr>
        <w:t xml:space="preserve"> </w:t>
      </w:r>
      <w:r w:rsidR="00973503" w:rsidRPr="003C564D">
        <w:rPr>
          <w:rFonts w:ascii="Cambria" w:eastAsia="Calibri" w:hAnsi="Cambria" w:cs="Times New Roman"/>
        </w:rPr>
        <w:t>4,</w:t>
      </w:r>
      <w:r w:rsidR="00F0406C">
        <w:rPr>
          <w:rFonts w:ascii="Cambria" w:eastAsia="Calibri" w:hAnsi="Cambria" w:cs="Times New Roman"/>
        </w:rPr>
        <w:t xml:space="preserve"> </w:t>
      </w:r>
      <w:r w:rsidR="00973503" w:rsidRPr="003C564D">
        <w:rPr>
          <w:rFonts w:ascii="Cambria" w:eastAsia="Calibri" w:hAnsi="Cambria" w:cs="Times New Roman"/>
        </w:rPr>
        <w:t>73,</w:t>
      </w:r>
      <w:r w:rsidR="00F0406C">
        <w:rPr>
          <w:rFonts w:ascii="Cambria" w:eastAsia="Calibri" w:hAnsi="Cambria" w:cs="Times New Roman"/>
        </w:rPr>
        <w:t xml:space="preserve"> </w:t>
      </w:r>
      <w:r w:rsidR="00973503" w:rsidRPr="003C564D">
        <w:rPr>
          <w:rFonts w:ascii="Cambria" w:eastAsia="Calibri" w:hAnsi="Cambria" w:cs="Times New Roman"/>
        </w:rPr>
        <w:t>77,</w:t>
      </w:r>
      <w:r w:rsidR="00F0406C">
        <w:rPr>
          <w:rFonts w:ascii="Cambria" w:eastAsia="Calibri" w:hAnsi="Cambria" w:cs="Times New Roman"/>
        </w:rPr>
        <w:t xml:space="preserve"> 85 fracción IV, </w:t>
      </w:r>
      <w:r w:rsidR="00973503" w:rsidRPr="003C564D">
        <w:rPr>
          <w:rFonts w:ascii="Cambria" w:eastAsia="Calibri" w:hAnsi="Cambria" w:cs="Times New Roman"/>
        </w:rPr>
        <w:t xml:space="preserve">86 y demás relativos de la Constitución Política del Estado de Jalisco, 1, 2, 3, 4, 5 y 50 de la Ley de Gobierno y de la Administración Pública Municipal del Estado de Jalisco, artículo </w:t>
      </w:r>
      <w:r w:rsidR="009F359B" w:rsidRPr="009F359B">
        <w:rPr>
          <w:rFonts w:ascii="Cambria" w:eastAsia="Calibri" w:hAnsi="Cambria" w:cs="Times New Roman"/>
        </w:rPr>
        <w:t xml:space="preserve">40, 47, 60, 87, 92, 99, 104 al 109 </w:t>
      </w:r>
      <w:r w:rsidR="00973503" w:rsidRPr="003C564D">
        <w:rPr>
          <w:rFonts w:ascii="Cambria" w:eastAsia="Calibri" w:hAnsi="Cambria" w:cs="Times New Roman"/>
        </w:rPr>
        <w:t xml:space="preserve"> del Reglamento Interior del Ayuntamiento de Zapotlán el Grande, Jalisco, comparecemos a esta soberanía, presentando </w:t>
      </w:r>
      <w:r w:rsidR="009F359B" w:rsidRPr="009F359B">
        <w:rPr>
          <w:rFonts w:ascii="Cambria" w:eastAsia="Calibri" w:hAnsi="Cambria" w:cs="Times New Roman"/>
          <w:b/>
        </w:rPr>
        <w:t>DICTAMEN QUE PROPONE AUTORIZACION PARA LA APROBACION DE ADECUACIONES E INCREMENTOS A LAS PARTIDAS</w:t>
      </w:r>
      <w:r w:rsidR="009F359B">
        <w:rPr>
          <w:rFonts w:ascii="Cambria" w:eastAsia="Calibri" w:hAnsi="Cambria" w:cs="Times New Roman"/>
          <w:b/>
        </w:rPr>
        <w:t xml:space="preserve"> DEL PRESUPUESTO DE EGRESOS 2019</w:t>
      </w:r>
      <w:r w:rsidR="00957756" w:rsidRPr="003C564D">
        <w:rPr>
          <w:rFonts w:ascii="Cambria" w:eastAsia="Calibri" w:hAnsi="Cambria" w:cs="Arial"/>
          <w:b/>
        </w:rPr>
        <w:t xml:space="preserve">, </w:t>
      </w:r>
      <w:r w:rsidR="00973503" w:rsidRPr="003C564D">
        <w:rPr>
          <w:rFonts w:ascii="Cambria" w:eastAsia="Calibri" w:hAnsi="Cambria" w:cs="Times New Roman"/>
        </w:rPr>
        <w:t>que se fundamenta en la siguiente:</w:t>
      </w:r>
    </w:p>
    <w:p w:rsidR="00973503" w:rsidRPr="003C564D" w:rsidRDefault="00973503" w:rsidP="00973503">
      <w:pPr>
        <w:spacing w:after="200" w:line="276" w:lineRule="auto"/>
        <w:jc w:val="center"/>
        <w:rPr>
          <w:rFonts w:ascii="Cambria" w:eastAsia="Calibri" w:hAnsi="Cambria" w:cs="Times New Roman"/>
          <w:b/>
          <w:sz w:val="24"/>
          <w:szCs w:val="24"/>
        </w:rPr>
      </w:pPr>
      <w:r w:rsidRPr="003C564D">
        <w:rPr>
          <w:rFonts w:ascii="Cambria" w:eastAsia="Calibri" w:hAnsi="Cambria" w:cs="Times New Roman"/>
          <w:b/>
          <w:sz w:val="24"/>
          <w:szCs w:val="24"/>
        </w:rPr>
        <w:t>EXPOSICIÓN DE MOTIVOS</w:t>
      </w:r>
      <w:r w:rsidR="00957756" w:rsidRPr="003C564D">
        <w:rPr>
          <w:rFonts w:ascii="Cambria" w:eastAsia="Calibri" w:hAnsi="Cambria" w:cs="Times New Roman"/>
          <w:b/>
          <w:sz w:val="24"/>
          <w:szCs w:val="24"/>
        </w:rPr>
        <w:t>:</w:t>
      </w:r>
    </w:p>
    <w:p w:rsidR="00973503" w:rsidRPr="003C564D" w:rsidRDefault="00973503" w:rsidP="00973503">
      <w:pPr>
        <w:spacing w:after="200" w:line="276" w:lineRule="auto"/>
        <w:jc w:val="both"/>
        <w:rPr>
          <w:rFonts w:ascii="Cambria" w:eastAsia="Calibri" w:hAnsi="Cambria" w:cs="Times New Roman"/>
        </w:rPr>
      </w:pPr>
      <w:r w:rsidRPr="003C564D">
        <w:rPr>
          <w:rFonts w:ascii="Cambria" w:eastAsia="Calibri" w:hAnsi="Cambria" w:cs="Times New Roman"/>
          <w:b/>
        </w:rPr>
        <w:t>1.-</w:t>
      </w:r>
      <w:r w:rsidRPr="003C564D">
        <w:rPr>
          <w:rFonts w:ascii="Cambria" w:eastAsia="Calibri" w:hAnsi="Cambria" w:cs="Times New Roman"/>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9F359B" w:rsidRPr="009F359B" w:rsidRDefault="00973503" w:rsidP="009F359B">
      <w:pPr>
        <w:spacing w:after="200" w:line="276" w:lineRule="auto"/>
        <w:jc w:val="both"/>
        <w:rPr>
          <w:rFonts w:ascii="Cambria" w:eastAsia="Calibri" w:hAnsi="Cambria" w:cs="Times New Roman"/>
        </w:rPr>
      </w:pPr>
      <w:r w:rsidRPr="003C564D">
        <w:rPr>
          <w:rFonts w:ascii="Cambria" w:eastAsia="Calibri" w:hAnsi="Cambria" w:cs="Times New Roman"/>
          <w:b/>
        </w:rPr>
        <w:t>2.-</w:t>
      </w:r>
      <w:r w:rsidRPr="003C564D">
        <w:rPr>
          <w:rFonts w:ascii="Cambria" w:eastAsia="Calibri" w:hAnsi="Cambria" w:cs="Times New Roman"/>
        </w:rPr>
        <w:t xml:space="preserve"> </w:t>
      </w:r>
      <w:r w:rsidR="009F359B" w:rsidRPr="009F359B">
        <w:rPr>
          <w:rFonts w:ascii="Cambria" w:eastAsia="Calibri" w:hAnsi="Cambria" w:cs="Times New Roman"/>
        </w:rPr>
        <w:t>La Ley de Gobierno y la Administración Pública del Estado de Jalisco en sus artículos 2, 37, 38, y relativos establece al Municipio como nivel de Gobierno, base de la organización política y Administrativa y de la división territorial del Estado de Jalisco, con personalidad jurídica y patrimonio propio, así como los Artículos relativos de la Ley de Hacienda Pública Municipal del Estado</w:t>
      </w:r>
      <w:r w:rsidR="009F359B">
        <w:rPr>
          <w:rFonts w:ascii="Cambria" w:eastAsia="Calibri" w:hAnsi="Cambria" w:cs="Times New Roman"/>
        </w:rPr>
        <w:t>.</w:t>
      </w:r>
      <w:r w:rsidR="009F359B" w:rsidRPr="009F359B">
        <w:rPr>
          <w:rFonts w:ascii="Cambria" w:eastAsia="Calibri" w:hAnsi="Cambria" w:cs="Times New Roman"/>
        </w:rPr>
        <w:t xml:space="preserve"> </w:t>
      </w:r>
    </w:p>
    <w:p w:rsidR="009F359B" w:rsidRPr="009F359B" w:rsidRDefault="00973503" w:rsidP="009F359B">
      <w:pPr>
        <w:spacing w:after="200" w:line="276" w:lineRule="auto"/>
        <w:jc w:val="both"/>
        <w:rPr>
          <w:rFonts w:ascii="Cambria" w:eastAsia="Calibri" w:hAnsi="Cambria" w:cs="Times New Roman"/>
        </w:rPr>
      </w:pPr>
      <w:r w:rsidRPr="003C564D">
        <w:rPr>
          <w:rFonts w:ascii="Cambria" w:eastAsia="Calibri" w:hAnsi="Cambria" w:cs="Times New Roman"/>
          <w:b/>
        </w:rPr>
        <w:t>3.-</w:t>
      </w:r>
      <w:r w:rsidR="009F359B" w:rsidRPr="009F359B">
        <w:rPr>
          <w:rFonts w:ascii="Cambria" w:eastAsia="Calibri" w:hAnsi="Cambria" w:cs="Times New Roman"/>
        </w:rPr>
        <w:t xml:space="preserve"> La</w:t>
      </w:r>
      <w:r w:rsidR="00F0406C">
        <w:rPr>
          <w:rFonts w:ascii="Cambria" w:eastAsia="Calibri" w:hAnsi="Cambria" w:cs="Times New Roman"/>
        </w:rPr>
        <w:t xml:space="preserve"> ley de Hacienda Municipal d</w:t>
      </w:r>
      <w:r w:rsidR="009F359B" w:rsidRPr="009F359B">
        <w:rPr>
          <w:rFonts w:ascii="Cambria" w:eastAsia="Calibri" w:hAnsi="Cambria" w:cs="Times New Roman"/>
        </w:rPr>
        <w:t>el Estado de Jalisco en su artículo 221, refiere, que para el ejercicio del gasto podrán realizar erogaciones adicionales a las aprobadas en el Presupuesto de Egresos con cargo a los Ingresos excedentes de libre disposición que obtengan, en los términos del artículo 14 de la Ley de Disciplina Financ</w:t>
      </w:r>
      <w:r w:rsidR="00F0406C">
        <w:rPr>
          <w:rFonts w:ascii="Cambria" w:eastAsia="Calibri" w:hAnsi="Cambria" w:cs="Times New Roman"/>
        </w:rPr>
        <w:t>iera de las Entidades Federativa</w:t>
      </w:r>
      <w:r w:rsidR="009F359B" w:rsidRPr="009F359B">
        <w:rPr>
          <w:rFonts w:ascii="Cambria" w:eastAsia="Calibri" w:hAnsi="Cambria" w:cs="Times New Roman"/>
        </w:rPr>
        <w:t xml:space="preserve">s y los Municipios, con la autorización previa del Ayuntamiento; si alguna de las asignaciones </w:t>
      </w:r>
      <w:r w:rsidR="009F359B" w:rsidRPr="009F359B">
        <w:rPr>
          <w:rFonts w:ascii="Cambria" w:eastAsia="Calibri" w:hAnsi="Cambria" w:cs="Times New Roman"/>
        </w:rPr>
        <w:lastRenderedPageBreak/>
        <w:t>vigentes en el presupuesto de egresos municipal resulta insuficiente para cubrir las necesidades que originen las funciones encomendadas al gobierno y admini</w:t>
      </w:r>
      <w:r w:rsidR="00F0406C">
        <w:rPr>
          <w:rFonts w:ascii="Cambria" w:eastAsia="Calibri" w:hAnsi="Cambria" w:cs="Times New Roman"/>
        </w:rPr>
        <w:t>stración pública municipal, el A</w:t>
      </w:r>
      <w:r w:rsidR="009F359B" w:rsidRPr="009F359B">
        <w:rPr>
          <w:rFonts w:ascii="Cambria" w:eastAsia="Calibri" w:hAnsi="Cambria" w:cs="Times New Roman"/>
        </w:rPr>
        <w:t>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 procederá hacer pagos con base en el Presupuesto de Egresos autorizado, y por los conceptos efectivamente devengados, siempre que se hubieren registrado y contabilizado debida y oportunamente las operaciones consideradas en éste; los ahorros y economías generados como resultado de la aplicación de dichas medidas, así como los ahorros presupuestarios y las economías que resulten por concepto de un costo financiero de la Deuda Pública menor al presupuestado, deberán destinarse en primer lugar a corregir desviaciones del Balance presupuestario de recursos disponibles negativo, y en segundo lugar a los programas prioritarios del municipio; por los motivos antes expuestos la comisión edilicia de Hacienda Públic</w:t>
      </w:r>
      <w:r w:rsidR="00F0406C">
        <w:rPr>
          <w:rFonts w:ascii="Cambria" w:eastAsia="Calibri" w:hAnsi="Cambria" w:cs="Times New Roman"/>
        </w:rPr>
        <w:t>a y Patrimonio Municipal emite el siguiente</w:t>
      </w:r>
      <w:r w:rsidR="009F359B" w:rsidRPr="009F359B">
        <w:rPr>
          <w:rFonts w:ascii="Cambria" w:eastAsia="Calibri" w:hAnsi="Cambria" w:cs="Times New Roman"/>
        </w:rPr>
        <w:t xml:space="preserve">: </w:t>
      </w:r>
    </w:p>
    <w:p w:rsidR="00973503" w:rsidRPr="003C564D" w:rsidRDefault="00973503" w:rsidP="00973503">
      <w:pPr>
        <w:spacing w:after="200" w:line="276" w:lineRule="auto"/>
        <w:jc w:val="center"/>
        <w:rPr>
          <w:rFonts w:ascii="Cambria" w:eastAsia="Calibri" w:hAnsi="Cambria" w:cs="Times New Roman"/>
          <w:b/>
          <w:sz w:val="24"/>
          <w:szCs w:val="24"/>
        </w:rPr>
      </w:pPr>
      <w:r w:rsidRPr="003C564D">
        <w:rPr>
          <w:rFonts w:ascii="Cambria" w:eastAsia="Calibri" w:hAnsi="Cambria" w:cs="Times New Roman"/>
          <w:b/>
          <w:sz w:val="24"/>
          <w:szCs w:val="24"/>
        </w:rPr>
        <w:t>CONSIDERANDO:</w:t>
      </w:r>
    </w:p>
    <w:p w:rsidR="00973503" w:rsidRDefault="009F359B" w:rsidP="00C170CA">
      <w:pPr>
        <w:spacing w:after="200" w:line="276" w:lineRule="auto"/>
        <w:jc w:val="both"/>
        <w:rPr>
          <w:rFonts w:ascii="Cambria" w:eastAsia="Calibri" w:hAnsi="Cambria" w:cs="Times New Roman"/>
        </w:rPr>
      </w:pPr>
      <w:r w:rsidRPr="009F359B">
        <w:rPr>
          <w:rFonts w:ascii="Cambria" w:eastAsia="Calibri" w:hAnsi="Cambria" w:cs="Times New Roman"/>
        </w:rPr>
        <w:t>En Sesión Extraordinaria de la Comisión Edilicia de Hacienda Pública y Patrimonio Municipal</w:t>
      </w:r>
      <w:r w:rsidR="00E71AC3">
        <w:rPr>
          <w:rFonts w:ascii="Cambria" w:eastAsia="Calibri" w:hAnsi="Cambria" w:cs="Times New Roman"/>
        </w:rPr>
        <w:t>, celebrada el día 20</w:t>
      </w:r>
      <w:r w:rsidRPr="009F359B">
        <w:rPr>
          <w:rFonts w:ascii="Cambria" w:eastAsia="Calibri" w:hAnsi="Cambria" w:cs="Times New Roman"/>
        </w:rPr>
        <w:t xml:space="preserve"> de </w:t>
      </w:r>
      <w:r w:rsidR="00E71AC3">
        <w:rPr>
          <w:rFonts w:ascii="Cambria" w:eastAsia="Calibri" w:hAnsi="Cambria" w:cs="Times New Roman"/>
        </w:rPr>
        <w:t>noviembre de 2019</w:t>
      </w:r>
      <w:r w:rsidRPr="009F359B">
        <w:rPr>
          <w:rFonts w:ascii="Cambria" w:eastAsia="Calibri" w:hAnsi="Cambria" w:cs="Times New Roman"/>
        </w:rPr>
        <w:t>, se analizó la solicitud enviada por el MTRO. TEOFILO DE LA CRUZ MORAN, encargado de la Hacienda Muni</w:t>
      </w:r>
      <w:r w:rsidR="00E71AC3">
        <w:rPr>
          <w:rFonts w:ascii="Cambria" w:eastAsia="Calibri" w:hAnsi="Cambria" w:cs="Times New Roman"/>
        </w:rPr>
        <w:t>cipal mediante oficio número 418</w:t>
      </w:r>
      <w:r w:rsidRPr="009F359B">
        <w:rPr>
          <w:rFonts w:ascii="Cambria" w:eastAsia="Calibri" w:hAnsi="Cambria" w:cs="Times New Roman"/>
        </w:rPr>
        <w:t>/201</w:t>
      </w:r>
      <w:r>
        <w:rPr>
          <w:rFonts w:ascii="Cambria" w:eastAsia="Calibri" w:hAnsi="Cambria" w:cs="Times New Roman"/>
        </w:rPr>
        <w:t>9</w:t>
      </w:r>
      <w:r w:rsidRPr="009F359B">
        <w:rPr>
          <w:rFonts w:ascii="Cambria" w:eastAsia="Calibri" w:hAnsi="Cambria" w:cs="Times New Roman"/>
        </w:rPr>
        <w:t>, donde solicita sea sometido en Sesión de Ayuntamiento la propuesta para su aprobación, las adecuaciones e incrementos a las partidas del presupuesto de Egresos para el ejercicio fiscal 201</w:t>
      </w:r>
      <w:r w:rsidR="00C170CA">
        <w:rPr>
          <w:rFonts w:ascii="Cambria" w:eastAsia="Calibri" w:hAnsi="Cambria" w:cs="Times New Roman"/>
        </w:rPr>
        <w:t>9</w:t>
      </w:r>
      <w:r w:rsidRPr="009F359B">
        <w:rPr>
          <w:rFonts w:ascii="Cambria" w:eastAsia="Calibri" w:hAnsi="Cambria" w:cs="Times New Roman"/>
        </w:rPr>
        <w:t xml:space="preserve">, como se menciona en la tablas descritas en el oficio de referencia, mismas que se insertan textualmente a continuación: </w:t>
      </w:r>
    </w:p>
    <w:p w:rsidR="00943166" w:rsidRDefault="00943166" w:rsidP="00943166">
      <w:r w:rsidRPr="005762C0">
        <w:rPr>
          <w:b/>
        </w:rPr>
        <w:t>Reclasificación de Ingresos:</w:t>
      </w:r>
      <w:r>
        <w:t xml:space="preserve"> </w:t>
      </w:r>
    </w:p>
    <w:tbl>
      <w:tblPr>
        <w:tblW w:w="8785" w:type="dxa"/>
        <w:tblInd w:w="65" w:type="dxa"/>
        <w:tblCellMar>
          <w:left w:w="70" w:type="dxa"/>
          <w:right w:w="70" w:type="dxa"/>
        </w:tblCellMar>
        <w:tblLook w:val="04A0" w:firstRow="1" w:lastRow="0" w:firstColumn="1" w:lastColumn="0" w:noHBand="0" w:noVBand="1"/>
      </w:tblPr>
      <w:tblGrid>
        <w:gridCol w:w="389"/>
        <w:gridCol w:w="388"/>
        <w:gridCol w:w="388"/>
        <w:gridCol w:w="2561"/>
        <w:gridCol w:w="1729"/>
        <w:gridCol w:w="1601"/>
        <w:gridCol w:w="1729"/>
      </w:tblGrid>
      <w:tr w:rsidR="00943166" w:rsidRPr="00E409AC" w:rsidTr="00943166">
        <w:trPr>
          <w:trHeight w:val="691"/>
        </w:trPr>
        <w:tc>
          <w:tcPr>
            <w:tcW w:w="394" w:type="dxa"/>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RUBRO</w:t>
            </w:r>
          </w:p>
        </w:tc>
        <w:tc>
          <w:tcPr>
            <w:tcW w:w="394"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TIPO</w:t>
            </w:r>
          </w:p>
        </w:tc>
        <w:tc>
          <w:tcPr>
            <w:tcW w:w="394"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CLASE</w:t>
            </w:r>
          </w:p>
        </w:tc>
        <w:tc>
          <w:tcPr>
            <w:tcW w:w="2792" w:type="dxa"/>
            <w:tcBorders>
              <w:top w:val="single" w:sz="4" w:space="0" w:color="auto"/>
              <w:left w:val="nil"/>
              <w:bottom w:val="single" w:sz="4" w:space="0" w:color="auto"/>
              <w:right w:val="single" w:sz="4" w:space="0" w:color="auto"/>
            </w:tcBorders>
            <w:shd w:val="clear" w:color="000000" w:fill="D9D9D9"/>
            <w:vAlign w:val="center"/>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DESCRIPCIÓN</w:t>
            </w:r>
          </w:p>
        </w:tc>
        <w:tc>
          <w:tcPr>
            <w:tcW w:w="1481" w:type="dxa"/>
            <w:tcBorders>
              <w:top w:val="single" w:sz="4" w:space="0" w:color="auto"/>
              <w:left w:val="nil"/>
              <w:bottom w:val="single" w:sz="4" w:space="0" w:color="auto"/>
              <w:right w:val="single" w:sz="4" w:space="0" w:color="auto"/>
            </w:tcBorders>
            <w:shd w:val="clear" w:color="000000" w:fill="D9D9D9"/>
            <w:noWrap/>
            <w:vAlign w:val="center"/>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APROBADO</w:t>
            </w:r>
          </w:p>
        </w:tc>
        <w:tc>
          <w:tcPr>
            <w:tcW w:w="1601" w:type="dxa"/>
            <w:tcBorders>
              <w:top w:val="single" w:sz="4" w:space="0" w:color="auto"/>
              <w:left w:val="nil"/>
              <w:bottom w:val="single" w:sz="4" w:space="0" w:color="auto"/>
              <w:right w:val="single" w:sz="4" w:space="0" w:color="auto"/>
            </w:tcBorders>
            <w:shd w:val="clear" w:color="000000" w:fill="D9D9D9"/>
            <w:vAlign w:val="center"/>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MODIFICACIÓN</w:t>
            </w:r>
          </w:p>
        </w:tc>
        <w:tc>
          <w:tcPr>
            <w:tcW w:w="1729" w:type="dxa"/>
            <w:tcBorders>
              <w:top w:val="single" w:sz="4" w:space="0" w:color="auto"/>
              <w:left w:val="nil"/>
              <w:bottom w:val="single" w:sz="4" w:space="0" w:color="auto"/>
              <w:right w:val="single" w:sz="4" w:space="0" w:color="auto"/>
            </w:tcBorders>
            <w:shd w:val="clear" w:color="000000" w:fill="D9D9D9"/>
            <w:vAlign w:val="center"/>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PRESUPUESTO MODIFICADO</w:t>
            </w:r>
          </w:p>
        </w:tc>
      </w:tr>
      <w:tr w:rsidR="00943166" w:rsidRPr="00E409AC" w:rsidTr="00943166">
        <w:trPr>
          <w:trHeight w:val="50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IMPUESTOS SOBRE ESPECTACULOS PUBLICOS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204,657.40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-162,328.60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42,328.80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IMPUESTO PREDIAL</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33,594,915.29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287,477.64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33,882,392.93 </w:t>
            </w:r>
          </w:p>
        </w:tc>
      </w:tr>
      <w:tr w:rsidR="00943166" w:rsidRPr="00E409AC" w:rsidTr="00943166">
        <w:trPr>
          <w:trHeight w:val="50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02</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IMPUESTOS SOBRE TRANSMISIONES PATRIMONIALES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20,167,257.10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7,693,436.50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27,860,693.60 </w:t>
            </w:r>
          </w:p>
        </w:tc>
      </w:tr>
      <w:tr w:rsidR="00943166" w:rsidRPr="00E409AC" w:rsidTr="00943166">
        <w:trPr>
          <w:trHeight w:val="50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03</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IMPUESTOS SOBRE NEGOCIOS JURIDICOS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3,810,259.12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-1,126,652.98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2,683,606.14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07</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RECARGOS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530,600.39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960,436.43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1,491,036.82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07</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02</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MULTAS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270,993.91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214,888.62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485,882.53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07</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GASTOS DE EJECUCION Y </w:t>
            </w:r>
            <w:r w:rsidRPr="00E409AC">
              <w:rPr>
                <w:rFonts w:ascii="Tahoma" w:eastAsia="Times New Roman" w:hAnsi="Tahoma" w:cs="Tahoma"/>
                <w:color w:val="000000"/>
                <w:sz w:val="20"/>
                <w:szCs w:val="20"/>
                <w:lang w:eastAsia="es-MX"/>
              </w:rPr>
              <w:lastRenderedPageBreak/>
              <w:t>DE EMBARGO</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lastRenderedPageBreak/>
              <w:t xml:space="preserve">222,175.72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-33,903.86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188,271.86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lastRenderedPageBreak/>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USO DE PISO</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3,326,952.65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489,428.85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3,816,381.50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02</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ESTACIONAMIENTOS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222,332.11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-63,863.91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158,468.21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03</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PANTEONES DE DOMINIO PUBLICO</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1,948,557.59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1,974,649.81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3,923,207.40 </w:t>
            </w:r>
          </w:p>
        </w:tc>
      </w:tr>
      <w:tr w:rsidR="00943166" w:rsidRPr="00E409AC" w:rsidTr="00943166">
        <w:trPr>
          <w:trHeight w:val="7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99</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USO, GOCE, APROVECHAMIENTO O EXPLOTACION DE OTROS BIENES DE DOMINIO PUBLICO</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6,790,057.22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1,437,684.75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8,227,741.97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LICENCIAS Y PERMISOS DE GIROS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9,983,596.72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-311,613.88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9,671,982.85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02</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LICENCIAS Y PERMISOS DE ANUNCIOS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2,561,410.10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-449,353.38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2,112,056.72 </w:t>
            </w:r>
          </w:p>
        </w:tc>
      </w:tr>
      <w:tr w:rsidR="00943166" w:rsidRPr="00E409AC" w:rsidTr="00943166">
        <w:trPr>
          <w:trHeight w:val="7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03</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LICENCIAS DE CONSTRUCCION, RECONSTRUCCION, REPARACION O DEMOLICION DE OBRAS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2,617,824.51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-544,570.05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2,073,254.46 </w:t>
            </w:r>
          </w:p>
        </w:tc>
      </w:tr>
      <w:tr w:rsidR="00943166" w:rsidRPr="00E409AC" w:rsidTr="00943166">
        <w:trPr>
          <w:trHeight w:val="50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ALINEAMIENTO, DESIGNACION DE NUMERO OFICIAL E INSPECCION</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498,909.40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-71,623.24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427,286.16 </w:t>
            </w:r>
          </w:p>
        </w:tc>
      </w:tr>
      <w:tr w:rsidR="00943166" w:rsidRPr="00E409AC" w:rsidTr="00943166">
        <w:trPr>
          <w:trHeight w:val="50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05</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LICENCIAS DE CAMBIO DE REGIMEN DE PROPIEDAD Y URBANIZACION</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3,114,096.70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-1,557,300.12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1,556,796.58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06</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SERVICIOS POR OBRAS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26,576.00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33,286.00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59,862.00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07</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SERVICIOS DE SANIDAD</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369,274.42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-46,763.01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322,511.41 </w:t>
            </w:r>
          </w:p>
        </w:tc>
      </w:tr>
      <w:tr w:rsidR="00943166" w:rsidRPr="00E409AC" w:rsidTr="00943166">
        <w:trPr>
          <w:trHeight w:val="7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08</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SERVICIO DE LIMPIEZA, RECOLECCIÓN, TRASLADO, TRATAMIENTO Y DISPOSICIÓN FINAL DE RESIDUOS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2,310,265.11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1,786,878.28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4,097,143.39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10</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RASTRO</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4,699,419.50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222,863.00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4,922,282.50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11</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REGISTRO CIVIL</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225,329.50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156,835.25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382,164.75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12</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CERTIFICACIONES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4,017,287.32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862,554.39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4,879,841.71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13</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SERVICIOS DE CATASTRO</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776,655.00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248,846.04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1,025,501.04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DERECHOS NO ESPECIFICADOS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2,744,557.71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815,011.50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3,559,569.21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RECARGOS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104,764.68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131,209.48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235,974.16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99</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OTROS NO ESPECIFICADOS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1,320.76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1,320.76 </w:t>
            </w:r>
          </w:p>
        </w:tc>
      </w:tr>
      <w:tr w:rsidR="00943166" w:rsidRPr="00E409AC" w:rsidTr="00943166">
        <w:trPr>
          <w:trHeight w:val="7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lastRenderedPageBreak/>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USO, GOCE,APROVECHAMIENTO O EXPLOTACION DE OTROS BIENES DE DOMINIO PUBLICO</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656,604.92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20,541.97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677,146.89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99</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PRODUCTOS DIVERSOS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6,195,209.49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19,747,533.16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25,942,742.65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PRODUCTOS DE CAPITAL</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1,209.79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24,415.21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25,625.00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06</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02</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MULTAS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8,976,972.21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-2,503,261.10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6,473,711.11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06</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03</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INDEMNIZACIONES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493,728.41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-46,756.56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446,971.85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06</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REINTEGROS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218,123.42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-125,901.05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92,222.37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06</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99</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OTROS APROVECHAMIENTOS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25,281,337.58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25,281,337.58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06</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99</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OTROS NO ESPECIFICADOS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1,214,867.39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-1,203,345.42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11,521.97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08</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PARTICIPACIONES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205,936,346.00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-3,697,992.34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202,238,353.66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08</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APORTACIONES FEDERALES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77,242,159.50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9,834,248.83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87,076,408.33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08</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CONVENIOS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1,100,000.00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28,312,500.99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29,412,500.99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09</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DONATIVOS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0.00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0.00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09</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06</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jc w:val="center"/>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01</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TRANSFERENCIAS</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0.00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color w:val="000000"/>
                <w:sz w:val="20"/>
                <w:szCs w:val="20"/>
                <w:lang w:eastAsia="es-MX"/>
              </w:rPr>
            </w:pPr>
            <w:r w:rsidRPr="00E409AC">
              <w:rPr>
                <w:rFonts w:ascii="Tahoma" w:eastAsia="Times New Roman" w:hAnsi="Tahoma" w:cs="Tahoma"/>
                <w:color w:val="000000"/>
                <w:sz w:val="20"/>
                <w:szCs w:val="20"/>
                <w:lang w:eastAsia="es-MX"/>
              </w:rPr>
              <w:t xml:space="preserve">0.00 </w:t>
            </w:r>
          </w:p>
        </w:tc>
      </w:tr>
      <w:tr w:rsidR="00943166" w:rsidRPr="00E409AC" w:rsidTr="00943166">
        <w:trPr>
          <w:trHeight w:val="25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b/>
                <w:bCs/>
                <w:color w:val="000000"/>
                <w:sz w:val="20"/>
                <w:szCs w:val="20"/>
                <w:lang w:eastAsia="es-MX"/>
              </w:rPr>
            </w:pPr>
            <w:r w:rsidRPr="00E409AC">
              <w:rPr>
                <w:rFonts w:ascii="Tahoma" w:eastAsia="Times New Roman" w:hAnsi="Tahoma" w:cs="Tahoma"/>
                <w:b/>
                <w:bCs/>
                <w:color w:val="000000"/>
                <w:sz w:val="20"/>
                <w:szCs w:val="20"/>
                <w:lang w:eastAsia="es-MX"/>
              </w:rPr>
              <w:t> </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b/>
                <w:bCs/>
                <w:color w:val="000000"/>
                <w:sz w:val="20"/>
                <w:szCs w:val="20"/>
                <w:lang w:eastAsia="es-MX"/>
              </w:rPr>
            </w:pPr>
            <w:r w:rsidRPr="00E409AC">
              <w:rPr>
                <w:rFonts w:ascii="Tahoma" w:eastAsia="Times New Roman" w:hAnsi="Tahoma" w:cs="Tahoma"/>
                <w:b/>
                <w:bCs/>
                <w:color w:val="000000"/>
                <w:sz w:val="20"/>
                <w:szCs w:val="20"/>
                <w:lang w:eastAsia="es-MX"/>
              </w:rPr>
              <w:t> </w:t>
            </w:r>
          </w:p>
        </w:tc>
        <w:tc>
          <w:tcPr>
            <w:tcW w:w="394"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b/>
                <w:bCs/>
                <w:color w:val="000000"/>
                <w:sz w:val="20"/>
                <w:szCs w:val="20"/>
                <w:lang w:eastAsia="es-MX"/>
              </w:rPr>
            </w:pPr>
            <w:r w:rsidRPr="00E409AC">
              <w:rPr>
                <w:rFonts w:ascii="Tahoma" w:eastAsia="Times New Roman" w:hAnsi="Tahoma" w:cs="Tahoma"/>
                <w:b/>
                <w:bCs/>
                <w:color w:val="000000"/>
                <w:sz w:val="20"/>
                <w:szCs w:val="20"/>
                <w:lang w:eastAsia="es-MX"/>
              </w:rPr>
              <w:t> </w:t>
            </w:r>
          </w:p>
        </w:tc>
        <w:tc>
          <w:tcPr>
            <w:tcW w:w="2792" w:type="dxa"/>
            <w:tcBorders>
              <w:top w:val="nil"/>
              <w:left w:val="nil"/>
              <w:bottom w:val="single" w:sz="4" w:space="0" w:color="auto"/>
              <w:right w:val="single" w:sz="4" w:space="0" w:color="auto"/>
            </w:tcBorders>
            <w:shd w:val="clear" w:color="auto" w:fill="auto"/>
            <w:vAlign w:val="bottom"/>
            <w:hideMark/>
          </w:tcPr>
          <w:p w:rsidR="00943166" w:rsidRPr="00E409AC" w:rsidRDefault="00943166" w:rsidP="00E62FA8">
            <w:pPr>
              <w:spacing w:after="0" w:line="240" w:lineRule="auto"/>
              <w:rPr>
                <w:rFonts w:ascii="Tahoma" w:eastAsia="Times New Roman" w:hAnsi="Tahoma" w:cs="Tahoma"/>
                <w:b/>
                <w:bCs/>
                <w:color w:val="000000"/>
                <w:sz w:val="20"/>
                <w:szCs w:val="20"/>
                <w:lang w:eastAsia="es-MX"/>
              </w:rPr>
            </w:pPr>
            <w:r w:rsidRPr="00E409AC">
              <w:rPr>
                <w:rFonts w:ascii="Tahoma" w:eastAsia="Times New Roman" w:hAnsi="Tahoma" w:cs="Tahoma"/>
                <w:b/>
                <w:bCs/>
                <w:color w:val="000000"/>
                <w:sz w:val="20"/>
                <w:szCs w:val="20"/>
                <w:lang w:eastAsia="es-MX"/>
              </w:rPr>
              <w:t>TOTAL</w:t>
            </w:r>
          </w:p>
        </w:tc>
        <w:tc>
          <w:tcPr>
            <w:tcW w:w="148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b/>
                <w:bCs/>
                <w:color w:val="000000"/>
                <w:sz w:val="20"/>
                <w:szCs w:val="20"/>
                <w:lang w:eastAsia="es-MX"/>
              </w:rPr>
            </w:pPr>
            <w:r w:rsidRPr="00E409AC">
              <w:rPr>
                <w:rFonts w:ascii="Tahoma" w:eastAsia="Times New Roman" w:hAnsi="Tahoma" w:cs="Tahoma"/>
                <w:b/>
                <w:bCs/>
                <w:color w:val="000000"/>
                <w:sz w:val="20"/>
                <w:szCs w:val="20"/>
                <w:lang w:eastAsia="es-MX"/>
              </w:rPr>
              <w:t xml:space="preserve">407,173,946.30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b/>
                <w:bCs/>
                <w:color w:val="000000"/>
                <w:sz w:val="20"/>
                <w:szCs w:val="20"/>
                <w:lang w:eastAsia="es-MX"/>
              </w:rPr>
            </w:pPr>
            <w:r w:rsidRPr="00E409AC">
              <w:rPr>
                <w:rFonts w:ascii="Tahoma" w:eastAsia="Times New Roman" w:hAnsi="Tahoma" w:cs="Tahoma"/>
                <w:b/>
                <w:bCs/>
                <w:color w:val="000000"/>
                <w:sz w:val="20"/>
                <w:szCs w:val="20"/>
                <w:lang w:eastAsia="es-MX"/>
              </w:rPr>
              <w:t xml:space="preserve">88,592,155.55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E409AC" w:rsidRDefault="00943166" w:rsidP="00E62FA8">
            <w:pPr>
              <w:spacing w:after="0" w:line="240" w:lineRule="auto"/>
              <w:jc w:val="right"/>
              <w:rPr>
                <w:rFonts w:ascii="Tahoma" w:eastAsia="Times New Roman" w:hAnsi="Tahoma" w:cs="Tahoma"/>
                <w:b/>
                <w:bCs/>
                <w:color w:val="000000"/>
                <w:sz w:val="20"/>
                <w:szCs w:val="20"/>
                <w:lang w:eastAsia="es-MX"/>
              </w:rPr>
            </w:pPr>
            <w:r w:rsidRPr="00E409AC">
              <w:rPr>
                <w:rFonts w:ascii="Tahoma" w:eastAsia="Times New Roman" w:hAnsi="Tahoma" w:cs="Tahoma"/>
                <w:b/>
                <w:bCs/>
                <w:color w:val="000000"/>
                <w:sz w:val="20"/>
                <w:szCs w:val="20"/>
                <w:lang w:eastAsia="es-MX"/>
              </w:rPr>
              <w:t xml:space="preserve">495,766,101.97 </w:t>
            </w:r>
          </w:p>
        </w:tc>
      </w:tr>
    </w:tbl>
    <w:p w:rsidR="00943166" w:rsidRDefault="00943166" w:rsidP="00943166">
      <w:pPr>
        <w:spacing w:after="0"/>
        <w:rPr>
          <w:b/>
        </w:rPr>
      </w:pPr>
    </w:p>
    <w:p w:rsidR="00943166" w:rsidRPr="005762C0" w:rsidRDefault="00943166" w:rsidP="00943166">
      <w:pPr>
        <w:rPr>
          <w:b/>
        </w:rPr>
      </w:pPr>
      <w:r w:rsidRPr="005762C0">
        <w:rPr>
          <w:b/>
        </w:rPr>
        <w:t>Reclasificación de Egresos:</w:t>
      </w:r>
    </w:p>
    <w:tbl>
      <w:tblPr>
        <w:tblW w:w="8851" w:type="dxa"/>
        <w:tblInd w:w="65" w:type="dxa"/>
        <w:tblCellMar>
          <w:left w:w="70" w:type="dxa"/>
          <w:right w:w="70" w:type="dxa"/>
        </w:tblCellMar>
        <w:tblLook w:val="04A0" w:firstRow="1" w:lastRow="0" w:firstColumn="1" w:lastColumn="0" w:noHBand="0" w:noVBand="1"/>
      </w:tblPr>
      <w:tblGrid>
        <w:gridCol w:w="394"/>
        <w:gridCol w:w="394"/>
        <w:gridCol w:w="394"/>
        <w:gridCol w:w="2610"/>
        <w:gridCol w:w="1729"/>
        <w:gridCol w:w="1601"/>
        <w:gridCol w:w="1729"/>
      </w:tblGrid>
      <w:tr w:rsidR="00943166" w:rsidRPr="003E3D68" w:rsidTr="00E62FA8">
        <w:trPr>
          <w:trHeight w:val="552"/>
        </w:trPr>
        <w:tc>
          <w:tcPr>
            <w:tcW w:w="394" w:type="dxa"/>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t xml:space="preserve"> </w:t>
            </w:r>
            <w:r w:rsidRPr="003E3D68">
              <w:rPr>
                <w:rFonts w:ascii="Tahoma" w:eastAsia="Times New Roman" w:hAnsi="Tahoma" w:cs="Tahoma"/>
                <w:color w:val="000000"/>
                <w:sz w:val="20"/>
                <w:szCs w:val="20"/>
                <w:lang w:eastAsia="es-MX"/>
              </w:rPr>
              <w:t>CAP</w:t>
            </w:r>
          </w:p>
        </w:tc>
        <w:tc>
          <w:tcPr>
            <w:tcW w:w="394"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CON</w:t>
            </w:r>
          </w:p>
        </w:tc>
        <w:tc>
          <w:tcPr>
            <w:tcW w:w="394"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PART</w:t>
            </w:r>
          </w:p>
        </w:tc>
        <w:tc>
          <w:tcPr>
            <w:tcW w:w="2610" w:type="dxa"/>
            <w:tcBorders>
              <w:top w:val="single" w:sz="4" w:space="0" w:color="auto"/>
              <w:left w:val="nil"/>
              <w:bottom w:val="single" w:sz="4" w:space="0" w:color="auto"/>
              <w:right w:val="single" w:sz="4" w:space="0" w:color="auto"/>
            </w:tcBorders>
            <w:shd w:val="clear" w:color="000000" w:fill="D9D9D9"/>
            <w:vAlign w:val="center"/>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DESCRIPCIÓN</w:t>
            </w:r>
          </w:p>
        </w:tc>
        <w:tc>
          <w:tcPr>
            <w:tcW w:w="1729" w:type="dxa"/>
            <w:tcBorders>
              <w:top w:val="single" w:sz="4" w:space="0" w:color="auto"/>
              <w:left w:val="nil"/>
              <w:bottom w:val="single" w:sz="4" w:space="0" w:color="auto"/>
              <w:right w:val="single" w:sz="4" w:space="0" w:color="auto"/>
            </w:tcBorders>
            <w:shd w:val="clear" w:color="000000" w:fill="D9D9D9"/>
            <w:noWrap/>
            <w:vAlign w:val="center"/>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APROBADO</w:t>
            </w:r>
          </w:p>
        </w:tc>
        <w:tc>
          <w:tcPr>
            <w:tcW w:w="1601" w:type="dxa"/>
            <w:tcBorders>
              <w:top w:val="single" w:sz="4" w:space="0" w:color="auto"/>
              <w:left w:val="nil"/>
              <w:bottom w:val="single" w:sz="4" w:space="0" w:color="auto"/>
              <w:right w:val="single" w:sz="4" w:space="0" w:color="auto"/>
            </w:tcBorders>
            <w:shd w:val="clear" w:color="000000" w:fill="D9D9D9"/>
            <w:vAlign w:val="center"/>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MODIFICACIÓN</w:t>
            </w:r>
          </w:p>
        </w:tc>
        <w:tc>
          <w:tcPr>
            <w:tcW w:w="1729" w:type="dxa"/>
            <w:tcBorders>
              <w:top w:val="single" w:sz="4" w:space="0" w:color="auto"/>
              <w:left w:val="nil"/>
              <w:bottom w:val="single" w:sz="4" w:space="0" w:color="auto"/>
              <w:right w:val="single" w:sz="4" w:space="0" w:color="auto"/>
            </w:tcBorders>
            <w:shd w:val="clear" w:color="000000" w:fill="D9D9D9"/>
            <w:vAlign w:val="center"/>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PRESUPUESTO MODIFICADO</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DIETAS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7,152,732.00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7,152,732.00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SUELDOS BASE AL PERSONAL PERMANENTE</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115,658,848.23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787,610.68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116,446,458.91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SUELDOS BASE AL PERSONAL EVENTUAL</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30,678,992.03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-115,809.36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30,563,182.67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PRIMAS DE VACACIONES, DOMINICAL Y GRATIFICACION DE FIN DE AÑO</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24,209,880.60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-1,218.88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24,208,661.72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HORAS EXTRAORDINARIAS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716,204.00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1,474,033.38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2,190,237.38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COMPENSACIONES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1,871,836.00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958,175.26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2,830,011.26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APORTACIONES DE SEGURIDAD SOCIAL</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17,342,097.00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5,939,167.77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23,281,264.77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APORTACIONES AL SISTEMA PARA EL RETIRO</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18,333,214.00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625,256.90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18,958,470.90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APORTACIONES PARA SEGUROS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1,300,000.00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787,890.84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2,087,890.84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lastRenderedPageBreak/>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CUOTAS PARA EL FONDO DE AHORRO Y FONDO DE TRABAJO</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6,325,746.00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-191,625.84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6,134,120.16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PRESTACIONES CONTRACTUALES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256,140.00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-256,140.00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APOYOS A LA CAPACITACION DE LOS SERVIDORES PUBLICOS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150,000.00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150,000.00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09</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OTRAS PRESTACIONES SOCIALES Y ECONOMICAS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5,453,024.88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127,924.42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5,580,949.30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07</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ESTIMULOS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9,984,850.26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4,497,573.78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14,482,424.04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MATERIALES, UTILES Y EQUIPOS MENORES DE OFICINA</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614,946.57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-34,058.10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580,888.47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MATERIALES Y UTILES DE IMPRESION Y REPRODUCCION</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175,022.74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-28,275.38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146,747.36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06</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MATERIAL DE LIMPIEZA</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941,371.59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-22,927.49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918,444.10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07</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MATERIALES Y UTILES DE ENSEÑANZA</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83,831.66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-79,436.55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4,395.11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08</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MATERIALES PARA EL REGISTRO E IDENTIFICACION DE BIENES Y PERSONAS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1,407,259.87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165,790.66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1,573,050.53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PRODUCTOS ALIMENTICIOS PARA PERSONAS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598,053.84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-103,212.59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494,841.25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PRODUCTOS ALIMENTICIOS PARA ANIMALES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64,513.96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8,194.62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72,708.58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UTENSILIOS PARA EL SERVICIO DE ALIMENTACION</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799.98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799.98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06</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MATERIAL ELECTRICO Y ELECTRONICO</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809,796.08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-52,282.64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757,513.44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07</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ARTICULOS METALICOS PARA LA CONSTRUCCION</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99,106.02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-99,106.02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08</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MATERIALES COMPLEMENTARIOS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17,600.06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69,334.46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86,934.52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09</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OTROS MATERIALES Y ARTICULOS DE CONSTRUCCION Y REPARACION</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6,828,832.14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-1,184,504.56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5,644,327.58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PRODUCTOS QUIMICOS BASICOS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302,442.66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-10,106.25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292,336.41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lastRenderedPageBreak/>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FERTILIZANTES, PESTICIDAS Y OTROS AGROQUIMICOS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59,887.63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949.76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60,837.39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MEDICINAS Y PRODUCTOS FARMACEUTICOS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162,374.61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-98,343.98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64,030.63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MATERIALES, ACCESORIOS Y SUMINISTROS MEDICOS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61,814.26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19,848.94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81,663.20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06</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FIBRAS SINTETICAS, HULES, PLASTICOS Y DERIVADOS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3,692.27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566.11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4,258.38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06</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COMBUSTIBLES, LUBRICANTES Y ADITIVOS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11,636,190.98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4,602,119.25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16,238,310.23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07</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VESTUARIO Y UNIFORMES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1,419,167.18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2,425,345.17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3,844,512.35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07</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PRENDAS DE SEGURIDAD Y PROTECCION PERSONAL</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101,626.37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63,016.96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164,643.33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07</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ARTICULOS DEPORTIVOS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91,744.89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21,720.17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113,465.06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07</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PRODUCTOS TEXTILES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41,357.56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41,357.56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08</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SUSTANCIAS Y MATERIALES EXPLOSIVOS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51,765.70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-17,739.03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34,026.67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09</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HERRAMIENTAS MENORES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164,457.34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-24,611.00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139,846.34 </w:t>
            </w:r>
          </w:p>
        </w:tc>
      </w:tr>
      <w:tr w:rsidR="00943166" w:rsidRPr="003E3D68" w:rsidTr="00E62FA8">
        <w:trPr>
          <w:trHeight w:val="741"/>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09</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REFACCIONES Y ACCESORIOS MENORES DE EQUIPO DE COMPUTO Y TECNOLOGIAS DE LA INFORMACION</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139,590.95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-5,893.31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133,697.64 </w:t>
            </w:r>
          </w:p>
        </w:tc>
      </w:tr>
      <w:tr w:rsidR="00943166" w:rsidRPr="003E3D68" w:rsidTr="00E62FA8">
        <w:trPr>
          <w:trHeight w:val="741"/>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09</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REFACCIONES Y ACCESORIOS MENORES DE EQUIPO E INSTRUMENTAL MEDICO Y DE LABORATORIO</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09</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06</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REFACCIONES Y ACCESORIOS MENORES DE EQUIPO DE TRANSPORTE</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2,376,182.49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566,416.01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2,942,598.50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09</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08</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REFACCIONES Y ACCESORIOS MENORES DE MAQUINARIA Y OTROS EQUIPOS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276,324.15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162,670.23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438,994.38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ENERGIA ELECTRICA</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16,040,912.86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5,575,128.89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21,616,041.75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AGUA</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3,451.05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-3,451.05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TELEFONIA TRADICIONAL</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1,330,435.22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-10,482.18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1,319,953.04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08</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SERVICIOS POSTALES Y TELEGRAFICOS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22,558.87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9,109.03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31,667.90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ARRENDAMIENTO DE EDIFICIOS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110,930.30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-98,170.30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12,760.00 </w:t>
            </w:r>
          </w:p>
        </w:tc>
      </w:tr>
      <w:tr w:rsidR="00943166" w:rsidRPr="003E3D68" w:rsidTr="00E62FA8">
        <w:trPr>
          <w:trHeight w:val="741"/>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lastRenderedPageBreak/>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ARRENDAMIENTO DE MOBILIARIO Y EQUIPO DE ADMINISTRACION, EDUCACIONAL Y RECREATIVO</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954,823.52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532,736.75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1,487,560.27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06</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ARRENDAMIENTO DE MAQUINARIA, OTROS EQUIPOS Y HERRAMIENTAS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56,711.11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56,711.11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09</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OTROS ARRENDAMIENTOS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57,517.44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-57,517.44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SERVICIOS LEGALES, DE CONTABILIDAD, AUDITORIA Y RELACIONADOS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785,898.11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-152,382.46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633,515.65 </w:t>
            </w:r>
          </w:p>
        </w:tc>
      </w:tr>
      <w:tr w:rsidR="00943166" w:rsidRPr="003E3D68" w:rsidTr="00E62FA8">
        <w:trPr>
          <w:trHeight w:val="741"/>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SERVICIOS DE CONSULTORIA ADMINISTRATIVA, PROCESOS, TECNICA Y EN TECNOLOGIAS DE LA INFORMACION</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78,348.91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41,687.25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120,036.16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SERVICIOS DE CAPACITACION</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108,677.20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2,496,770.91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2,605,448.11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06</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SERVICIOS DE APOYO ADMINISTRATIVO, TRADUCCION, FOTOCOPIADO E IMPRESION</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502,192.42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44,260.15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546,452.57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08</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SERVICIOS DE VIGILANCIA</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181,179.94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3,775.62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184,955.56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09</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SERVICIOS PROFESIONALES, CIENTIFICOS Y TECNICOS INTEGRALES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116,601.01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-116,601.01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SERVICIOS FINANCIEROS Y BANCARIOS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1,606,889.13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-325,862.66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1,281,026.47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SERVICIOS DE RECAUDACION, TRASLADO Y CUSTODIA DE VALORES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108,101.43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8,540.86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116,642.29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SEGUROS DE RESPONSABILIDAD PATRIMONIAL Y FIANZAS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932,208.26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458,011.84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1,390,220.10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SEGURO DE BIENES PATRIMONIALES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58,039.03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-58,039.03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07</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FLETES Y MANIOBRAS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1,322.37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-1,322.37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CONSERVACION Y MANTENIMIENTO MENOR DE INMUEBLES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315,033.42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43,038.42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358,071.84 </w:t>
            </w:r>
          </w:p>
        </w:tc>
      </w:tr>
      <w:tr w:rsidR="00943166" w:rsidRPr="003E3D68" w:rsidTr="00E62FA8">
        <w:trPr>
          <w:trHeight w:val="98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lastRenderedPageBreak/>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INSTALACION, REPARACION Y MANTENIMIENTO DE MOBILIARIO Y EQUIPO DE ADMINISTRACION, EDUCACIONAL Y RECREATIVO</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64,203.88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-34,483.81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29,720.07 </w:t>
            </w:r>
          </w:p>
        </w:tc>
      </w:tr>
      <w:tr w:rsidR="00943166" w:rsidRPr="003E3D68" w:rsidTr="00E62FA8">
        <w:trPr>
          <w:trHeight w:val="741"/>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INSTALACION, REPARACION Y MANTENIMIENTO DE EQUIPO DE COMPUTO Y TECNOLOGIA DE LA INFORMACION</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523,156.61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909,417.66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1,432,574.27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REPARACION Y MANTENIMIENTO DE EQUIPO DE TRANSPORTE</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616,209.83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9,386.04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625,595.87 </w:t>
            </w:r>
          </w:p>
        </w:tc>
      </w:tr>
      <w:tr w:rsidR="00943166" w:rsidRPr="003E3D68" w:rsidTr="00E62FA8">
        <w:trPr>
          <w:trHeight w:val="741"/>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07</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INSTALACION, REPARACION Y MANTENIMIENTO DE MAQUINARIA, OTROS EQUIPOS Y HERRAMIENTA</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43,123.91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176,893.19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220,017.10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08</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SERVICIOS DE LIMPIEZA Y MANEJO DE DESECHOS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21,022,929.91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7,380,365.99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28,403,295.90 </w:t>
            </w:r>
          </w:p>
        </w:tc>
      </w:tr>
      <w:tr w:rsidR="00943166" w:rsidRPr="003E3D68" w:rsidTr="00E62FA8">
        <w:trPr>
          <w:trHeight w:val="741"/>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06</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DIFUSION POR RADIO, TELEVISION Y OTROS MEDIOS DE MENSAJES SOBRE PROGRAMAS Y ACTIVIDADES GUBERNAMENTALES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267,643.53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734,939.18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1,002,582.71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07</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VIATICOS EN EL PAIS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304,527.27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-69,154.70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235,372.57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08</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GASTOS DE CEREMONIAL</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1,303,618.29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-359,494.56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944,123.73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08</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GASTOS DE ORDEN  SOCIAL Y CULTURAL</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1,688,782.04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804,520.52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2,493,302.56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08</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CONGRESOS Y CONVENCIONES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149,053.86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21,294.88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170,348.74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08</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EXPOSICIONES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259,532.37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-175,921.05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83,611.32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08</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GASTOS DE REPRESENTACION</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938,822.33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93,756.55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1,032,578.88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09</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IMPUESTOS Y DERECHOS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222,246.64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-126,804.72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95,441.92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09</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SENTENCIAS Y RESOLUCIONES POR AUTORIDAD COMPETENTE</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1,800,000.00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2,277,855.14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4,077,855.14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09</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PENAS, MULTAS, ACCESORIOS Y ACTUALIZACIONES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614,072.39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207,741.75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821,814.14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09</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06</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OTROS GASTOS POR </w:t>
            </w:r>
            <w:r w:rsidRPr="003E3D68">
              <w:rPr>
                <w:rFonts w:ascii="Tahoma" w:eastAsia="Times New Roman" w:hAnsi="Tahoma" w:cs="Tahoma"/>
                <w:color w:val="000000"/>
                <w:sz w:val="20"/>
                <w:szCs w:val="20"/>
                <w:lang w:eastAsia="es-MX"/>
              </w:rPr>
              <w:lastRenderedPageBreak/>
              <w:t>RESPONSABILIDADES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lastRenderedPageBreak/>
              <w:t xml:space="preserve">44,130.00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94,929.73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139,059.73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lastRenderedPageBreak/>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09</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09</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OTROS SERVICIOS GENERALES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2,655,942.65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-1,674,552.90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981,389.75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09</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OTROS SUBSIDIOS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1,618,163.04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270,751.96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1,888,915.00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AYUDAS SOCIALES A PERSONAS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8,930,079.82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10,604,527.76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19,534,607.58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BECAS Y OTRAS AYUDAS PARA PROGRAMAS DE CAPACITACION</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195,621.40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-127,667.01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67,954.39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AYUDAS SOCIALES A INSTITUCIONES DE ENSEÑANZA</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643,452.52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-148,369.19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495,083.33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AYUDAS SOCIALES A INSTITUCIONES SIN FINES DE LUCRO</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16,720,413.50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4,012,380.05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20,732,793.55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PENSIONES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3,353,078.52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691,954.17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4,045,032.69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JUBILACIONES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2,210,264.76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223,806.42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2,434,071.18 </w:t>
            </w:r>
          </w:p>
        </w:tc>
      </w:tr>
      <w:tr w:rsidR="00943166" w:rsidRPr="003E3D68" w:rsidTr="00E62FA8">
        <w:trPr>
          <w:trHeight w:val="741"/>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06</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TRASFERENCIAS A FIDEICOMISOS PUBLICOS DE ENTIDADES PARAESTATALES NO EMPRESARIALES Y NO FINANCIERAS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1,187,891.35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-62,885.35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1,125,006.00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MUEBLES DE OFICINA Y ESTANTERIA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1,000,000.00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-829,331.13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170,668.87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MUEBLES, EXCEPTO DE OFICINA Y ESTANTERIA</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11,995.95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11,995.95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BIENES ARTISTICOS, CULTURALES Y CIENTIFICOS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48,720.00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48,720.00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EQUIPO DE COMPUTO Y DE TECNOLOGIAS DE LA INFORMACION</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1,378,741.68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1,378,741.68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09</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OTROS MOBILIARIOS Y EQUIPOS DE ADMINISTRACION</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EQUIPOS Y APARATOS AUDIOVISUALES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17,813.39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17,813.39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CAMARAS FOTOGRAFICAS Y DE VIDEO</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21,617.24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21,617.24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03</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EQUIPO MEDICO Y DE LABORATORIO</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21,681.54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21,681.54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VEHICULOS Y EQUIPO TERRESTRE</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4,880,731.28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4,880,731.28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CARROCERIAS  Y </w:t>
            </w:r>
            <w:r w:rsidRPr="003E3D68">
              <w:rPr>
                <w:rFonts w:ascii="Tahoma" w:eastAsia="Times New Roman" w:hAnsi="Tahoma" w:cs="Tahoma"/>
                <w:color w:val="000000"/>
                <w:sz w:val="20"/>
                <w:szCs w:val="20"/>
                <w:lang w:eastAsia="es-MX"/>
              </w:rPr>
              <w:lastRenderedPageBreak/>
              <w:t>REMOLQUES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lastRenderedPageBreak/>
              <w:t xml:space="preserve">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350,320.00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350,320.00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lastRenderedPageBreak/>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09</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OTROS EQUIPOS DE TRANSPORTE</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1,030,724.35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1,030,724.35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EQUIPO DE DEFENSA Y SEGURIDAD</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2,000,000.00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2,000,000.00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06</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MAQUINARIA Y EQUIPO AGROPECUARIO</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565,000.00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565,000.00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06</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EQUIPO DE COMUNICACION Y TELECOMUNICACION</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31,343.00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31,343.00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06</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07</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HERRAMIENTAS Y MAQUINAS-HERRAMIENTA</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140,161.05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140,161.05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05</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06</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09</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OTROS EQUIPOS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06</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04</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DIVISION DE TERRENOS Y CONSTRUCCION DE OBRAS DE URBANIZACION</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8,496,637.65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24,802,233.95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33,298,871.60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09</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AMORTIZACION DE LA DEUDA INTERNA CON INSTITUCIONES DE CREDITO</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9,431,641.88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0.00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9,431,561.32 </w:t>
            </w:r>
          </w:p>
        </w:tc>
      </w:tr>
      <w:tr w:rsidR="00943166" w:rsidRPr="003E3D68" w:rsidTr="00E62FA8">
        <w:trPr>
          <w:trHeight w:val="494"/>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09</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02</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INTERESES DE LA DEUDA INTERNA CON INSTITUCIONES  DE CREDITO</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14,698,519.60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-681,957.82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14,016,642.34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09</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09</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jc w:val="center"/>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01</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ADEFAS</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14,933,905.25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-399,240.32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color w:val="000000"/>
                <w:sz w:val="20"/>
                <w:szCs w:val="20"/>
                <w:lang w:eastAsia="es-MX"/>
              </w:rPr>
            </w:pPr>
            <w:r w:rsidRPr="003E3D68">
              <w:rPr>
                <w:rFonts w:ascii="Tahoma" w:eastAsia="Times New Roman" w:hAnsi="Tahoma" w:cs="Tahoma"/>
                <w:color w:val="000000"/>
                <w:sz w:val="20"/>
                <w:szCs w:val="20"/>
                <w:lang w:eastAsia="es-MX"/>
              </w:rPr>
              <w:t xml:space="preserve">14,534,664.93 </w:t>
            </w:r>
          </w:p>
        </w:tc>
      </w:tr>
      <w:tr w:rsidR="00943166" w:rsidRPr="003E3D68" w:rsidTr="00E62FA8">
        <w:trPr>
          <w:trHeight w:val="247"/>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b/>
                <w:bCs/>
                <w:color w:val="000000"/>
                <w:sz w:val="20"/>
                <w:szCs w:val="20"/>
                <w:lang w:eastAsia="es-MX"/>
              </w:rPr>
            </w:pPr>
            <w:r w:rsidRPr="003E3D68">
              <w:rPr>
                <w:rFonts w:ascii="Tahoma" w:eastAsia="Times New Roman" w:hAnsi="Tahoma" w:cs="Tahoma"/>
                <w:b/>
                <w:bCs/>
                <w:color w:val="000000"/>
                <w:sz w:val="20"/>
                <w:szCs w:val="20"/>
                <w:lang w:eastAsia="es-MX"/>
              </w:rPr>
              <w:t> </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b/>
                <w:bCs/>
                <w:color w:val="000000"/>
                <w:sz w:val="20"/>
                <w:szCs w:val="20"/>
                <w:lang w:eastAsia="es-MX"/>
              </w:rPr>
            </w:pPr>
            <w:r w:rsidRPr="003E3D68">
              <w:rPr>
                <w:rFonts w:ascii="Tahoma" w:eastAsia="Times New Roman" w:hAnsi="Tahoma" w:cs="Tahoma"/>
                <w:b/>
                <w:bCs/>
                <w:color w:val="000000"/>
                <w:sz w:val="20"/>
                <w:szCs w:val="20"/>
                <w:lang w:eastAsia="es-MX"/>
              </w:rPr>
              <w:t> </w:t>
            </w:r>
          </w:p>
        </w:tc>
        <w:tc>
          <w:tcPr>
            <w:tcW w:w="394"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b/>
                <w:bCs/>
                <w:color w:val="000000"/>
                <w:sz w:val="20"/>
                <w:szCs w:val="20"/>
                <w:lang w:eastAsia="es-MX"/>
              </w:rPr>
            </w:pPr>
            <w:r w:rsidRPr="003E3D68">
              <w:rPr>
                <w:rFonts w:ascii="Tahoma" w:eastAsia="Times New Roman" w:hAnsi="Tahoma" w:cs="Tahoma"/>
                <w:b/>
                <w:bCs/>
                <w:color w:val="000000"/>
                <w:sz w:val="20"/>
                <w:szCs w:val="20"/>
                <w:lang w:eastAsia="es-MX"/>
              </w:rPr>
              <w:t> </w:t>
            </w:r>
          </w:p>
        </w:tc>
        <w:tc>
          <w:tcPr>
            <w:tcW w:w="2610" w:type="dxa"/>
            <w:tcBorders>
              <w:top w:val="nil"/>
              <w:left w:val="nil"/>
              <w:bottom w:val="single" w:sz="4" w:space="0" w:color="auto"/>
              <w:right w:val="single" w:sz="4" w:space="0" w:color="auto"/>
            </w:tcBorders>
            <w:shd w:val="clear" w:color="auto" w:fill="auto"/>
            <w:vAlign w:val="bottom"/>
            <w:hideMark/>
          </w:tcPr>
          <w:p w:rsidR="00943166" w:rsidRPr="003E3D68" w:rsidRDefault="00943166" w:rsidP="00E62FA8">
            <w:pPr>
              <w:spacing w:after="0" w:line="240" w:lineRule="auto"/>
              <w:rPr>
                <w:rFonts w:ascii="Tahoma" w:eastAsia="Times New Roman" w:hAnsi="Tahoma" w:cs="Tahoma"/>
                <w:b/>
                <w:bCs/>
                <w:color w:val="000000"/>
                <w:sz w:val="20"/>
                <w:szCs w:val="20"/>
                <w:lang w:eastAsia="es-MX"/>
              </w:rPr>
            </w:pPr>
            <w:r w:rsidRPr="003E3D68">
              <w:rPr>
                <w:rFonts w:ascii="Tahoma" w:eastAsia="Times New Roman" w:hAnsi="Tahoma" w:cs="Tahoma"/>
                <w:b/>
                <w:bCs/>
                <w:color w:val="000000"/>
                <w:sz w:val="20"/>
                <w:szCs w:val="20"/>
                <w:lang w:eastAsia="es-MX"/>
              </w:rPr>
              <w:t>TOTAL</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b/>
                <w:bCs/>
                <w:color w:val="000000"/>
                <w:sz w:val="20"/>
                <w:szCs w:val="20"/>
                <w:lang w:eastAsia="es-MX"/>
              </w:rPr>
            </w:pPr>
            <w:r w:rsidRPr="003E3D68">
              <w:rPr>
                <w:rFonts w:ascii="Tahoma" w:eastAsia="Times New Roman" w:hAnsi="Tahoma" w:cs="Tahoma"/>
                <w:b/>
                <w:bCs/>
                <w:color w:val="000000"/>
                <w:sz w:val="20"/>
                <w:szCs w:val="20"/>
                <w:lang w:eastAsia="es-MX"/>
              </w:rPr>
              <w:t xml:space="preserve">407,173,946.30 </w:t>
            </w:r>
          </w:p>
        </w:tc>
        <w:tc>
          <w:tcPr>
            <w:tcW w:w="1601"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b/>
                <w:bCs/>
                <w:color w:val="000000"/>
                <w:sz w:val="20"/>
                <w:szCs w:val="20"/>
                <w:lang w:eastAsia="es-MX"/>
              </w:rPr>
            </w:pPr>
            <w:r w:rsidRPr="003E3D68">
              <w:rPr>
                <w:rFonts w:ascii="Tahoma" w:eastAsia="Times New Roman" w:hAnsi="Tahoma" w:cs="Tahoma"/>
                <w:b/>
                <w:bCs/>
                <w:color w:val="000000"/>
                <w:sz w:val="20"/>
                <w:szCs w:val="20"/>
                <w:lang w:eastAsia="es-MX"/>
              </w:rPr>
              <w:t xml:space="preserve">88,592,156.07 </w:t>
            </w:r>
          </w:p>
        </w:tc>
        <w:tc>
          <w:tcPr>
            <w:tcW w:w="1729" w:type="dxa"/>
            <w:tcBorders>
              <w:top w:val="nil"/>
              <w:left w:val="nil"/>
              <w:bottom w:val="single" w:sz="4" w:space="0" w:color="auto"/>
              <w:right w:val="single" w:sz="4" w:space="0" w:color="auto"/>
            </w:tcBorders>
            <w:shd w:val="clear" w:color="auto" w:fill="auto"/>
            <w:noWrap/>
            <w:vAlign w:val="bottom"/>
            <w:hideMark/>
          </w:tcPr>
          <w:p w:rsidR="00943166" w:rsidRPr="003E3D68" w:rsidRDefault="00943166" w:rsidP="00E62FA8">
            <w:pPr>
              <w:spacing w:after="0" w:line="240" w:lineRule="auto"/>
              <w:jc w:val="right"/>
              <w:rPr>
                <w:rFonts w:ascii="Tahoma" w:eastAsia="Times New Roman" w:hAnsi="Tahoma" w:cs="Tahoma"/>
                <w:b/>
                <w:bCs/>
                <w:color w:val="000000"/>
                <w:sz w:val="20"/>
                <w:szCs w:val="20"/>
                <w:lang w:eastAsia="es-MX"/>
              </w:rPr>
            </w:pPr>
            <w:r w:rsidRPr="003E3D68">
              <w:rPr>
                <w:rFonts w:ascii="Tahoma" w:eastAsia="Times New Roman" w:hAnsi="Tahoma" w:cs="Tahoma"/>
                <w:b/>
                <w:bCs/>
                <w:color w:val="000000"/>
                <w:sz w:val="20"/>
                <w:szCs w:val="20"/>
                <w:lang w:eastAsia="es-MX"/>
              </w:rPr>
              <w:t xml:space="preserve">495,766,102.38 </w:t>
            </w:r>
          </w:p>
        </w:tc>
      </w:tr>
    </w:tbl>
    <w:p w:rsidR="00943166" w:rsidRDefault="00943166" w:rsidP="00C170CA">
      <w:pPr>
        <w:spacing w:after="200" w:line="276" w:lineRule="auto"/>
        <w:jc w:val="both"/>
        <w:rPr>
          <w:rFonts w:ascii="Cambria" w:eastAsia="Calibri" w:hAnsi="Cambria" w:cs="Times New Roman"/>
        </w:rPr>
      </w:pPr>
    </w:p>
    <w:p w:rsidR="00C170CA" w:rsidRPr="003C564D" w:rsidRDefault="00740D06" w:rsidP="00C170CA">
      <w:pPr>
        <w:spacing w:after="200" w:line="276" w:lineRule="auto"/>
        <w:jc w:val="both"/>
        <w:rPr>
          <w:rFonts w:ascii="Cambria" w:eastAsia="Calibri" w:hAnsi="Cambria" w:cs="Times New Roman"/>
        </w:rPr>
      </w:pPr>
      <w:r w:rsidRPr="00740D06">
        <w:rPr>
          <w:rFonts w:ascii="Cambria" w:eastAsia="Calibri" w:hAnsi="Cambria" w:cs="Times New Roman"/>
        </w:rPr>
        <w:t>2.- Por lo anteriormente expuesto, basados en la explicación y en los soportes documentales que exhibió en la sesión el</w:t>
      </w:r>
      <w:r>
        <w:rPr>
          <w:rFonts w:ascii="Cambria" w:eastAsia="Calibri" w:hAnsi="Cambria" w:cs="Times New Roman"/>
        </w:rPr>
        <w:t xml:space="preserve"> </w:t>
      </w:r>
      <w:r w:rsidR="00F0406C">
        <w:rPr>
          <w:rFonts w:ascii="Cambria" w:eastAsia="Calibri" w:hAnsi="Cambria" w:cs="Times New Roman"/>
        </w:rPr>
        <w:t xml:space="preserve">Encargado de la Hacienda Municipal </w:t>
      </w:r>
      <w:r w:rsidRPr="00740D06">
        <w:rPr>
          <w:rFonts w:ascii="Cambria" w:eastAsia="Calibri" w:hAnsi="Cambria" w:cs="Times New Roman"/>
        </w:rPr>
        <w:t xml:space="preserve">y </w:t>
      </w:r>
      <w:r w:rsidR="00F0406C">
        <w:rPr>
          <w:rFonts w:ascii="Cambria" w:eastAsia="Calibri" w:hAnsi="Cambria" w:cs="Times New Roman"/>
        </w:rPr>
        <w:t>la Directora</w:t>
      </w:r>
      <w:r w:rsidRPr="00740D06">
        <w:rPr>
          <w:rFonts w:ascii="Cambria" w:eastAsia="Calibri" w:hAnsi="Cambria" w:cs="Times New Roman"/>
        </w:rPr>
        <w:t xml:space="preserve"> de Egresos, la comisión edilicia de Hacienda Pública y Patrimonio Municipal con fundamento en los artículos 37, 40, 42, 60, 71 y demás relativos y aplicables del Reglamento Interior relativos al funcionamiento del Ayuntamiento, 2, 37, 38 de la Ley del Gobierno y la Administración Pública Municipal para el Estado de Jalisco y sus Municipios, 205 fracción II y VI, 219, 221 de l</w:t>
      </w:r>
      <w:r w:rsidR="00F0406C">
        <w:rPr>
          <w:rFonts w:ascii="Cambria" w:eastAsia="Calibri" w:hAnsi="Cambria" w:cs="Times New Roman"/>
        </w:rPr>
        <w:t xml:space="preserve">a Ley de Hacienda Municipal </w:t>
      </w:r>
      <w:r w:rsidRPr="00740D06">
        <w:rPr>
          <w:rFonts w:ascii="Cambria" w:eastAsia="Calibri" w:hAnsi="Cambria" w:cs="Times New Roman"/>
        </w:rPr>
        <w:t xml:space="preserve"> </w:t>
      </w:r>
      <w:r w:rsidR="00F0406C">
        <w:rPr>
          <w:rFonts w:ascii="Cambria" w:eastAsia="Calibri" w:hAnsi="Cambria" w:cs="Times New Roman"/>
        </w:rPr>
        <w:t>d</w:t>
      </w:r>
      <w:r w:rsidRPr="00740D06">
        <w:rPr>
          <w:rFonts w:ascii="Cambria" w:eastAsia="Calibri" w:hAnsi="Cambria" w:cs="Times New Roman"/>
        </w:rPr>
        <w:t xml:space="preserve">el Estado de Jalisco; 8, 10, 11, 12, 13, 14, 15, 17, 21, 46 y demás relativos y aplicables de  la ley de Disciplina Financiera de las Entidades Federativas y los Municipios; en sesión Ordinaria de Comisiones celebrada el día </w:t>
      </w:r>
      <w:r w:rsidR="00943166">
        <w:rPr>
          <w:rFonts w:ascii="Cambria" w:eastAsia="Calibri" w:hAnsi="Cambria" w:cs="Times New Roman"/>
        </w:rPr>
        <w:t>20 de noviembre</w:t>
      </w:r>
      <w:r w:rsidRPr="00740D06">
        <w:rPr>
          <w:rFonts w:ascii="Cambria" w:eastAsia="Calibri" w:hAnsi="Cambria" w:cs="Times New Roman"/>
        </w:rPr>
        <w:t xml:space="preserve"> de la presente anualidad, analizada y estudiada la petición, basados en la explicación técnica proporcionada por personal y el Titular de Egresos designados por la Hacienda Municipal, aprobamos por </w:t>
      </w:r>
      <w:r w:rsidR="00CB5A80">
        <w:rPr>
          <w:rFonts w:ascii="Cambria" w:eastAsia="Calibri" w:hAnsi="Cambria" w:cs="Times New Roman"/>
        </w:rPr>
        <w:t>mayoría de tres votos a favor, uno en contra de la Regidora Tania Magdalena Bernardino Juárez y abstención del Regidor Noé Saúl Ramos García</w:t>
      </w:r>
      <w:r w:rsidRPr="00740D06">
        <w:rPr>
          <w:rFonts w:ascii="Cambria" w:eastAsia="Calibri" w:hAnsi="Cambria" w:cs="Times New Roman"/>
        </w:rPr>
        <w:t>, proponiendo para su discusión y en su caso aprobación dictamen que contiene los siguientes</w:t>
      </w:r>
      <w:r>
        <w:rPr>
          <w:rFonts w:ascii="Cambria" w:eastAsia="Calibri" w:hAnsi="Cambria" w:cs="Times New Roman"/>
        </w:rPr>
        <w:t xml:space="preserve">: </w:t>
      </w:r>
    </w:p>
    <w:p w:rsidR="00973503" w:rsidRPr="003C564D" w:rsidRDefault="00B67743" w:rsidP="00740D06">
      <w:pPr>
        <w:spacing w:after="200" w:line="276" w:lineRule="auto"/>
        <w:ind w:left="708" w:hanging="708"/>
        <w:jc w:val="center"/>
        <w:rPr>
          <w:rFonts w:ascii="Cambria" w:eastAsia="Calibri" w:hAnsi="Cambria" w:cs="Times New Roman"/>
          <w:b/>
          <w:sz w:val="24"/>
          <w:szCs w:val="24"/>
        </w:rPr>
      </w:pPr>
      <w:r w:rsidRPr="003C564D">
        <w:rPr>
          <w:rFonts w:ascii="Cambria" w:eastAsia="Calibri" w:hAnsi="Cambria" w:cs="Times New Roman"/>
          <w:b/>
          <w:sz w:val="24"/>
          <w:szCs w:val="24"/>
        </w:rPr>
        <w:lastRenderedPageBreak/>
        <w:t>RESOLUTIVOS</w:t>
      </w:r>
      <w:r w:rsidR="00973503" w:rsidRPr="003C564D">
        <w:rPr>
          <w:rFonts w:ascii="Cambria" w:eastAsia="Calibri" w:hAnsi="Cambria" w:cs="Times New Roman"/>
          <w:b/>
          <w:sz w:val="24"/>
          <w:szCs w:val="24"/>
        </w:rPr>
        <w:t>:</w:t>
      </w:r>
    </w:p>
    <w:p w:rsidR="009101B6" w:rsidRPr="003C564D" w:rsidRDefault="009101B6" w:rsidP="009101B6">
      <w:pPr>
        <w:pStyle w:val="NormalWeb"/>
        <w:spacing w:before="0" w:beforeAutospacing="0" w:after="0" w:afterAutospacing="0" w:line="276" w:lineRule="auto"/>
        <w:jc w:val="both"/>
        <w:rPr>
          <w:rFonts w:ascii="Cambria" w:eastAsia="Calibri" w:hAnsi="Cambria"/>
          <w:iCs/>
          <w:sz w:val="22"/>
          <w:szCs w:val="22"/>
          <w:lang w:eastAsia="en-US"/>
        </w:rPr>
      </w:pPr>
      <w:r w:rsidRPr="003C564D">
        <w:rPr>
          <w:rFonts w:ascii="Cambria" w:eastAsia="Calibri" w:hAnsi="Cambria"/>
          <w:b/>
          <w:iCs/>
          <w:sz w:val="22"/>
          <w:szCs w:val="22"/>
          <w:lang w:eastAsia="en-US"/>
        </w:rPr>
        <w:t>PRIMERO.-</w:t>
      </w:r>
      <w:r w:rsidR="00740D06" w:rsidRPr="00740D06">
        <w:t xml:space="preserve"> </w:t>
      </w:r>
      <w:r w:rsidR="00740D06" w:rsidRPr="00740D06">
        <w:rPr>
          <w:rFonts w:ascii="Cambria" w:eastAsia="Calibri" w:hAnsi="Cambria"/>
          <w:iCs/>
          <w:sz w:val="22"/>
          <w:szCs w:val="22"/>
          <w:lang w:eastAsia="en-US"/>
        </w:rPr>
        <w:t>Se Autoriza por el Pleno del Ayuntamiento del Municipio de Zapotlán el Grande, Jalisco; en lo general y en lo particular, la aprobación a las adecuaciones e incrementos de las partidas del presupuesto de Egres</w:t>
      </w:r>
      <w:r w:rsidR="00943166">
        <w:rPr>
          <w:rFonts w:ascii="Cambria" w:eastAsia="Calibri" w:hAnsi="Cambria"/>
          <w:iCs/>
          <w:sz w:val="22"/>
          <w:szCs w:val="22"/>
          <w:lang w:eastAsia="en-US"/>
        </w:rPr>
        <w:t>os para el ejercicio fiscal 2019</w:t>
      </w:r>
      <w:r w:rsidR="00740D06" w:rsidRPr="00740D06">
        <w:rPr>
          <w:rFonts w:ascii="Cambria" w:eastAsia="Calibri" w:hAnsi="Cambria"/>
          <w:iCs/>
          <w:sz w:val="22"/>
          <w:szCs w:val="22"/>
          <w:lang w:eastAsia="en-US"/>
        </w:rPr>
        <w:t>, conforme a las tablas de la reclas</w:t>
      </w:r>
      <w:r w:rsidR="00740D06">
        <w:rPr>
          <w:rFonts w:ascii="Cambria" w:eastAsia="Calibri" w:hAnsi="Cambria"/>
          <w:iCs/>
          <w:sz w:val="22"/>
          <w:szCs w:val="22"/>
          <w:lang w:eastAsia="en-US"/>
        </w:rPr>
        <w:t>ificación de ingresos y egresos</w:t>
      </w:r>
      <w:r w:rsidR="00740D06" w:rsidRPr="00740D06">
        <w:rPr>
          <w:rFonts w:ascii="Cambria" w:eastAsia="Calibri" w:hAnsi="Cambria"/>
          <w:iCs/>
          <w:sz w:val="22"/>
          <w:szCs w:val="22"/>
          <w:lang w:eastAsia="en-US"/>
        </w:rPr>
        <w:t>, aumentos y disminuciones diversas conforme a las tablas que se insertan en el considerando 1 del presente Dictamen.</w:t>
      </w:r>
    </w:p>
    <w:p w:rsidR="00740D06" w:rsidRPr="00740D06" w:rsidRDefault="009101B6" w:rsidP="00740D06">
      <w:pPr>
        <w:pStyle w:val="NormalWeb"/>
        <w:spacing w:after="0" w:line="276" w:lineRule="auto"/>
        <w:jc w:val="both"/>
        <w:rPr>
          <w:rFonts w:ascii="Cambria" w:eastAsia="Calibri" w:hAnsi="Cambria"/>
          <w:iCs/>
        </w:rPr>
      </w:pPr>
      <w:r w:rsidRPr="003C564D">
        <w:rPr>
          <w:rFonts w:ascii="Cambria" w:eastAsia="Calibri" w:hAnsi="Cambria"/>
          <w:b/>
          <w:iCs/>
          <w:sz w:val="22"/>
          <w:szCs w:val="22"/>
          <w:lang w:eastAsia="en-US"/>
        </w:rPr>
        <w:t>SEGUNDO</w:t>
      </w:r>
      <w:r w:rsidRPr="003C564D">
        <w:rPr>
          <w:rFonts w:ascii="Cambria" w:eastAsia="Calibri" w:hAnsi="Cambria"/>
          <w:iCs/>
          <w:sz w:val="22"/>
          <w:szCs w:val="22"/>
          <w:lang w:eastAsia="en-US"/>
        </w:rPr>
        <w:t xml:space="preserve">.- </w:t>
      </w:r>
      <w:r w:rsidR="00740D06" w:rsidRPr="00740D06">
        <w:rPr>
          <w:rFonts w:ascii="Cambria" w:eastAsia="Calibri" w:hAnsi="Cambria"/>
          <w:iCs/>
          <w:sz w:val="22"/>
          <w:szCs w:val="22"/>
          <w:lang w:eastAsia="en-US"/>
        </w:rPr>
        <w:t>Se faculta al Presidente Municipal, para que por conducto del Encargado de la Hacienda Pública Municipal, realice las modificaciones al Presupuesto 201</w:t>
      </w:r>
      <w:r w:rsidR="00943166">
        <w:rPr>
          <w:rFonts w:ascii="Cambria" w:eastAsia="Calibri" w:hAnsi="Cambria"/>
          <w:iCs/>
          <w:sz w:val="22"/>
          <w:szCs w:val="22"/>
          <w:lang w:eastAsia="en-US"/>
        </w:rPr>
        <w:t>9</w:t>
      </w:r>
      <w:r w:rsidR="00740D06" w:rsidRPr="00740D06">
        <w:rPr>
          <w:rFonts w:ascii="Cambria" w:eastAsia="Calibri" w:hAnsi="Cambria"/>
          <w:iCs/>
          <w:sz w:val="22"/>
          <w:szCs w:val="22"/>
          <w:lang w:eastAsia="en-US"/>
        </w:rPr>
        <w:t xml:space="preserve">, de conformidad con lo dispuesto por los artículos 205 VI, 219, 234 y demás relativos y aplicables de la Ley de Hacienda Municipal. </w:t>
      </w:r>
    </w:p>
    <w:p w:rsidR="00973503" w:rsidRPr="003C564D" w:rsidRDefault="00740D06" w:rsidP="00973503">
      <w:pPr>
        <w:spacing w:after="200" w:line="276" w:lineRule="auto"/>
        <w:jc w:val="both"/>
        <w:rPr>
          <w:rFonts w:ascii="Cambria" w:eastAsia="Calibri" w:hAnsi="Cambria" w:cs="Times New Roman"/>
          <w:lang w:val="es-AR"/>
        </w:rPr>
      </w:pPr>
      <w:r>
        <w:rPr>
          <w:rFonts w:ascii="Cambria" w:eastAsia="Calibri" w:hAnsi="Cambria" w:cs="Times New Roman"/>
          <w:b/>
        </w:rPr>
        <w:t>TERCERO</w:t>
      </w:r>
      <w:r w:rsidR="00973503" w:rsidRPr="003C564D">
        <w:rPr>
          <w:rFonts w:ascii="Cambria" w:eastAsia="Calibri" w:hAnsi="Cambria" w:cs="Times New Roman"/>
          <w:b/>
          <w:lang w:val="es-AR"/>
        </w:rPr>
        <w:t xml:space="preserve">.- </w:t>
      </w:r>
      <w:r w:rsidR="00973503" w:rsidRPr="003C564D">
        <w:rPr>
          <w:rFonts w:ascii="Cambria" w:eastAsia="Calibri" w:hAnsi="Cambria" w:cs="Times New Roman"/>
          <w:iCs/>
        </w:rPr>
        <w:t xml:space="preserve">Notifíquese a los C.C. Presidente </w:t>
      </w:r>
      <w:r>
        <w:rPr>
          <w:rFonts w:ascii="Cambria" w:eastAsia="Calibri" w:hAnsi="Cambria" w:cs="Times New Roman"/>
          <w:iCs/>
        </w:rPr>
        <w:t>Municipal</w:t>
      </w:r>
      <w:r w:rsidR="00973503" w:rsidRPr="003C564D">
        <w:rPr>
          <w:rFonts w:ascii="Cambria" w:eastAsia="Calibri" w:hAnsi="Cambria" w:cs="Times New Roman"/>
          <w:iCs/>
        </w:rPr>
        <w:t>, Enca</w:t>
      </w:r>
      <w:r w:rsidR="00ED66F0" w:rsidRPr="003C564D">
        <w:rPr>
          <w:rFonts w:ascii="Cambria" w:eastAsia="Calibri" w:hAnsi="Cambria" w:cs="Times New Roman"/>
          <w:iCs/>
        </w:rPr>
        <w:t>rgado de la Hacienda Municipal</w:t>
      </w:r>
      <w:r>
        <w:rPr>
          <w:rFonts w:ascii="Cambria" w:eastAsia="Calibri" w:hAnsi="Cambria" w:cs="Times New Roman"/>
          <w:iCs/>
        </w:rPr>
        <w:t xml:space="preserve"> y a la Dirección de Egresos </w:t>
      </w:r>
      <w:r w:rsidR="00973503" w:rsidRPr="003C564D">
        <w:rPr>
          <w:rFonts w:ascii="Cambria" w:eastAsia="Calibri" w:hAnsi="Cambria" w:cs="Times New Roman"/>
          <w:iCs/>
        </w:rPr>
        <w:t xml:space="preserve">para los efectos legales </w:t>
      </w:r>
      <w:r w:rsidR="00973503" w:rsidRPr="003C564D">
        <w:rPr>
          <w:rFonts w:ascii="Cambria" w:eastAsia="Calibri" w:hAnsi="Cambria" w:cs="Times New Roman"/>
          <w:lang w:val="es-AR"/>
        </w:rPr>
        <w:t>a los que haya lugar.</w:t>
      </w:r>
    </w:p>
    <w:p w:rsidR="00973503" w:rsidRPr="003C564D" w:rsidRDefault="00973503" w:rsidP="00973503">
      <w:pPr>
        <w:spacing w:after="0" w:line="276" w:lineRule="auto"/>
        <w:jc w:val="center"/>
        <w:rPr>
          <w:rFonts w:ascii="Cambria" w:eastAsia="Calibri" w:hAnsi="Cambria" w:cs="Times New Roman"/>
          <w:b/>
          <w:lang w:val="es-AR"/>
        </w:rPr>
      </w:pPr>
      <w:r w:rsidRPr="003C564D">
        <w:rPr>
          <w:rFonts w:ascii="Cambria" w:eastAsia="Calibri" w:hAnsi="Cambria" w:cs="Times New Roman"/>
          <w:b/>
          <w:lang w:val="es-AR"/>
        </w:rPr>
        <w:t>ATENTAMENTE</w:t>
      </w:r>
    </w:p>
    <w:p w:rsidR="00973503" w:rsidRPr="003C564D" w:rsidRDefault="00973503" w:rsidP="00973503">
      <w:pPr>
        <w:spacing w:after="0" w:line="276" w:lineRule="auto"/>
        <w:jc w:val="center"/>
        <w:rPr>
          <w:rFonts w:ascii="Cambria" w:eastAsia="Calibri" w:hAnsi="Cambria" w:cs="Times New Roman"/>
          <w:b/>
          <w:lang w:val="es-AR"/>
        </w:rPr>
      </w:pPr>
      <w:r w:rsidRPr="003C564D">
        <w:rPr>
          <w:rFonts w:ascii="Cambria" w:eastAsia="Calibri" w:hAnsi="Cambria" w:cs="Times New Roman"/>
          <w:b/>
          <w:lang w:val="es-AR"/>
        </w:rPr>
        <w:t>CD. GUZMÁN, M</w:t>
      </w:r>
      <w:r w:rsidR="003312F8" w:rsidRPr="003C564D">
        <w:rPr>
          <w:rFonts w:ascii="Cambria" w:eastAsia="Calibri" w:hAnsi="Cambria" w:cs="Times New Roman"/>
          <w:b/>
          <w:lang w:val="es-AR"/>
        </w:rPr>
        <w:t>UNICI</w:t>
      </w:r>
      <w:r w:rsidRPr="003C564D">
        <w:rPr>
          <w:rFonts w:ascii="Cambria" w:eastAsia="Calibri" w:hAnsi="Cambria" w:cs="Times New Roman"/>
          <w:b/>
          <w:lang w:val="es-AR"/>
        </w:rPr>
        <w:t>PIO. DE ZAPOTLÁN</w:t>
      </w:r>
      <w:r w:rsidR="00535C7A" w:rsidRPr="003C564D">
        <w:rPr>
          <w:rFonts w:ascii="Cambria" w:eastAsia="Calibri" w:hAnsi="Cambria" w:cs="Times New Roman"/>
          <w:b/>
          <w:lang w:val="es-AR"/>
        </w:rPr>
        <w:t xml:space="preserve"> EL GRANDE, JAL. </w:t>
      </w:r>
      <w:r w:rsidR="00740D06">
        <w:rPr>
          <w:rFonts w:ascii="Cambria" w:eastAsia="Calibri" w:hAnsi="Cambria" w:cs="Times New Roman"/>
          <w:b/>
          <w:lang w:val="es-AR"/>
        </w:rPr>
        <w:t>NOVIEMBRE 20</w:t>
      </w:r>
      <w:r w:rsidR="00D022CF" w:rsidRPr="003C564D">
        <w:rPr>
          <w:rFonts w:ascii="Cambria" w:eastAsia="Calibri" w:hAnsi="Cambria" w:cs="Times New Roman"/>
          <w:b/>
          <w:lang w:val="es-AR"/>
        </w:rPr>
        <w:t xml:space="preserve"> </w:t>
      </w:r>
      <w:r w:rsidR="00740D06">
        <w:rPr>
          <w:rFonts w:ascii="Cambria" w:eastAsia="Calibri" w:hAnsi="Cambria" w:cs="Times New Roman"/>
          <w:b/>
          <w:lang w:val="es-AR"/>
        </w:rPr>
        <w:t xml:space="preserve"> DE 2019</w:t>
      </w:r>
      <w:r w:rsidRPr="003C564D">
        <w:rPr>
          <w:rFonts w:ascii="Cambria" w:eastAsia="Calibri" w:hAnsi="Cambria" w:cs="Times New Roman"/>
          <w:b/>
          <w:lang w:val="es-AR"/>
        </w:rPr>
        <w:t>.</w:t>
      </w:r>
    </w:p>
    <w:p w:rsidR="009101B6" w:rsidRPr="009101B6" w:rsidRDefault="009101B6" w:rsidP="009101B6">
      <w:pPr>
        <w:jc w:val="center"/>
        <w:rPr>
          <w:rFonts w:ascii="Bradley Hand ITC" w:eastAsia="Calibri" w:hAnsi="Bradley Hand ITC" w:cs="Arabic Typesetting"/>
          <w:i/>
          <w:sz w:val="20"/>
          <w:lang w:val="es-AR"/>
        </w:rPr>
      </w:pPr>
      <w:r w:rsidRPr="009101B6">
        <w:rPr>
          <w:rFonts w:ascii="Mistral" w:eastAsia="Calibri" w:hAnsi="Mistral" w:cs="Arabic Typesetting"/>
          <w:i/>
          <w:sz w:val="20"/>
          <w:lang w:val="es-AR"/>
        </w:rPr>
        <w:t>“2019, AÑO DEL LXXX ANIVERSARIO DE LA ESCUELA SECUNDARIA LIC. BENITO JUAREZ”</w:t>
      </w:r>
    </w:p>
    <w:p w:rsidR="00973503" w:rsidRDefault="00973503" w:rsidP="00973503">
      <w:pPr>
        <w:spacing w:after="0" w:line="276" w:lineRule="auto"/>
        <w:rPr>
          <w:rFonts w:ascii="Bradley Hand ITC" w:eastAsia="Times New Roman" w:hAnsi="Bradley Hand ITC" w:cs="Arabic Typesetting"/>
          <w:b/>
          <w:i/>
          <w:sz w:val="20"/>
          <w:szCs w:val="24"/>
          <w:lang w:val="es-AR" w:eastAsia="es-ES"/>
        </w:rPr>
      </w:pPr>
    </w:p>
    <w:p w:rsidR="00D022CF" w:rsidRDefault="00D022CF" w:rsidP="00973503">
      <w:pPr>
        <w:spacing w:after="0" w:line="276" w:lineRule="auto"/>
        <w:rPr>
          <w:rFonts w:ascii="Cambria" w:eastAsia="Calibri" w:hAnsi="Cambria" w:cs="Times New Roman"/>
          <w:b/>
          <w:sz w:val="20"/>
          <w:szCs w:val="24"/>
        </w:rPr>
      </w:pPr>
    </w:p>
    <w:p w:rsidR="00ED66F0" w:rsidRPr="008B7B3B" w:rsidRDefault="00ED66F0" w:rsidP="00973503">
      <w:pPr>
        <w:spacing w:after="0" w:line="276" w:lineRule="auto"/>
        <w:rPr>
          <w:rFonts w:ascii="Cambria" w:eastAsia="Calibri" w:hAnsi="Cambria" w:cs="Times New Roman"/>
          <w:b/>
          <w:sz w:val="20"/>
          <w:szCs w:val="24"/>
        </w:rPr>
      </w:pPr>
    </w:p>
    <w:p w:rsidR="009101B6" w:rsidRPr="003C564D" w:rsidRDefault="009101B6" w:rsidP="00600B5F">
      <w:pPr>
        <w:spacing w:after="0" w:line="276" w:lineRule="auto"/>
        <w:jc w:val="center"/>
        <w:rPr>
          <w:rFonts w:ascii="Cambria" w:eastAsia="Calibri" w:hAnsi="Cambria" w:cs="Times New Roman"/>
          <w:szCs w:val="24"/>
        </w:rPr>
      </w:pPr>
      <w:r w:rsidRPr="003C564D">
        <w:rPr>
          <w:rFonts w:ascii="Cambria" w:eastAsia="Calibri" w:hAnsi="Cambria" w:cs="Times New Roman"/>
          <w:b/>
          <w:szCs w:val="24"/>
        </w:rPr>
        <w:t>LIC. LAURA ELENA MARTÍNEZ RUVALCABA</w:t>
      </w:r>
      <w:r w:rsidRPr="003C564D">
        <w:rPr>
          <w:rFonts w:ascii="Cambria" w:eastAsia="Calibri" w:hAnsi="Cambria" w:cs="Times New Roman"/>
          <w:szCs w:val="24"/>
        </w:rPr>
        <w:t xml:space="preserve"> </w:t>
      </w:r>
    </w:p>
    <w:p w:rsidR="009101B6" w:rsidRDefault="00973503" w:rsidP="00600B5F">
      <w:pPr>
        <w:spacing w:after="0" w:line="276" w:lineRule="auto"/>
        <w:jc w:val="center"/>
        <w:rPr>
          <w:rFonts w:ascii="Cambria" w:eastAsia="Calibri" w:hAnsi="Cambria" w:cs="Times New Roman"/>
          <w:sz w:val="20"/>
          <w:szCs w:val="24"/>
          <w:lang w:val="es-AR"/>
        </w:rPr>
      </w:pPr>
      <w:r w:rsidRPr="008B7B3B">
        <w:rPr>
          <w:rFonts w:ascii="Cambria" w:eastAsia="Calibri" w:hAnsi="Cambria" w:cs="Times New Roman"/>
          <w:sz w:val="20"/>
          <w:szCs w:val="24"/>
        </w:rPr>
        <w:t>Regidor Presidente</w:t>
      </w:r>
      <w:r w:rsidRPr="008B7B3B">
        <w:rPr>
          <w:rFonts w:ascii="Cambria" w:eastAsia="Calibri" w:hAnsi="Cambria" w:cs="Times New Roman"/>
          <w:sz w:val="20"/>
          <w:szCs w:val="24"/>
          <w:lang w:val="es-AR"/>
        </w:rPr>
        <w:t xml:space="preserve"> de la Comisión de </w:t>
      </w:r>
      <w:r w:rsidR="009101B6">
        <w:rPr>
          <w:rFonts w:ascii="Cambria" w:eastAsia="Calibri" w:hAnsi="Cambria" w:cs="Times New Roman"/>
          <w:sz w:val="20"/>
          <w:szCs w:val="24"/>
          <w:lang w:val="es-AR"/>
        </w:rPr>
        <w:t xml:space="preserve">Hacienda Pública </w:t>
      </w:r>
    </w:p>
    <w:p w:rsidR="00973503" w:rsidRDefault="009101B6" w:rsidP="00600B5F">
      <w:pPr>
        <w:spacing w:after="0" w:line="276" w:lineRule="auto"/>
        <w:jc w:val="center"/>
        <w:rPr>
          <w:rFonts w:ascii="Cambria" w:eastAsia="Calibri" w:hAnsi="Cambria" w:cs="Times New Roman"/>
          <w:sz w:val="20"/>
          <w:szCs w:val="24"/>
          <w:lang w:val="es-AR"/>
        </w:rPr>
      </w:pPr>
      <w:proofErr w:type="gramStart"/>
      <w:r>
        <w:rPr>
          <w:rFonts w:ascii="Cambria" w:eastAsia="Calibri" w:hAnsi="Cambria" w:cs="Times New Roman"/>
          <w:sz w:val="20"/>
          <w:szCs w:val="24"/>
          <w:lang w:val="es-AR"/>
        </w:rPr>
        <w:t>y</w:t>
      </w:r>
      <w:proofErr w:type="gramEnd"/>
      <w:r>
        <w:rPr>
          <w:rFonts w:ascii="Cambria" w:eastAsia="Calibri" w:hAnsi="Cambria" w:cs="Times New Roman"/>
          <w:sz w:val="20"/>
          <w:szCs w:val="24"/>
          <w:lang w:val="es-AR"/>
        </w:rPr>
        <w:t xml:space="preserve"> de Patrimonio Municipal </w:t>
      </w:r>
    </w:p>
    <w:p w:rsidR="00943166" w:rsidRDefault="00943166" w:rsidP="00600B5F">
      <w:pPr>
        <w:spacing w:after="0" w:line="276" w:lineRule="auto"/>
        <w:jc w:val="center"/>
        <w:rPr>
          <w:rFonts w:ascii="Cambria" w:eastAsia="Calibri" w:hAnsi="Cambria" w:cs="Times New Roman"/>
          <w:sz w:val="20"/>
          <w:szCs w:val="24"/>
          <w:lang w:val="es-AR"/>
        </w:rPr>
      </w:pPr>
    </w:p>
    <w:p w:rsidR="00943166" w:rsidRDefault="00943166" w:rsidP="00600B5F">
      <w:pPr>
        <w:spacing w:after="0" w:line="276" w:lineRule="auto"/>
        <w:jc w:val="center"/>
        <w:rPr>
          <w:rFonts w:ascii="Cambria" w:eastAsia="Calibri" w:hAnsi="Cambria" w:cs="Times New Roman"/>
          <w:sz w:val="20"/>
          <w:szCs w:val="24"/>
          <w:lang w:val="es-AR"/>
        </w:rPr>
      </w:pPr>
    </w:p>
    <w:p w:rsidR="00943166" w:rsidRPr="00600B5F" w:rsidRDefault="00943166" w:rsidP="00600B5F">
      <w:pPr>
        <w:spacing w:after="0" w:line="276" w:lineRule="auto"/>
        <w:jc w:val="center"/>
        <w:rPr>
          <w:rFonts w:ascii="Cambria" w:eastAsia="Calibri" w:hAnsi="Cambria" w:cs="Times New Roman"/>
          <w:b/>
          <w:sz w:val="20"/>
          <w:szCs w:val="24"/>
        </w:rPr>
      </w:pPr>
    </w:p>
    <w:tbl>
      <w:tblPr>
        <w:tblW w:w="0" w:type="auto"/>
        <w:tblLook w:val="04A0" w:firstRow="1" w:lastRow="0" w:firstColumn="1" w:lastColumn="0" w:noHBand="0" w:noVBand="1"/>
      </w:tblPr>
      <w:tblGrid>
        <w:gridCol w:w="4389"/>
        <w:gridCol w:w="4665"/>
      </w:tblGrid>
      <w:tr w:rsidR="00973503" w:rsidRPr="008B7B3B" w:rsidTr="00600B5F">
        <w:trPr>
          <w:trHeight w:val="2492"/>
        </w:trPr>
        <w:tc>
          <w:tcPr>
            <w:tcW w:w="4389" w:type="dxa"/>
          </w:tcPr>
          <w:p w:rsidR="003C564D" w:rsidRDefault="009101B6" w:rsidP="003C564D">
            <w:pPr>
              <w:spacing w:after="0" w:line="276" w:lineRule="auto"/>
              <w:jc w:val="center"/>
              <w:rPr>
                <w:rFonts w:ascii="Cambria" w:eastAsia="Calibri" w:hAnsi="Cambria" w:cs="Times New Roman"/>
                <w:b/>
                <w:szCs w:val="20"/>
              </w:rPr>
            </w:pPr>
            <w:r w:rsidRPr="003C564D">
              <w:rPr>
                <w:rFonts w:ascii="Cambria" w:eastAsia="Calibri" w:hAnsi="Cambria" w:cs="Times New Roman"/>
                <w:b/>
                <w:szCs w:val="20"/>
              </w:rPr>
              <w:t>MTRA. CINDY ESTEFANY GARCÍA OROZCO</w:t>
            </w:r>
          </w:p>
          <w:p w:rsidR="009101B6" w:rsidRPr="00600B5F" w:rsidRDefault="00973503" w:rsidP="009101B6">
            <w:pPr>
              <w:spacing w:after="0" w:line="276" w:lineRule="auto"/>
              <w:jc w:val="center"/>
              <w:rPr>
                <w:rFonts w:ascii="Cambria" w:eastAsia="Calibri" w:hAnsi="Cambria" w:cs="Times New Roman"/>
                <w:b/>
                <w:sz w:val="20"/>
                <w:szCs w:val="24"/>
              </w:rPr>
            </w:pPr>
            <w:r w:rsidRPr="008B7B3B">
              <w:rPr>
                <w:rFonts w:ascii="Cambria" w:eastAsia="Calibri" w:hAnsi="Cambria" w:cs="Times New Roman"/>
                <w:sz w:val="20"/>
                <w:szCs w:val="24"/>
              </w:rPr>
              <w:t xml:space="preserve">Regidor Vocal de la Comisión Edilicia </w:t>
            </w:r>
            <w:r w:rsidR="009101B6" w:rsidRPr="008B7B3B">
              <w:rPr>
                <w:rFonts w:ascii="Cambria" w:eastAsia="Calibri" w:hAnsi="Cambria" w:cs="Times New Roman"/>
                <w:sz w:val="20"/>
                <w:szCs w:val="24"/>
                <w:lang w:val="es-AR"/>
              </w:rPr>
              <w:t xml:space="preserve">de </w:t>
            </w:r>
            <w:r w:rsidR="009101B6">
              <w:rPr>
                <w:rFonts w:ascii="Cambria" w:eastAsia="Calibri" w:hAnsi="Cambria" w:cs="Times New Roman"/>
                <w:sz w:val="20"/>
                <w:szCs w:val="24"/>
                <w:lang w:val="es-AR"/>
              </w:rPr>
              <w:t xml:space="preserve">Hacienda Pública y de Patrimonio Municipal </w:t>
            </w:r>
          </w:p>
          <w:p w:rsidR="00600B5F" w:rsidRDefault="00600B5F" w:rsidP="00C523D1">
            <w:pPr>
              <w:spacing w:after="0" w:line="276" w:lineRule="auto"/>
              <w:jc w:val="center"/>
              <w:rPr>
                <w:rFonts w:ascii="Cambria" w:eastAsia="Calibri" w:hAnsi="Cambria" w:cs="Times New Roman"/>
                <w:sz w:val="20"/>
                <w:szCs w:val="24"/>
              </w:rPr>
            </w:pPr>
          </w:p>
          <w:p w:rsidR="00600B5F" w:rsidRDefault="00600B5F" w:rsidP="00C523D1">
            <w:pPr>
              <w:spacing w:after="0" w:line="276" w:lineRule="auto"/>
              <w:jc w:val="center"/>
              <w:rPr>
                <w:rFonts w:ascii="Cambria" w:eastAsia="Calibri" w:hAnsi="Cambria" w:cs="Times New Roman"/>
                <w:sz w:val="20"/>
                <w:szCs w:val="24"/>
              </w:rPr>
            </w:pPr>
          </w:p>
          <w:p w:rsidR="00600B5F" w:rsidRPr="008B7B3B" w:rsidRDefault="00600B5F" w:rsidP="00C523D1">
            <w:pPr>
              <w:spacing w:after="0" w:line="276" w:lineRule="auto"/>
              <w:jc w:val="center"/>
              <w:rPr>
                <w:rFonts w:ascii="Cambria" w:eastAsia="Calibri" w:hAnsi="Cambria" w:cs="Times New Roman"/>
                <w:sz w:val="20"/>
                <w:szCs w:val="24"/>
              </w:rPr>
            </w:pPr>
          </w:p>
          <w:p w:rsidR="003C564D" w:rsidRDefault="009101B6" w:rsidP="003C564D">
            <w:pPr>
              <w:spacing w:after="0" w:line="240" w:lineRule="auto"/>
              <w:jc w:val="center"/>
              <w:rPr>
                <w:rFonts w:ascii="Cambria" w:eastAsia="Calibri" w:hAnsi="Cambria" w:cs="Times New Roman"/>
                <w:b/>
                <w:szCs w:val="20"/>
              </w:rPr>
            </w:pPr>
            <w:r w:rsidRPr="003C564D">
              <w:rPr>
                <w:rFonts w:ascii="Cambria" w:eastAsia="Calibri" w:hAnsi="Cambria" w:cs="Times New Roman"/>
                <w:b/>
                <w:szCs w:val="20"/>
              </w:rPr>
              <w:t xml:space="preserve">LIC. TANIA MAGDALENA BERNARDINO JUÁREZ </w:t>
            </w:r>
          </w:p>
          <w:p w:rsidR="00973503" w:rsidRPr="003C564D" w:rsidRDefault="009101B6" w:rsidP="003C564D">
            <w:pPr>
              <w:spacing w:after="0" w:line="240" w:lineRule="auto"/>
              <w:jc w:val="center"/>
              <w:rPr>
                <w:rFonts w:ascii="Cambria" w:eastAsia="Calibri" w:hAnsi="Cambria" w:cs="Times New Roman"/>
                <w:b/>
                <w:sz w:val="20"/>
                <w:szCs w:val="24"/>
                <w:lang w:val="es-AR"/>
              </w:rPr>
            </w:pPr>
            <w:r w:rsidRPr="008B7B3B">
              <w:rPr>
                <w:rFonts w:ascii="Cambria" w:eastAsia="Calibri" w:hAnsi="Cambria" w:cs="Times New Roman"/>
                <w:sz w:val="20"/>
                <w:szCs w:val="24"/>
              </w:rPr>
              <w:t xml:space="preserve">Regidor Vocal de la Comisión Edilicia </w:t>
            </w:r>
            <w:r w:rsidRPr="008B7B3B">
              <w:rPr>
                <w:rFonts w:ascii="Cambria" w:eastAsia="Calibri" w:hAnsi="Cambria" w:cs="Times New Roman"/>
                <w:sz w:val="20"/>
                <w:szCs w:val="24"/>
                <w:lang w:val="es-AR"/>
              </w:rPr>
              <w:t xml:space="preserve">de </w:t>
            </w:r>
            <w:r>
              <w:rPr>
                <w:rFonts w:ascii="Cambria" w:eastAsia="Calibri" w:hAnsi="Cambria" w:cs="Times New Roman"/>
                <w:sz w:val="20"/>
                <w:szCs w:val="24"/>
                <w:lang w:val="es-AR"/>
              </w:rPr>
              <w:t>Hacienda Pública y de Patrimonio Municipal</w:t>
            </w:r>
          </w:p>
        </w:tc>
        <w:tc>
          <w:tcPr>
            <w:tcW w:w="4665" w:type="dxa"/>
          </w:tcPr>
          <w:p w:rsidR="003C564D" w:rsidRDefault="00AF6DD5" w:rsidP="009101B6">
            <w:pPr>
              <w:spacing w:after="0" w:line="276" w:lineRule="auto"/>
              <w:jc w:val="center"/>
              <w:rPr>
                <w:rFonts w:ascii="Cambria" w:eastAsia="Calibri" w:hAnsi="Cambria" w:cs="Times New Roman"/>
                <w:b/>
                <w:szCs w:val="20"/>
              </w:rPr>
            </w:pPr>
            <w:r w:rsidRPr="003C564D">
              <w:rPr>
                <w:rFonts w:ascii="Cambria" w:eastAsia="Calibri" w:hAnsi="Cambria" w:cs="Times New Roman"/>
                <w:b/>
                <w:sz w:val="24"/>
                <w:szCs w:val="24"/>
              </w:rPr>
              <w:t xml:space="preserve">       </w:t>
            </w:r>
            <w:r w:rsidR="009101B6" w:rsidRPr="003C564D">
              <w:rPr>
                <w:rFonts w:ascii="Cambria" w:eastAsia="Calibri" w:hAnsi="Cambria" w:cs="Times New Roman"/>
                <w:b/>
                <w:szCs w:val="20"/>
              </w:rPr>
              <w:t xml:space="preserve">LIC MANUEL DE JESÚS JIMENEZ GARMA </w:t>
            </w:r>
          </w:p>
          <w:p w:rsidR="009101B6" w:rsidRPr="00600B5F" w:rsidRDefault="00600B5F" w:rsidP="009101B6">
            <w:pPr>
              <w:spacing w:after="0" w:line="276" w:lineRule="auto"/>
              <w:jc w:val="center"/>
              <w:rPr>
                <w:rFonts w:ascii="Cambria" w:eastAsia="Calibri" w:hAnsi="Cambria" w:cs="Times New Roman"/>
                <w:b/>
                <w:sz w:val="20"/>
                <w:szCs w:val="24"/>
              </w:rPr>
            </w:pPr>
            <w:r w:rsidRPr="00600B5F">
              <w:rPr>
                <w:rFonts w:ascii="Cambria" w:eastAsia="Calibri" w:hAnsi="Cambria" w:cs="Times New Roman"/>
                <w:sz w:val="20"/>
                <w:szCs w:val="24"/>
              </w:rPr>
              <w:t xml:space="preserve">Regidor Vocal de la Comisión Edilicia </w:t>
            </w:r>
            <w:r w:rsidR="009101B6" w:rsidRPr="008B7B3B">
              <w:rPr>
                <w:rFonts w:ascii="Cambria" w:eastAsia="Calibri" w:hAnsi="Cambria" w:cs="Times New Roman"/>
                <w:sz w:val="20"/>
                <w:szCs w:val="24"/>
                <w:lang w:val="es-AR"/>
              </w:rPr>
              <w:t xml:space="preserve">de </w:t>
            </w:r>
            <w:r w:rsidR="009101B6">
              <w:rPr>
                <w:rFonts w:ascii="Cambria" w:eastAsia="Calibri" w:hAnsi="Cambria" w:cs="Times New Roman"/>
                <w:sz w:val="20"/>
                <w:szCs w:val="24"/>
                <w:lang w:val="es-AR"/>
              </w:rPr>
              <w:t xml:space="preserve">Hacienda Pública y de Patrimonio Municipal </w:t>
            </w:r>
          </w:p>
          <w:p w:rsidR="00600B5F" w:rsidRDefault="00600B5F" w:rsidP="00600B5F">
            <w:pPr>
              <w:jc w:val="center"/>
              <w:rPr>
                <w:rFonts w:ascii="Cambria" w:eastAsia="Calibri" w:hAnsi="Cambria" w:cs="Times New Roman"/>
                <w:b/>
                <w:sz w:val="18"/>
                <w:szCs w:val="20"/>
              </w:rPr>
            </w:pPr>
          </w:p>
          <w:p w:rsidR="009101B6" w:rsidRDefault="009101B6" w:rsidP="00543ABF">
            <w:pPr>
              <w:jc w:val="center"/>
              <w:rPr>
                <w:rFonts w:ascii="Cambria" w:eastAsia="Calibri" w:hAnsi="Cambria" w:cs="Times New Roman"/>
                <w:b/>
                <w:sz w:val="18"/>
                <w:szCs w:val="20"/>
              </w:rPr>
            </w:pPr>
          </w:p>
          <w:p w:rsidR="003C564D" w:rsidRDefault="003C564D" w:rsidP="003C564D">
            <w:pPr>
              <w:spacing w:after="0"/>
              <w:jc w:val="center"/>
              <w:rPr>
                <w:rFonts w:ascii="Cambria" w:eastAsia="Calibri" w:hAnsi="Cambria" w:cs="Times New Roman"/>
                <w:b/>
                <w:szCs w:val="20"/>
              </w:rPr>
            </w:pPr>
          </w:p>
          <w:p w:rsidR="00973503" w:rsidRPr="00600B5F" w:rsidRDefault="003C564D" w:rsidP="003C564D">
            <w:pPr>
              <w:spacing w:after="0"/>
              <w:jc w:val="center"/>
              <w:rPr>
                <w:rFonts w:ascii="Cambria" w:eastAsia="Calibri" w:hAnsi="Cambria" w:cs="Times New Roman"/>
                <w:sz w:val="20"/>
                <w:szCs w:val="24"/>
              </w:rPr>
            </w:pPr>
            <w:r>
              <w:rPr>
                <w:rFonts w:ascii="Cambria" w:eastAsia="Calibri" w:hAnsi="Cambria" w:cs="Times New Roman"/>
                <w:b/>
                <w:szCs w:val="20"/>
              </w:rPr>
              <w:t>MTRO</w:t>
            </w:r>
            <w:r w:rsidR="00600B5F" w:rsidRPr="003C564D">
              <w:rPr>
                <w:rFonts w:ascii="Cambria" w:eastAsia="Calibri" w:hAnsi="Cambria" w:cs="Times New Roman"/>
                <w:b/>
                <w:szCs w:val="20"/>
              </w:rPr>
              <w:t>. NOE SAUL RAMOS GARCÍA</w:t>
            </w:r>
            <w:r w:rsidR="00543ABF">
              <w:rPr>
                <w:rFonts w:ascii="Cambria" w:eastAsia="Calibri" w:hAnsi="Cambria" w:cs="Times New Roman"/>
                <w:b/>
                <w:sz w:val="18"/>
                <w:szCs w:val="20"/>
              </w:rPr>
              <w:t xml:space="preserve">                             </w:t>
            </w:r>
            <w:r w:rsidR="009101B6" w:rsidRPr="008B7B3B">
              <w:rPr>
                <w:rFonts w:ascii="Cambria" w:eastAsia="Calibri" w:hAnsi="Cambria" w:cs="Times New Roman"/>
                <w:sz w:val="20"/>
                <w:szCs w:val="24"/>
              </w:rPr>
              <w:t xml:space="preserve">Regidor Vocal de la Comisión Edilicia </w:t>
            </w:r>
            <w:r w:rsidR="009101B6" w:rsidRPr="008B7B3B">
              <w:rPr>
                <w:rFonts w:ascii="Cambria" w:eastAsia="Calibri" w:hAnsi="Cambria" w:cs="Times New Roman"/>
                <w:sz w:val="20"/>
                <w:szCs w:val="24"/>
                <w:lang w:val="es-AR"/>
              </w:rPr>
              <w:t xml:space="preserve">de </w:t>
            </w:r>
            <w:r w:rsidR="009101B6">
              <w:rPr>
                <w:rFonts w:ascii="Cambria" w:eastAsia="Calibri" w:hAnsi="Cambria" w:cs="Times New Roman"/>
                <w:sz w:val="20"/>
                <w:szCs w:val="24"/>
                <w:lang w:val="es-AR"/>
              </w:rPr>
              <w:t>Hacienda Pública y de Patrimonio Municipal</w:t>
            </w:r>
          </w:p>
        </w:tc>
      </w:tr>
    </w:tbl>
    <w:p w:rsidR="00C523D1" w:rsidRPr="00FC2F7B" w:rsidRDefault="00C523D1" w:rsidP="00943166">
      <w:pPr>
        <w:spacing w:after="0" w:line="276" w:lineRule="auto"/>
        <w:rPr>
          <w:lang w:val="en-US"/>
        </w:rPr>
      </w:pPr>
    </w:p>
    <w:sectPr w:rsidR="00C523D1" w:rsidRPr="00FC2F7B" w:rsidSect="00391602">
      <w:headerReference w:type="default" r:id="rId7"/>
      <w:footerReference w:type="default" r:id="rId8"/>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07E" w:rsidRDefault="000D207E" w:rsidP="00391602">
      <w:pPr>
        <w:spacing w:after="0" w:line="240" w:lineRule="auto"/>
      </w:pPr>
      <w:r>
        <w:separator/>
      </w:r>
    </w:p>
  </w:endnote>
  <w:endnote w:type="continuationSeparator" w:id="0">
    <w:p w:rsidR="000D207E" w:rsidRDefault="000D207E" w:rsidP="0039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02" w:rsidRDefault="00391602">
    <w:pPr>
      <w:pStyle w:val="Piedepgina"/>
    </w:pPr>
    <w:r>
      <w:rPr>
        <w:noProof/>
        <w:lang w:eastAsia="es-MX"/>
      </w:rPr>
      <w:drawing>
        <wp:anchor distT="0" distB="0" distL="114300" distR="114300" simplePos="0" relativeHeight="251657216" behindDoc="1" locked="0" layoutInCell="1" allowOverlap="1" wp14:anchorId="31684209" wp14:editId="07BA1B48">
          <wp:simplePos x="0" y="0"/>
          <wp:positionH relativeFrom="margin">
            <wp:posOffset>-1139825</wp:posOffset>
          </wp:positionH>
          <wp:positionV relativeFrom="margin">
            <wp:posOffset>6959600</wp:posOffset>
          </wp:positionV>
          <wp:extent cx="7779385" cy="1759585"/>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07E" w:rsidRDefault="000D207E" w:rsidP="00391602">
      <w:pPr>
        <w:spacing w:after="0" w:line="240" w:lineRule="auto"/>
      </w:pPr>
      <w:r>
        <w:separator/>
      </w:r>
    </w:p>
  </w:footnote>
  <w:footnote w:type="continuationSeparator" w:id="0">
    <w:p w:rsidR="000D207E" w:rsidRDefault="000D207E" w:rsidP="00391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02" w:rsidRDefault="0089664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97.5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503"/>
    <w:rsid w:val="000745BA"/>
    <w:rsid w:val="000D207E"/>
    <w:rsid w:val="00105067"/>
    <w:rsid w:val="001144A2"/>
    <w:rsid w:val="0017772D"/>
    <w:rsid w:val="00190BE2"/>
    <w:rsid w:val="0021765E"/>
    <w:rsid w:val="003312F8"/>
    <w:rsid w:val="00391602"/>
    <w:rsid w:val="003B20A7"/>
    <w:rsid w:val="003B7923"/>
    <w:rsid w:val="003C564D"/>
    <w:rsid w:val="00454AC9"/>
    <w:rsid w:val="004B2B06"/>
    <w:rsid w:val="00535C7A"/>
    <w:rsid w:val="00543ABF"/>
    <w:rsid w:val="005F6715"/>
    <w:rsid w:val="00600B5F"/>
    <w:rsid w:val="006153CA"/>
    <w:rsid w:val="00617B61"/>
    <w:rsid w:val="006257B4"/>
    <w:rsid w:val="00670D7D"/>
    <w:rsid w:val="006D3A95"/>
    <w:rsid w:val="006E42B2"/>
    <w:rsid w:val="00740D06"/>
    <w:rsid w:val="00783EC5"/>
    <w:rsid w:val="008370DD"/>
    <w:rsid w:val="0089664C"/>
    <w:rsid w:val="009101B6"/>
    <w:rsid w:val="00943166"/>
    <w:rsid w:val="009571AA"/>
    <w:rsid w:val="00957756"/>
    <w:rsid w:val="00973503"/>
    <w:rsid w:val="009C0A87"/>
    <w:rsid w:val="009F359B"/>
    <w:rsid w:val="00A0003D"/>
    <w:rsid w:val="00A57876"/>
    <w:rsid w:val="00A849FA"/>
    <w:rsid w:val="00AF6DD5"/>
    <w:rsid w:val="00B21D61"/>
    <w:rsid w:val="00B67743"/>
    <w:rsid w:val="00C170CA"/>
    <w:rsid w:val="00C523D1"/>
    <w:rsid w:val="00CB5A80"/>
    <w:rsid w:val="00D022CF"/>
    <w:rsid w:val="00D22591"/>
    <w:rsid w:val="00DA5A2C"/>
    <w:rsid w:val="00E5580E"/>
    <w:rsid w:val="00E71AC3"/>
    <w:rsid w:val="00E9318E"/>
    <w:rsid w:val="00ED66F0"/>
    <w:rsid w:val="00F0406C"/>
    <w:rsid w:val="00FC2F7B"/>
    <w:rsid w:val="00FD0A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86A0D32-EF31-4A11-88B5-B129C5D3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5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3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C0A87"/>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C0A87"/>
    <w:pPr>
      <w:spacing w:after="200" w:line="276" w:lineRule="auto"/>
      <w:ind w:left="720"/>
      <w:contextualSpacing/>
    </w:pPr>
  </w:style>
  <w:style w:type="paragraph" w:styleId="NormalWeb">
    <w:name w:val="Normal (Web)"/>
    <w:basedOn w:val="Normal"/>
    <w:uiPriority w:val="99"/>
    <w:unhideWhenUsed/>
    <w:rsid w:val="009101B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391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602"/>
  </w:style>
  <w:style w:type="paragraph" w:styleId="Piedepgina">
    <w:name w:val="footer"/>
    <w:basedOn w:val="Normal"/>
    <w:link w:val="PiedepginaCar"/>
    <w:uiPriority w:val="99"/>
    <w:unhideWhenUsed/>
    <w:rsid w:val="00391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602"/>
  </w:style>
  <w:style w:type="paragraph" w:styleId="Textodeglobo">
    <w:name w:val="Balloon Text"/>
    <w:basedOn w:val="Normal"/>
    <w:link w:val="TextodegloboCar"/>
    <w:uiPriority w:val="99"/>
    <w:semiHidden/>
    <w:unhideWhenUsed/>
    <w:rsid w:val="00E93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18E"/>
    <w:rPr>
      <w:rFonts w:ascii="Tahoma" w:hAnsi="Tahoma" w:cs="Tahoma"/>
      <w:sz w:val="16"/>
      <w:szCs w:val="16"/>
    </w:rPr>
  </w:style>
  <w:style w:type="character" w:styleId="Hipervnculo">
    <w:name w:val="Hyperlink"/>
    <w:basedOn w:val="Fuentedeprrafopredeter"/>
    <w:uiPriority w:val="99"/>
    <w:semiHidden/>
    <w:unhideWhenUsed/>
    <w:rsid w:val="00943166"/>
    <w:rPr>
      <w:color w:val="0563C1"/>
      <w:u w:val="single"/>
    </w:rPr>
  </w:style>
  <w:style w:type="character" w:styleId="Hipervnculovisitado">
    <w:name w:val="FollowedHyperlink"/>
    <w:basedOn w:val="Fuentedeprrafopredeter"/>
    <w:uiPriority w:val="99"/>
    <w:semiHidden/>
    <w:unhideWhenUsed/>
    <w:rsid w:val="00943166"/>
    <w:rPr>
      <w:color w:val="954F72"/>
      <w:u w:val="single"/>
    </w:rPr>
  </w:style>
  <w:style w:type="paragraph" w:customStyle="1" w:styleId="xl65">
    <w:name w:val="xl65"/>
    <w:basedOn w:val="Normal"/>
    <w:rsid w:val="00943166"/>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943166"/>
    <w:pP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8">
    <w:name w:val="xl68"/>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sz w:val="24"/>
      <w:szCs w:val="24"/>
      <w:lang w:eastAsia="es-MX"/>
    </w:rPr>
  </w:style>
  <w:style w:type="paragraph" w:customStyle="1" w:styleId="xl69">
    <w:name w:val="xl69"/>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0">
    <w:name w:val="xl70"/>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1">
    <w:name w:val="xl71"/>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2">
    <w:name w:val="xl72"/>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es-MX"/>
    </w:rPr>
  </w:style>
  <w:style w:type="paragraph" w:customStyle="1" w:styleId="xl73">
    <w:name w:val="xl73"/>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74">
    <w:name w:val="xl74"/>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5">
    <w:name w:val="xl75"/>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76">
    <w:name w:val="xl76"/>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77">
    <w:name w:val="xl77"/>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8">
    <w:name w:val="xl78"/>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sz w:val="16"/>
      <w:szCs w:val="16"/>
      <w:lang w:eastAsia="es-MX"/>
    </w:rPr>
  </w:style>
  <w:style w:type="paragraph" w:customStyle="1" w:styleId="xl67">
    <w:name w:val="xl67"/>
    <w:basedOn w:val="Normal"/>
    <w:rsid w:val="00943166"/>
    <w:pPr>
      <w:spacing w:before="100" w:beforeAutospacing="1" w:after="100" w:afterAutospacing="1" w:line="240" w:lineRule="auto"/>
    </w:pPr>
    <w:rPr>
      <w:rFonts w:ascii="Arial" w:eastAsia="Times New Roman" w:hAnsi="Arial" w:cs="Arial"/>
      <w:b/>
      <w:bCs/>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11</Pages>
  <Words>3066</Words>
  <Characters>16869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Laura Elena Martinez Ruvalcaba</cp:lastModifiedBy>
  <cp:revision>10</cp:revision>
  <cp:lastPrinted>2019-03-22T19:38:00Z</cp:lastPrinted>
  <dcterms:created xsi:type="dcterms:W3CDTF">2019-11-22T16:02:00Z</dcterms:created>
  <dcterms:modified xsi:type="dcterms:W3CDTF">2019-11-23T15:45:00Z</dcterms:modified>
</cp:coreProperties>
</file>