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A72" w:rsidRPr="00AC32AB" w:rsidRDefault="006E6A72" w:rsidP="006E6A72">
      <w:pPr>
        <w:spacing w:after="0"/>
        <w:jc w:val="both"/>
        <w:rPr>
          <w:rFonts w:ascii="Cambria" w:hAnsi="Cambria" w:cs="Arial"/>
          <w:b/>
          <w:sz w:val="24"/>
          <w:szCs w:val="24"/>
        </w:rPr>
      </w:pPr>
      <w:r w:rsidRPr="00AC32AB">
        <w:rPr>
          <w:rFonts w:ascii="Cambria" w:hAnsi="Cambria" w:cs="Arial"/>
          <w:b/>
          <w:sz w:val="24"/>
          <w:szCs w:val="24"/>
        </w:rPr>
        <w:t xml:space="preserve">H. AYUNTAMIENTO CONSTITUCIONAL </w:t>
      </w:r>
    </w:p>
    <w:p w:rsidR="006E6A72" w:rsidRPr="00AC32AB" w:rsidRDefault="006E6A72" w:rsidP="006E6A72">
      <w:pPr>
        <w:spacing w:after="0"/>
        <w:jc w:val="both"/>
        <w:rPr>
          <w:rFonts w:ascii="Cambria" w:hAnsi="Cambria" w:cs="Arial"/>
          <w:b/>
          <w:sz w:val="24"/>
          <w:szCs w:val="24"/>
        </w:rPr>
      </w:pPr>
      <w:r w:rsidRPr="00AC32AB">
        <w:rPr>
          <w:rFonts w:ascii="Cambria" w:hAnsi="Cambria" w:cs="Arial"/>
          <w:b/>
          <w:sz w:val="24"/>
          <w:szCs w:val="24"/>
        </w:rPr>
        <w:t xml:space="preserve">DE ZAPOTLÁN EL GRANDE, JALISCO </w:t>
      </w:r>
    </w:p>
    <w:p w:rsidR="006E6A72" w:rsidRPr="00AC32AB" w:rsidRDefault="006E6A72" w:rsidP="006E6A72">
      <w:pPr>
        <w:spacing w:after="0"/>
        <w:jc w:val="both"/>
        <w:rPr>
          <w:rFonts w:ascii="Cambria" w:hAnsi="Cambria" w:cs="Arial"/>
          <w:b/>
          <w:sz w:val="24"/>
          <w:szCs w:val="24"/>
        </w:rPr>
      </w:pPr>
      <w:r w:rsidRPr="00AC32AB">
        <w:rPr>
          <w:rFonts w:ascii="Cambria" w:hAnsi="Cambria" w:cs="Arial"/>
          <w:b/>
          <w:sz w:val="24"/>
          <w:szCs w:val="24"/>
        </w:rPr>
        <w:t xml:space="preserve">P R E S E N T E: </w:t>
      </w:r>
    </w:p>
    <w:p w:rsidR="006E6A72" w:rsidRPr="005B6D20" w:rsidRDefault="006E6A72" w:rsidP="005B6D20">
      <w:pPr>
        <w:spacing w:after="0"/>
        <w:jc w:val="both"/>
        <w:rPr>
          <w:rFonts w:ascii="Cambria" w:hAnsi="Cambria" w:cs="Arial"/>
          <w:szCs w:val="24"/>
        </w:rPr>
      </w:pPr>
    </w:p>
    <w:p w:rsidR="00A57132" w:rsidRPr="005B6D20" w:rsidRDefault="006E6A72" w:rsidP="006E6A72">
      <w:pPr>
        <w:jc w:val="both"/>
        <w:rPr>
          <w:rFonts w:ascii="Cambria" w:hAnsi="Cambria" w:cs="Arial"/>
          <w:szCs w:val="24"/>
        </w:rPr>
      </w:pPr>
      <w:r w:rsidRPr="005B6D20">
        <w:rPr>
          <w:rFonts w:ascii="Cambria" w:hAnsi="Cambria" w:cs="Arial"/>
          <w:szCs w:val="24"/>
        </w:rPr>
        <w:t xml:space="preserve">Quien motiva y suscribe </w:t>
      </w:r>
      <w:r w:rsidR="00E50FFA">
        <w:rPr>
          <w:rFonts w:ascii="Cambria" w:hAnsi="Cambria" w:cs="Arial"/>
          <w:b/>
          <w:szCs w:val="24"/>
        </w:rPr>
        <w:t>LIC. LAURA ELENA MARTÍNEZ RUVALCABA</w:t>
      </w:r>
      <w:r w:rsidRPr="005B6D20">
        <w:rPr>
          <w:rFonts w:ascii="Cambria" w:hAnsi="Cambria" w:cs="Arial"/>
          <w:szCs w:val="24"/>
        </w:rPr>
        <w:t>, en mi</w:t>
      </w:r>
      <w:r w:rsidR="002E7416" w:rsidRPr="005B6D20">
        <w:rPr>
          <w:rFonts w:ascii="Cambria" w:hAnsi="Cambria" w:cs="Arial"/>
          <w:szCs w:val="24"/>
        </w:rPr>
        <w:t xml:space="preserve"> carácter de Regidor </w:t>
      </w:r>
      <w:r w:rsidR="00177ED4">
        <w:rPr>
          <w:rFonts w:ascii="Cambria" w:hAnsi="Cambria" w:cs="Arial"/>
          <w:szCs w:val="24"/>
        </w:rPr>
        <w:t>Presidente de la Comisión Edilicia de Hacienda Pública y Patrimonio Municipal</w:t>
      </w:r>
      <w:r w:rsidRPr="005B6D20">
        <w:rPr>
          <w:rFonts w:ascii="Cambria" w:hAnsi="Cambria" w:cs="Arial"/>
          <w:szCs w:val="24"/>
        </w:rPr>
        <w:t>, de conformidad en lo dispuesto por los artículos 115 fracción ll de la Constitución Política de los Estados Unidos Me</w:t>
      </w:r>
      <w:r w:rsidR="00F60163">
        <w:rPr>
          <w:rFonts w:ascii="Cambria" w:hAnsi="Cambria" w:cs="Arial"/>
          <w:szCs w:val="24"/>
        </w:rPr>
        <w:t xml:space="preserve">xicanos, </w:t>
      </w:r>
      <w:r w:rsidRPr="005B6D20">
        <w:rPr>
          <w:rFonts w:ascii="Cambria" w:hAnsi="Cambria" w:cs="Arial"/>
          <w:szCs w:val="24"/>
        </w:rPr>
        <w:t>86 de la Constitución P</w:t>
      </w:r>
      <w:r w:rsidR="00F60163">
        <w:rPr>
          <w:rFonts w:ascii="Cambria" w:hAnsi="Cambria" w:cs="Arial"/>
          <w:szCs w:val="24"/>
        </w:rPr>
        <w:t xml:space="preserve">olítica del Estado de Jalisco, </w:t>
      </w:r>
      <w:r w:rsidRPr="005B6D20">
        <w:rPr>
          <w:rFonts w:ascii="Cambria" w:hAnsi="Cambria" w:cs="Arial"/>
          <w:szCs w:val="24"/>
        </w:rPr>
        <w:t>y con las atribuciones que me confiere el artículo 87 fracción I</w:t>
      </w:r>
      <w:r w:rsidR="005B6D20" w:rsidRPr="005B6D20">
        <w:rPr>
          <w:rFonts w:ascii="Cambria" w:hAnsi="Cambria" w:cs="Arial"/>
          <w:szCs w:val="24"/>
        </w:rPr>
        <w:t>I</w:t>
      </w:r>
      <w:r w:rsidRPr="005B6D20">
        <w:rPr>
          <w:rFonts w:ascii="Cambria" w:hAnsi="Cambria" w:cs="Arial"/>
          <w:szCs w:val="24"/>
        </w:rPr>
        <w:t xml:space="preserve"> del Reglamento Interior del Ayuntamiento de Zapotlán el Grande, Jalisco, me permito presentar a </w:t>
      </w:r>
      <w:r w:rsidRPr="001F3D3B">
        <w:rPr>
          <w:rFonts w:ascii="Cambria" w:hAnsi="Cambria" w:cs="Arial"/>
          <w:szCs w:val="24"/>
        </w:rPr>
        <w:t xml:space="preserve">ustedes </w:t>
      </w:r>
      <w:r w:rsidRPr="001F3D3B">
        <w:rPr>
          <w:rFonts w:ascii="Cambria" w:hAnsi="Cambria" w:cs="Arial"/>
          <w:b/>
          <w:szCs w:val="24"/>
        </w:rPr>
        <w:t>INICIATIVA DE ACUERDO ECONÓMICO Q</w:t>
      </w:r>
      <w:r w:rsidR="003863B1" w:rsidRPr="001F3D3B">
        <w:rPr>
          <w:rFonts w:ascii="Cambria" w:hAnsi="Cambria" w:cs="Arial"/>
          <w:b/>
          <w:szCs w:val="24"/>
        </w:rPr>
        <w:t xml:space="preserve">UE </w:t>
      </w:r>
      <w:r w:rsidR="00ED665E" w:rsidRPr="001F3D3B">
        <w:rPr>
          <w:rFonts w:ascii="Cambria" w:hAnsi="Cambria" w:cs="Arial"/>
          <w:b/>
          <w:szCs w:val="24"/>
        </w:rPr>
        <w:t xml:space="preserve">INFORMA RESULTADO DE SUBASTA Y </w:t>
      </w:r>
      <w:r w:rsidR="003863B1" w:rsidRPr="001F3D3B">
        <w:rPr>
          <w:rFonts w:ascii="Cambria" w:hAnsi="Cambria" w:cs="Arial"/>
          <w:b/>
          <w:szCs w:val="24"/>
        </w:rPr>
        <w:t>AUTORIZA LA FIRMA DE ESCRITURA</w:t>
      </w:r>
      <w:r w:rsidR="002E7416" w:rsidRPr="001F3D3B">
        <w:rPr>
          <w:rFonts w:ascii="Cambria" w:hAnsi="Cambria" w:cs="Arial"/>
          <w:b/>
          <w:szCs w:val="24"/>
        </w:rPr>
        <w:t>,</w:t>
      </w:r>
      <w:r w:rsidRPr="001F3D3B">
        <w:rPr>
          <w:rFonts w:ascii="Cambria" w:hAnsi="Cambria" w:cs="Arial"/>
          <w:szCs w:val="24"/>
        </w:rPr>
        <w:t xml:space="preserve"> con base a la siguiente</w:t>
      </w:r>
      <w:r w:rsidR="00A57132" w:rsidRPr="001F3D3B">
        <w:rPr>
          <w:rFonts w:ascii="Cambria" w:hAnsi="Cambria" w:cs="Arial"/>
          <w:szCs w:val="24"/>
        </w:rPr>
        <w:t>:</w:t>
      </w:r>
      <w:r w:rsidR="00BC123C" w:rsidRPr="005B6D20">
        <w:rPr>
          <w:rFonts w:ascii="Cambria" w:hAnsi="Cambria" w:cs="Arial"/>
          <w:b/>
          <w:szCs w:val="24"/>
        </w:rPr>
        <w:t xml:space="preserve"> </w:t>
      </w:r>
    </w:p>
    <w:p w:rsidR="006E6A72" w:rsidRPr="00AC32AB" w:rsidRDefault="006E6A72" w:rsidP="005B6D20">
      <w:pPr>
        <w:jc w:val="center"/>
        <w:rPr>
          <w:rFonts w:ascii="Cambria" w:hAnsi="Cambria" w:cs="Arial"/>
          <w:sz w:val="24"/>
          <w:szCs w:val="24"/>
        </w:rPr>
      </w:pPr>
      <w:r w:rsidRPr="00AC32AB">
        <w:rPr>
          <w:rFonts w:ascii="Cambria" w:hAnsi="Cambria" w:cs="Arial"/>
          <w:b/>
          <w:sz w:val="24"/>
          <w:szCs w:val="24"/>
        </w:rPr>
        <w:t>EXPOSICION DE MOTIVOS</w:t>
      </w:r>
      <w:r w:rsidRPr="00AC32AB">
        <w:rPr>
          <w:rFonts w:ascii="Cambria" w:hAnsi="Cambria" w:cs="Arial"/>
          <w:sz w:val="24"/>
          <w:szCs w:val="24"/>
        </w:rPr>
        <w:t>:</w:t>
      </w:r>
    </w:p>
    <w:p w:rsidR="0094276E" w:rsidRDefault="00E47087" w:rsidP="0094276E">
      <w:pPr>
        <w:ind w:firstLine="708"/>
        <w:jc w:val="both"/>
        <w:rPr>
          <w:rFonts w:ascii="Cambria" w:hAnsi="Cambria" w:cs="Arial"/>
          <w:szCs w:val="24"/>
        </w:rPr>
      </w:pPr>
      <w:r w:rsidRPr="008E0D12">
        <w:rPr>
          <w:rFonts w:ascii="Cambria" w:hAnsi="Cambria" w:cs="Arial"/>
          <w:b/>
          <w:szCs w:val="24"/>
        </w:rPr>
        <w:t>I.-</w:t>
      </w:r>
      <w:r>
        <w:rPr>
          <w:rFonts w:ascii="Cambria" w:hAnsi="Cambria" w:cs="Arial"/>
          <w:szCs w:val="24"/>
        </w:rPr>
        <w:t xml:space="preserve"> </w:t>
      </w:r>
      <w:r w:rsidR="006E6A72" w:rsidRPr="00E47087">
        <w:rPr>
          <w:rFonts w:ascii="Cambria" w:hAnsi="Cambria" w:cs="Arial"/>
          <w:szCs w:val="24"/>
        </w:rPr>
        <w:t>Que la Constitución Política de los Estados Unidos Mexicanos, en su</w:t>
      </w:r>
      <w:r>
        <w:rPr>
          <w:rFonts w:ascii="Cambria" w:hAnsi="Cambria" w:cs="Arial"/>
          <w:szCs w:val="24"/>
        </w:rPr>
        <w:t xml:space="preserve"> artículo</w:t>
      </w:r>
      <w:r w:rsidR="006E6A72" w:rsidRPr="00E47087">
        <w:rPr>
          <w:rFonts w:ascii="Cambria" w:hAnsi="Cambria" w:cs="Arial"/>
          <w:szCs w:val="24"/>
        </w:rPr>
        <w:t xml:space="preserve"> 115 fracción II </w:t>
      </w:r>
      <w:r>
        <w:rPr>
          <w:rFonts w:ascii="Cambria" w:hAnsi="Cambria" w:cs="Arial"/>
          <w:szCs w:val="24"/>
        </w:rPr>
        <w:t xml:space="preserve">y </w:t>
      </w:r>
      <w:r w:rsidR="008B3F42">
        <w:rPr>
          <w:rFonts w:ascii="Cambria" w:hAnsi="Cambria" w:cs="Arial"/>
          <w:szCs w:val="24"/>
        </w:rPr>
        <w:t>I</w:t>
      </w:r>
      <w:r>
        <w:rPr>
          <w:rFonts w:ascii="Cambria" w:hAnsi="Cambria" w:cs="Arial"/>
          <w:szCs w:val="24"/>
        </w:rPr>
        <w:t>V</w:t>
      </w:r>
      <w:r w:rsidR="006E6A72" w:rsidRPr="00E47087">
        <w:rPr>
          <w:rFonts w:ascii="Cambria" w:hAnsi="Cambria" w:cs="Arial"/>
          <w:szCs w:val="24"/>
        </w:rPr>
        <w:t xml:space="preserve">, </w:t>
      </w:r>
      <w:r w:rsidR="00132A56">
        <w:rPr>
          <w:rFonts w:ascii="Cambria" w:hAnsi="Cambria" w:cs="Arial"/>
          <w:szCs w:val="24"/>
        </w:rPr>
        <w:t>y la Constitución Política del Estado de Jalisco</w:t>
      </w:r>
      <w:r w:rsidR="00132A56" w:rsidRPr="00132A56">
        <w:rPr>
          <w:rFonts w:ascii="Cambria" w:hAnsi="Cambria" w:cs="Arial"/>
          <w:szCs w:val="24"/>
        </w:rPr>
        <w:t xml:space="preserve"> </w:t>
      </w:r>
      <w:r w:rsidR="00132A56">
        <w:rPr>
          <w:rFonts w:ascii="Cambria" w:hAnsi="Cambria" w:cs="Arial"/>
          <w:szCs w:val="24"/>
        </w:rPr>
        <w:t xml:space="preserve">en su </w:t>
      </w:r>
      <w:r w:rsidR="00132A56" w:rsidRPr="00C55F57">
        <w:rPr>
          <w:rFonts w:ascii="Cambria" w:hAnsi="Cambria" w:cs="Arial"/>
          <w:szCs w:val="24"/>
        </w:rPr>
        <w:t xml:space="preserve">artículo 88, </w:t>
      </w:r>
      <w:r w:rsidR="006E6A72" w:rsidRPr="00C55F57">
        <w:rPr>
          <w:rFonts w:ascii="Cambria" w:hAnsi="Cambria" w:cs="Arial"/>
          <w:szCs w:val="24"/>
        </w:rPr>
        <w:t>faculta</w:t>
      </w:r>
      <w:r w:rsidR="00132A56" w:rsidRPr="00C55F57">
        <w:rPr>
          <w:rFonts w:ascii="Cambria" w:hAnsi="Cambria" w:cs="Arial"/>
          <w:szCs w:val="24"/>
        </w:rPr>
        <w:t>n</w:t>
      </w:r>
      <w:r w:rsidR="006E6A72" w:rsidRPr="00E47087">
        <w:rPr>
          <w:rFonts w:ascii="Cambria" w:hAnsi="Cambria" w:cs="Arial"/>
          <w:szCs w:val="24"/>
        </w:rPr>
        <w:t xml:space="preserve"> a los Municipios, </w:t>
      </w:r>
      <w:r w:rsidR="008B3F42">
        <w:rPr>
          <w:rFonts w:ascii="Cambria" w:hAnsi="Cambria" w:cs="Arial"/>
          <w:szCs w:val="24"/>
        </w:rPr>
        <w:t>a manejar su patrimonio conforme a la Ley, así como podrán</w:t>
      </w:r>
      <w:bookmarkStart w:id="0" w:name="_GoBack"/>
      <w:bookmarkEnd w:id="0"/>
      <w:r w:rsidR="008B3F42">
        <w:rPr>
          <w:rFonts w:ascii="Cambria" w:hAnsi="Cambria" w:cs="Arial"/>
          <w:szCs w:val="24"/>
        </w:rPr>
        <w:t xml:space="preserve"> administrar libremente su hacienda. </w:t>
      </w:r>
    </w:p>
    <w:p w:rsidR="00F730CF" w:rsidRDefault="00CB1F62" w:rsidP="00ED665E">
      <w:pPr>
        <w:ind w:firstLine="708"/>
        <w:jc w:val="both"/>
        <w:rPr>
          <w:rFonts w:ascii="Cambria" w:hAnsi="Cambria" w:cs="Arial"/>
          <w:szCs w:val="24"/>
        </w:rPr>
      </w:pPr>
      <w:r w:rsidRPr="008E0D12">
        <w:rPr>
          <w:rFonts w:ascii="Cambria" w:hAnsi="Cambria" w:cs="Arial"/>
          <w:b/>
          <w:szCs w:val="24"/>
        </w:rPr>
        <w:t>II.-</w:t>
      </w:r>
      <w:r w:rsidR="0094276E">
        <w:rPr>
          <w:rFonts w:ascii="Cambria" w:hAnsi="Cambria" w:cs="Arial"/>
          <w:szCs w:val="24"/>
        </w:rPr>
        <w:t xml:space="preserve"> </w:t>
      </w:r>
      <w:r w:rsidR="00ED665E">
        <w:rPr>
          <w:rFonts w:ascii="Cambria" w:hAnsi="Cambria" w:cs="Arial"/>
          <w:szCs w:val="24"/>
        </w:rPr>
        <w:t xml:space="preserve">El pasado </w:t>
      </w:r>
      <w:r w:rsidR="00ED665E" w:rsidRPr="00F730CF">
        <w:rPr>
          <w:rFonts w:ascii="Cambria" w:hAnsi="Cambria" w:cs="Arial"/>
          <w:szCs w:val="24"/>
        </w:rPr>
        <w:t>27 veintisiete de junio del 2019</w:t>
      </w:r>
      <w:r w:rsidR="00ED665E">
        <w:rPr>
          <w:rFonts w:ascii="Cambria" w:hAnsi="Cambria" w:cs="Arial"/>
          <w:szCs w:val="24"/>
        </w:rPr>
        <w:t>,</w:t>
      </w:r>
      <w:r w:rsidR="0094276E">
        <w:rPr>
          <w:rFonts w:ascii="Cambria" w:hAnsi="Cambria" w:cs="Arial"/>
          <w:szCs w:val="24"/>
        </w:rPr>
        <w:t xml:space="preserve"> en </w:t>
      </w:r>
      <w:r w:rsidR="00F730CF" w:rsidRPr="00F730CF">
        <w:rPr>
          <w:rFonts w:ascii="Cambria" w:hAnsi="Cambria" w:cs="Arial"/>
          <w:szCs w:val="24"/>
        </w:rPr>
        <w:t>punto 23 veintitrés del orden del día de la Sesión Pública Ordinaria de</w:t>
      </w:r>
      <w:r w:rsidR="00F730CF">
        <w:rPr>
          <w:rFonts w:ascii="Cambria" w:hAnsi="Cambria" w:cs="Arial"/>
          <w:szCs w:val="24"/>
        </w:rPr>
        <w:t xml:space="preserve"> </w:t>
      </w:r>
      <w:r w:rsidR="00F730CF" w:rsidRPr="00F730CF">
        <w:rPr>
          <w:rFonts w:ascii="Cambria" w:hAnsi="Cambria" w:cs="Arial"/>
          <w:szCs w:val="24"/>
        </w:rPr>
        <w:t>Ayuntamiento número 7</w:t>
      </w:r>
      <w:r w:rsidR="00F730CF">
        <w:rPr>
          <w:rFonts w:ascii="Cambria" w:hAnsi="Cambria" w:cs="Arial"/>
          <w:szCs w:val="24"/>
        </w:rPr>
        <w:t xml:space="preserve">, se autoriza </w:t>
      </w:r>
      <w:bookmarkStart w:id="1" w:name="_Hlk26400447"/>
      <w:r w:rsidR="00F730CF">
        <w:rPr>
          <w:rFonts w:ascii="Cambria" w:hAnsi="Cambria" w:cs="Arial"/>
          <w:szCs w:val="24"/>
        </w:rPr>
        <w:t xml:space="preserve">la venta del inmueble </w:t>
      </w:r>
      <w:r w:rsidR="00F730CF" w:rsidRPr="00F730CF">
        <w:rPr>
          <w:rFonts w:ascii="Cambria" w:hAnsi="Cambria" w:cs="Arial"/>
          <w:szCs w:val="24"/>
        </w:rPr>
        <w:t xml:space="preserve">ubicado en la calle </w:t>
      </w:r>
      <w:r w:rsidR="00F730CF">
        <w:rPr>
          <w:rFonts w:ascii="Cambria" w:hAnsi="Cambria" w:cs="Arial"/>
          <w:szCs w:val="24"/>
        </w:rPr>
        <w:t>Jo</w:t>
      </w:r>
      <w:r w:rsidR="00F730CF" w:rsidRPr="00F730CF">
        <w:rPr>
          <w:rFonts w:ascii="Cambria" w:hAnsi="Cambria" w:cs="Arial"/>
          <w:szCs w:val="24"/>
        </w:rPr>
        <w:t xml:space="preserve">sé Vasconcelos </w:t>
      </w:r>
      <w:r w:rsidR="00ED665E">
        <w:rPr>
          <w:rFonts w:ascii="Cambria" w:hAnsi="Cambria" w:cs="Arial"/>
          <w:szCs w:val="24"/>
        </w:rPr>
        <w:t>N</w:t>
      </w:r>
      <w:r w:rsidR="00F730CF" w:rsidRPr="00F730CF">
        <w:rPr>
          <w:rFonts w:ascii="Cambria" w:hAnsi="Cambria" w:cs="Arial"/>
          <w:szCs w:val="24"/>
        </w:rPr>
        <w:t xml:space="preserve">o. 10 diez en la colonia 16 de </w:t>
      </w:r>
      <w:r w:rsidR="00F730CF">
        <w:rPr>
          <w:rFonts w:ascii="Cambria" w:hAnsi="Cambria" w:cs="Arial"/>
          <w:szCs w:val="24"/>
        </w:rPr>
        <w:t>S</w:t>
      </w:r>
      <w:r w:rsidR="00F730CF" w:rsidRPr="00F730CF">
        <w:rPr>
          <w:rFonts w:ascii="Cambria" w:hAnsi="Cambria" w:cs="Arial"/>
          <w:szCs w:val="24"/>
        </w:rPr>
        <w:t>eptiembre en esta ciudad</w:t>
      </w:r>
      <w:r w:rsidR="00F730CF">
        <w:rPr>
          <w:rFonts w:ascii="Cambria" w:hAnsi="Cambria" w:cs="Arial"/>
          <w:szCs w:val="24"/>
        </w:rPr>
        <w:t>, propiedad del municipio</w:t>
      </w:r>
      <w:bookmarkEnd w:id="1"/>
      <w:r w:rsidR="00F730CF">
        <w:rPr>
          <w:rFonts w:ascii="Cambria" w:hAnsi="Cambria" w:cs="Arial"/>
          <w:szCs w:val="24"/>
        </w:rPr>
        <w:t>, mediante el procedimiento de subasta pública al mejor postor</w:t>
      </w:r>
      <w:r w:rsidR="00F730CF" w:rsidRPr="00F730CF">
        <w:t xml:space="preserve"> </w:t>
      </w:r>
      <w:r w:rsidR="00F730CF" w:rsidRPr="00F730CF">
        <w:rPr>
          <w:rFonts w:ascii="Cambria" w:hAnsi="Cambria" w:cs="Arial"/>
          <w:szCs w:val="24"/>
        </w:rPr>
        <w:t>fijándose como precio mínimo de venta la cantidad de $1’620,000.00 (</w:t>
      </w:r>
      <w:r w:rsidR="000753EE">
        <w:rPr>
          <w:rFonts w:ascii="Cambria" w:hAnsi="Cambria" w:cs="Arial"/>
          <w:szCs w:val="24"/>
        </w:rPr>
        <w:t>U</w:t>
      </w:r>
      <w:r w:rsidR="000753EE" w:rsidRPr="00F730CF">
        <w:rPr>
          <w:rFonts w:ascii="Cambria" w:hAnsi="Cambria" w:cs="Arial"/>
          <w:szCs w:val="24"/>
        </w:rPr>
        <w:t xml:space="preserve">n millón seiscientos veinte mil pesos </w:t>
      </w:r>
      <w:r w:rsidR="00F730CF" w:rsidRPr="00F730CF">
        <w:rPr>
          <w:rFonts w:ascii="Cambria" w:hAnsi="Cambria" w:cs="Arial"/>
          <w:szCs w:val="24"/>
        </w:rPr>
        <w:t>00/100 M.N.)</w:t>
      </w:r>
      <w:r w:rsidR="000753EE">
        <w:rPr>
          <w:rFonts w:ascii="Cambria" w:hAnsi="Cambria" w:cs="Arial"/>
          <w:szCs w:val="24"/>
        </w:rPr>
        <w:t>.</w:t>
      </w:r>
    </w:p>
    <w:p w:rsidR="00F730CF" w:rsidRDefault="00F730CF" w:rsidP="00ED665E">
      <w:pPr>
        <w:ind w:firstLine="708"/>
        <w:jc w:val="both"/>
        <w:rPr>
          <w:rFonts w:ascii="Cambria" w:hAnsi="Cambria" w:cs="Arial"/>
          <w:iCs/>
          <w:szCs w:val="24"/>
        </w:rPr>
      </w:pPr>
      <w:r w:rsidRPr="008E0D12">
        <w:rPr>
          <w:rFonts w:ascii="Cambria" w:hAnsi="Cambria" w:cs="Arial"/>
          <w:b/>
          <w:szCs w:val="24"/>
        </w:rPr>
        <w:t>III.</w:t>
      </w:r>
      <w:r>
        <w:rPr>
          <w:rFonts w:ascii="Cambria" w:hAnsi="Cambria" w:cs="Arial"/>
          <w:szCs w:val="24"/>
        </w:rPr>
        <w:t xml:space="preserve">- </w:t>
      </w:r>
      <w:r w:rsidR="000753EE">
        <w:rPr>
          <w:rFonts w:ascii="Cambria" w:hAnsi="Cambria" w:cs="Arial"/>
          <w:szCs w:val="24"/>
        </w:rPr>
        <w:t>En cumplimiento al punto de acuerdo antes señalado, y a la fracción I del artículo 179 de la Ley de Hacienda Municipal del Estado de Jalisco</w:t>
      </w:r>
      <w:r w:rsidR="00B6364D">
        <w:rPr>
          <w:rFonts w:ascii="Cambria" w:hAnsi="Cambria" w:cs="Arial"/>
          <w:szCs w:val="24"/>
        </w:rPr>
        <w:t xml:space="preserve">, </w:t>
      </w:r>
      <w:r w:rsidR="00ED665E">
        <w:rPr>
          <w:rFonts w:ascii="Cambria" w:hAnsi="Cambria" w:cs="Arial"/>
          <w:szCs w:val="24"/>
        </w:rPr>
        <w:t xml:space="preserve">el Encargado </w:t>
      </w:r>
      <w:r w:rsidR="001F3D3B">
        <w:rPr>
          <w:rFonts w:ascii="Cambria" w:hAnsi="Cambria" w:cs="Arial"/>
          <w:szCs w:val="24"/>
        </w:rPr>
        <w:t>de la Hacienda Municipal integró</w:t>
      </w:r>
      <w:r w:rsidR="00ED665E">
        <w:rPr>
          <w:rFonts w:ascii="Cambria" w:hAnsi="Cambria" w:cs="Arial"/>
          <w:szCs w:val="24"/>
        </w:rPr>
        <w:t xml:space="preserve"> expediente de subasta, por medio del cual se acreditan </w:t>
      </w:r>
      <w:r w:rsidR="00ED665E" w:rsidRPr="00B6364D">
        <w:rPr>
          <w:rFonts w:ascii="Cambria" w:hAnsi="Cambria" w:cs="Arial"/>
          <w:iCs/>
          <w:szCs w:val="24"/>
        </w:rPr>
        <w:t>las condiciones para</w:t>
      </w:r>
      <w:r w:rsidR="00ED665E">
        <w:rPr>
          <w:rFonts w:ascii="Cambria" w:hAnsi="Cambria" w:cs="Arial"/>
          <w:iCs/>
          <w:szCs w:val="24"/>
        </w:rPr>
        <w:t xml:space="preserve"> la enajenación de</w:t>
      </w:r>
      <w:r w:rsidR="00B6364D" w:rsidRPr="00B6364D">
        <w:rPr>
          <w:rFonts w:ascii="Cambria" w:hAnsi="Cambria" w:cs="Arial"/>
          <w:iCs/>
          <w:szCs w:val="24"/>
        </w:rPr>
        <w:t xml:space="preserve"> dicho predio</w:t>
      </w:r>
      <w:r w:rsidR="00ED665E">
        <w:rPr>
          <w:rFonts w:ascii="Cambria" w:hAnsi="Cambria" w:cs="Arial"/>
          <w:iCs/>
          <w:szCs w:val="24"/>
        </w:rPr>
        <w:t xml:space="preserve">, ya que </w:t>
      </w:r>
      <w:r w:rsidR="00081173">
        <w:rPr>
          <w:rFonts w:ascii="Cambria" w:hAnsi="Cambria" w:cs="Arial"/>
          <w:iCs/>
          <w:szCs w:val="24"/>
        </w:rPr>
        <w:t xml:space="preserve">en la actualidad el mismo </w:t>
      </w:r>
      <w:r w:rsidR="00B6364D" w:rsidRPr="00B6364D">
        <w:rPr>
          <w:rFonts w:ascii="Cambria" w:hAnsi="Cambria" w:cs="Arial"/>
          <w:iCs/>
          <w:szCs w:val="24"/>
        </w:rPr>
        <w:t xml:space="preserve">no cumple con el objetivo para el que fue adquirido y utilizado </w:t>
      </w:r>
      <w:r w:rsidR="00081173">
        <w:rPr>
          <w:rFonts w:ascii="Cambria" w:hAnsi="Cambria" w:cs="Arial"/>
          <w:iCs/>
          <w:szCs w:val="24"/>
        </w:rPr>
        <w:t>para</w:t>
      </w:r>
      <w:r w:rsidR="00081173" w:rsidRPr="00B6364D">
        <w:rPr>
          <w:rFonts w:ascii="Cambria" w:hAnsi="Cambria" w:cs="Arial"/>
          <w:iCs/>
          <w:szCs w:val="24"/>
        </w:rPr>
        <w:t xml:space="preserve"> la extracción de agua potable</w:t>
      </w:r>
      <w:r w:rsidR="00081173">
        <w:rPr>
          <w:rFonts w:ascii="Cambria" w:hAnsi="Cambria" w:cs="Arial"/>
          <w:iCs/>
          <w:szCs w:val="24"/>
        </w:rPr>
        <w:t xml:space="preserve">, a cargo del </w:t>
      </w:r>
      <w:r w:rsidR="00B6364D" w:rsidRPr="00B6364D">
        <w:rPr>
          <w:rFonts w:ascii="Cambria" w:hAnsi="Cambria" w:cs="Arial"/>
          <w:iCs/>
          <w:szCs w:val="24"/>
        </w:rPr>
        <w:t>Organismo Descentralizado denominado Sistema de Agua Potable y Alcantarillado de Z</w:t>
      </w:r>
      <w:r w:rsidR="00081173">
        <w:rPr>
          <w:rFonts w:ascii="Cambria" w:hAnsi="Cambria" w:cs="Arial"/>
          <w:iCs/>
          <w:szCs w:val="24"/>
        </w:rPr>
        <w:t>apotlán el Grande (SAPAZA).</w:t>
      </w:r>
    </w:p>
    <w:p w:rsidR="00B6364D" w:rsidRPr="00B6364D" w:rsidRDefault="00ED665E" w:rsidP="00B6364D">
      <w:pPr>
        <w:ind w:firstLine="708"/>
        <w:jc w:val="both"/>
        <w:rPr>
          <w:rFonts w:ascii="Cambria" w:hAnsi="Cambria" w:cs="Arial"/>
          <w:szCs w:val="24"/>
        </w:rPr>
      </w:pPr>
      <w:r>
        <w:rPr>
          <w:rFonts w:ascii="Cambria" w:hAnsi="Cambria" w:cs="Arial"/>
          <w:szCs w:val="24"/>
        </w:rPr>
        <w:t>Dicho e</w:t>
      </w:r>
      <w:r w:rsidR="00B6364D" w:rsidRPr="00B6364D">
        <w:rPr>
          <w:rFonts w:ascii="Cambria" w:hAnsi="Cambria" w:cs="Arial"/>
          <w:szCs w:val="24"/>
        </w:rPr>
        <w:t xml:space="preserve">xpediente se encuentra </w:t>
      </w:r>
      <w:r w:rsidR="001F3D3B">
        <w:rPr>
          <w:rFonts w:ascii="Cambria" w:hAnsi="Cambria" w:cs="Arial"/>
          <w:szCs w:val="24"/>
        </w:rPr>
        <w:t>conformado</w:t>
      </w:r>
      <w:r w:rsidR="00B6364D" w:rsidRPr="00B6364D">
        <w:rPr>
          <w:rFonts w:ascii="Cambria" w:hAnsi="Cambria" w:cs="Arial"/>
          <w:szCs w:val="24"/>
        </w:rPr>
        <w:t xml:space="preserve"> por documentos consistentes en: la escritura de adquisición del inmueble sujeto de la  subasta, oficio número NOT/178/2019 por medio del cual se notifica el punto de acuerdo de autorización de la venta, certificación del punto de acuerdo número 23 del orden del día, de la Sesión Pública Ordinaria de Ayuntamiento número 7 de fecha 27 de junio del</w:t>
      </w:r>
      <w:r w:rsidR="001F3D3B">
        <w:rPr>
          <w:rFonts w:ascii="Cambria" w:hAnsi="Cambria" w:cs="Arial"/>
          <w:szCs w:val="24"/>
        </w:rPr>
        <w:t xml:space="preserve"> 2019, avalúo</w:t>
      </w:r>
      <w:r w:rsidR="00B6364D" w:rsidRPr="00B6364D">
        <w:rPr>
          <w:rFonts w:ascii="Cambria" w:hAnsi="Cambria" w:cs="Arial"/>
          <w:szCs w:val="24"/>
        </w:rPr>
        <w:t xml:space="preserve"> comercial, certificado de libertad de gr</w:t>
      </w:r>
      <w:r w:rsidR="001F3D3B">
        <w:rPr>
          <w:rFonts w:ascii="Cambria" w:hAnsi="Cambria" w:cs="Arial"/>
          <w:szCs w:val="24"/>
        </w:rPr>
        <w:t>avamen, certificado catastral, c</w:t>
      </w:r>
      <w:r w:rsidR="00B6364D" w:rsidRPr="00B6364D">
        <w:rPr>
          <w:rFonts w:ascii="Cambria" w:hAnsi="Cambria" w:cs="Arial"/>
          <w:szCs w:val="24"/>
        </w:rPr>
        <w:t>ertificado de no adeu</w:t>
      </w:r>
      <w:r w:rsidR="001F3D3B">
        <w:rPr>
          <w:rFonts w:ascii="Cambria" w:hAnsi="Cambria" w:cs="Arial"/>
          <w:szCs w:val="24"/>
        </w:rPr>
        <w:t xml:space="preserve">do, cartografía del inmueble, </w:t>
      </w:r>
      <w:r w:rsidR="00B6364D" w:rsidRPr="00B6364D">
        <w:rPr>
          <w:rFonts w:ascii="Cambria" w:hAnsi="Cambria" w:cs="Arial"/>
          <w:szCs w:val="24"/>
        </w:rPr>
        <w:lastRenderedPageBreak/>
        <w:t>dictamen de usos y destinos específicos</w:t>
      </w:r>
      <w:r w:rsidR="001F3D3B">
        <w:rPr>
          <w:rFonts w:ascii="Cambria" w:hAnsi="Cambria" w:cs="Arial"/>
          <w:szCs w:val="24"/>
        </w:rPr>
        <w:t>,</w:t>
      </w:r>
      <w:r w:rsidR="00081173">
        <w:rPr>
          <w:rFonts w:ascii="Cambria" w:hAnsi="Cambria" w:cs="Arial"/>
          <w:szCs w:val="24"/>
        </w:rPr>
        <w:t xml:space="preserve"> convocatoria, publicaciones de la misma, </w:t>
      </w:r>
      <w:r w:rsidR="001F3D3B">
        <w:rPr>
          <w:rFonts w:ascii="Cambria" w:hAnsi="Cambria" w:cs="Arial"/>
          <w:szCs w:val="24"/>
        </w:rPr>
        <w:t xml:space="preserve">en la gaceta municipal y en </w:t>
      </w:r>
      <w:r w:rsidR="00081173">
        <w:rPr>
          <w:rFonts w:ascii="Cambria" w:hAnsi="Cambria" w:cs="Arial"/>
          <w:szCs w:val="24"/>
        </w:rPr>
        <w:t xml:space="preserve">periódicos de mayor circulación </w:t>
      </w:r>
      <w:r w:rsidR="001F3D3B">
        <w:rPr>
          <w:rFonts w:ascii="Cambria" w:hAnsi="Cambria" w:cs="Arial"/>
          <w:szCs w:val="24"/>
        </w:rPr>
        <w:t>y el acta levantada el día de la subasta.</w:t>
      </w:r>
    </w:p>
    <w:p w:rsidR="000753EE" w:rsidRDefault="00B6364D" w:rsidP="00B6364D">
      <w:pPr>
        <w:ind w:firstLine="708"/>
        <w:jc w:val="both"/>
        <w:rPr>
          <w:rFonts w:ascii="Cambria" w:hAnsi="Cambria" w:cs="Arial"/>
          <w:szCs w:val="24"/>
        </w:rPr>
      </w:pPr>
      <w:r w:rsidRPr="008E0D12">
        <w:rPr>
          <w:rFonts w:ascii="Cambria" w:hAnsi="Cambria" w:cs="Arial"/>
          <w:b/>
          <w:iCs/>
          <w:szCs w:val="24"/>
        </w:rPr>
        <w:t>IV.-</w:t>
      </w:r>
      <w:r>
        <w:rPr>
          <w:rFonts w:ascii="Cambria" w:hAnsi="Cambria" w:cs="Arial"/>
          <w:iCs/>
          <w:szCs w:val="24"/>
        </w:rPr>
        <w:t xml:space="preserve"> </w:t>
      </w:r>
      <w:r>
        <w:rPr>
          <w:rFonts w:ascii="Cambria" w:hAnsi="Cambria" w:cs="Arial"/>
          <w:szCs w:val="24"/>
        </w:rPr>
        <w:t xml:space="preserve">Al contar con la integración completa del expediente antes señalado, y dando cumplimiento con lo señalado en el multicitado punto de acuerdo, así como a lo dispuesto por los artículos </w:t>
      </w:r>
      <w:r w:rsidR="00201FC0">
        <w:rPr>
          <w:rFonts w:ascii="Cambria" w:hAnsi="Cambria" w:cs="Arial"/>
          <w:szCs w:val="24"/>
        </w:rPr>
        <w:t xml:space="preserve">287 y 288 de la Ley de Hacienda Municipal del Estado de Jalisco, 163 y 164 del Código Fiscal del Estado de Jalisco, </w:t>
      </w:r>
      <w:r w:rsidR="003A0AB9">
        <w:rPr>
          <w:rFonts w:ascii="Cambria" w:hAnsi="Cambria" w:cs="Arial"/>
          <w:szCs w:val="24"/>
        </w:rPr>
        <w:t xml:space="preserve">el encargado de la Hacienda Municipal emitió convocatoria de subasta y </w:t>
      </w:r>
      <w:r w:rsidR="00ED665E">
        <w:rPr>
          <w:rFonts w:ascii="Cambria" w:hAnsi="Cambria" w:cs="Arial"/>
          <w:szCs w:val="24"/>
        </w:rPr>
        <w:t xml:space="preserve">la misma </w:t>
      </w:r>
      <w:r w:rsidR="003A0AB9">
        <w:rPr>
          <w:rFonts w:ascii="Cambria" w:hAnsi="Cambria" w:cs="Arial"/>
          <w:szCs w:val="24"/>
        </w:rPr>
        <w:t xml:space="preserve">se </w:t>
      </w:r>
      <w:r w:rsidR="003A0AB9" w:rsidRPr="003A0AB9">
        <w:rPr>
          <w:rFonts w:ascii="Cambria" w:hAnsi="Cambria" w:cs="Arial"/>
          <w:szCs w:val="24"/>
        </w:rPr>
        <w:t>public</w:t>
      </w:r>
      <w:r w:rsidR="003A0AB9">
        <w:rPr>
          <w:rFonts w:ascii="Cambria" w:hAnsi="Cambria" w:cs="Arial"/>
          <w:szCs w:val="24"/>
        </w:rPr>
        <w:t>ó debidamente</w:t>
      </w:r>
      <w:r w:rsidR="003A0AB9" w:rsidRPr="003A0AB9">
        <w:rPr>
          <w:rFonts w:ascii="Cambria" w:hAnsi="Cambria" w:cs="Arial"/>
          <w:szCs w:val="24"/>
        </w:rPr>
        <w:t xml:space="preserve"> en </w:t>
      </w:r>
      <w:r w:rsidR="003A0AB9" w:rsidRPr="003A0AB9">
        <w:rPr>
          <w:rFonts w:ascii="Cambria" w:hAnsi="Cambria" w:cs="Arial"/>
          <w:bCs/>
          <w:szCs w:val="24"/>
        </w:rPr>
        <w:t>la Gaceta Municipal, en la página web oficial del municipio (</w:t>
      </w:r>
      <w:hyperlink r:id="rId7" w:history="1">
        <w:r w:rsidR="003A0AB9" w:rsidRPr="003A0AB9">
          <w:rPr>
            <w:rStyle w:val="Hipervnculo"/>
            <w:rFonts w:ascii="Cambria" w:hAnsi="Cambria" w:cs="Arial"/>
            <w:szCs w:val="24"/>
          </w:rPr>
          <w:t>www.ciudadguzman.gob.mx</w:t>
        </w:r>
      </w:hyperlink>
      <w:r w:rsidR="003A0AB9" w:rsidRPr="003A0AB9">
        <w:rPr>
          <w:rFonts w:ascii="Cambria" w:hAnsi="Cambria" w:cs="Arial"/>
          <w:szCs w:val="24"/>
        </w:rPr>
        <w:t>)</w:t>
      </w:r>
      <w:r w:rsidR="003A0AB9" w:rsidRPr="003A0AB9">
        <w:rPr>
          <w:rFonts w:ascii="Cambria" w:hAnsi="Cambria" w:cs="Arial"/>
          <w:bCs/>
          <w:szCs w:val="24"/>
        </w:rPr>
        <w:t>, en los estrados de la presidencia municipal, y en dos periódicos de mayor circulación, en dos ocasiones, con intervalo de cinco días cada uno</w:t>
      </w:r>
      <w:r w:rsidR="002908AB">
        <w:rPr>
          <w:rFonts w:ascii="Cambria" w:hAnsi="Cambria" w:cs="Arial"/>
          <w:bCs/>
          <w:szCs w:val="24"/>
        </w:rPr>
        <w:t>.</w:t>
      </w:r>
    </w:p>
    <w:p w:rsidR="003A0AB9" w:rsidRDefault="003A0AB9" w:rsidP="00E47087">
      <w:pPr>
        <w:ind w:firstLine="708"/>
        <w:jc w:val="both"/>
        <w:rPr>
          <w:rFonts w:ascii="Cambria" w:hAnsi="Cambria" w:cs="Arial"/>
          <w:szCs w:val="24"/>
        </w:rPr>
      </w:pPr>
      <w:r w:rsidRPr="008E0D12">
        <w:rPr>
          <w:rFonts w:ascii="Cambria" w:hAnsi="Cambria" w:cs="Arial"/>
          <w:b/>
          <w:szCs w:val="24"/>
        </w:rPr>
        <w:t>V.-</w:t>
      </w:r>
      <w:r>
        <w:rPr>
          <w:rFonts w:ascii="Cambria" w:hAnsi="Cambria" w:cs="Arial"/>
          <w:szCs w:val="24"/>
        </w:rPr>
        <w:t xml:space="preserve"> Por lo que el 28 de noviembre del año en curso, </w:t>
      </w:r>
      <w:r w:rsidRPr="003A0AB9">
        <w:rPr>
          <w:rFonts w:ascii="Cambria" w:hAnsi="Cambria" w:cs="Arial"/>
          <w:szCs w:val="24"/>
        </w:rPr>
        <w:t>en la Sala de Sesiones de Ayuntamiento, ubicada en la planta alta del edificio de la Presidencia Municipal</w:t>
      </w:r>
      <w:r>
        <w:rPr>
          <w:rFonts w:ascii="Cambria" w:hAnsi="Cambria" w:cs="Arial"/>
          <w:szCs w:val="24"/>
        </w:rPr>
        <w:t xml:space="preserve">, se llevó a cabo el procedimiento de subasta, la cual fue presidida por el Mtro. </w:t>
      </w:r>
      <w:r w:rsidRPr="003A0AB9">
        <w:rPr>
          <w:rFonts w:ascii="Cambria" w:hAnsi="Cambria" w:cs="Arial"/>
          <w:szCs w:val="24"/>
        </w:rPr>
        <w:t>Teófilo de la Cruz Morán</w:t>
      </w:r>
      <w:r>
        <w:rPr>
          <w:rFonts w:ascii="Cambria" w:hAnsi="Cambria" w:cs="Arial"/>
          <w:szCs w:val="24"/>
        </w:rPr>
        <w:t xml:space="preserve">, encargado de la Hacienda Municipal, contando con la presencia de </w:t>
      </w:r>
      <w:r w:rsidRPr="003A0AB9">
        <w:rPr>
          <w:rFonts w:ascii="Cambria" w:hAnsi="Cambria" w:cs="Arial"/>
          <w:szCs w:val="24"/>
        </w:rPr>
        <w:t xml:space="preserve">la Maestra Cindy Estefany García Orozco, </w:t>
      </w:r>
      <w:r w:rsidRPr="003A0AB9">
        <w:rPr>
          <w:rFonts w:ascii="Cambria" w:hAnsi="Cambria" w:cs="Arial"/>
          <w:szCs w:val="24"/>
          <w:lang w:val="es-ES_tradnl"/>
        </w:rPr>
        <w:t>Lic. Héctor Rolón Murillo, Lic. Georgina Romero Torres</w:t>
      </w:r>
      <w:r>
        <w:rPr>
          <w:rFonts w:ascii="Cambria" w:hAnsi="Cambria" w:cs="Arial"/>
          <w:szCs w:val="24"/>
          <w:lang w:val="es-ES_tradnl"/>
        </w:rPr>
        <w:t xml:space="preserve">, </w:t>
      </w:r>
      <w:r w:rsidRPr="003A0AB9">
        <w:rPr>
          <w:rFonts w:ascii="Cambria" w:hAnsi="Cambria" w:cs="Arial"/>
          <w:szCs w:val="24"/>
          <w:lang w:val="es-ES_tradnl"/>
        </w:rPr>
        <w:t>Lic. Lucia Toscano Victorio</w:t>
      </w:r>
      <w:r>
        <w:rPr>
          <w:rFonts w:ascii="Cambria" w:hAnsi="Cambria" w:cs="Arial"/>
          <w:szCs w:val="24"/>
          <w:lang w:val="es-ES_tradnl"/>
        </w:rPr>
        <w:t xml:space="preserve"> y la suscrita</w:t>
      </w:r>
      <w:r w:rsidRPr="003A0AB9">
        <w:rPr>
          <w:rFonts w:ascii="Cambria" w:hAnsi="Cambria" w:cs="Arial"/>
          <w:szCs w:val="24"/>
        </w:rPr>
        <w:t xml:space="preserve">, en </w:t>
      </w:r>
      <w:r>
        <w:rPr>
          <w:rFonts w:ascii="Cambria" w:hAnsi="Cambria" w:cs="Arial"/>
          <w:szCs w:val="24"/>
        </w:rPr>
        <w:t xml:space="preserve">nuestros </w:t>
      </w:r>
      <w:r w:rsidRPr="003A0AB9">
        <w:rPr>
          <w:rFonts w:ascii="Cambria" w:hAnsi="Cambria" w:cs="Arial"/>
          <w:szCs w:val="24"/>
        </w:rPr>
        <w:t>caracteres de Síndico Municipal, Titular del Órgano de Control Interno, Directora de Catastro Municipal</w:t>
      </w:r>
      <w:r>
        <w:rPr>
          <w:rFonts w:ascii="Cambria" w:hAnsi="Cambria" w:cs="Arial"/>
          <w:szCs w:val="24"/>
        </w:rPr>
        <w:t xml:space="preserve">, </w:t>
      </w:r>
      <w:r w:rsidRPr="003A0AB9">
        <w:rPr>
          <w:rFonts w:ascii="Cambria" w:hAnsi="Cambria" w:cs="Arial"/>
          <w:szCs w:val="24"/>
        </w:rPr>
        <w:t>Jefe de Patrimonio Municipal</w:t>
      </w:r>
      <w:r>
        <w:rPr>
          <w:rFonts w:ascii="Cambria" w:hAnsi="Cambria" w:cs="Arial"/>
          <w:szCs w:val="24"/>
        </w:rPr>
        <w:t xml:space="preserve"> y </w:t>
      </w:r>
      <w:r w:rsidRPr="003A0AB9">
        <w:rPr>
          <w:rFonts w:ascii="Cambria" w:hAnsi="Cambria" w:cs="Arial"/>
          <w:szCs w:val="24"/>
        </w:rPr>
        <w:t>Regidora Presidenta de la Comisión Edilicia de Hacienda Pública y Patrimonio Municipal</w:t>
      </w:r>
      <w:r w:rsidR="00977C4E">
        <w:rPr>
          <w:rFonts w:ascii="Cambria" w:hAnsi="Cambria" w:cs="Arial"/>
          <w:szCs w:val="24"/>
        </w:rPr>
        <w:t xml:space="preserve">. </w:t>
      </w:r>
    </w:p>
    <w:p w:rsidR="00437037" w:rsidRDefault="00977C4E" w:rsidP="00977C4E">
      <w:pPr>
        <w:ind w:firstLine="708"/>
        <w:jc w:val="both"/>
        <w:rPr>
          <w:rFonts w:ascii="Cambria" w:hAnsi="Cambria" w:cs="Arial"/>
          <w:szCs w:val="24"/>
        </w:rPr>
      </w:pPr>
      <w:r>
        <w:rPr>
          <w:rFonts w:ascii="Cambria" w:hAnsi="Cambria" w:cs="Arial"/>
          <w:szCs w:val="24"/>
        </w:rPr>
        <w:t xml:space="preserve">En dicho procedimiento solo se tuvieron como postores a los ciudadanos </w:t>
      </w:r>
      <w:r w:rsidRPr="00977C4E">
        <w:rPr>
          <w:rFonts w:ascii="Cambria" w:hAnsi="Cambria" w:cs="Arial"/>
          <w:szCs w:val="24"/>
        </w:rPr>
        <w:t>Luz Cecilia Corona Orozco y José Antonio Núñez González</w:t>
      </w:r>
      <w:r>
        <w:rPr>
          <w:rFonts w:ascii="Cambria" w:hAnsi="Cambria" w:cs="Arial"/>
          <w:szCs w:val="24"/>
        </w:rPr>
        <w:t>,</w:t>
      </w:r>
      <w:r w:rsidR="00437037">
        <w:rPr>
          <w:rFonts w:ascii="Cambria" w:hAnsi="Cambria" w:cs="Arial"/>
          <w:szCs w:val="24"/>
        </w:rPr>
        <w:t xml:space="preserve"> en la apertura de los sobres </w:t>
      </w:r>
      <w:r w:rsidR="00ED665E">
        <w:rPr>
          <w:rFonts w:ascii="Cambria" w:hAnsi="Cambria" w:cs="Arial"/>
          <w:szCs w:val="24"/>
        </w:rPr>
        <w:t>que contenían sus posturas</w:t>
      </w:r>
      <w:r w:rsidR="00437037">
        <w:rPr>
          <w:rFonts w:ascii="Cambria" w:hAnsi="Cambria" w:cs="Arial"/>
          <w:szCs w:val="24"/>
        </w:rPr>
        <w:t xml:space="preserve">, acto realizado por el Titular del </w:t>
      </w:r>
      <w:r w:rsidR="00AD2947">
        <w:rPr>
          <w:rFonts w:ascii="Cambria" w:hAnsi="Cambria" w:cs="Arial"/>
          <w:szCs w:val="24"/>
        </w:rPr>
        <w:t>Órgano</w:t>
      </w:r>
      <w:r w:rsidR="002908AB">
        <w:rPr>
          <w:rFonts w:ascii="Cambria" w:hAnsi="Cambria" w:cs="Arial"/>
          <w:szCs w:val="24"/>
        </w:rPr>
        <w:t xml:space="preserve"> de Control Interno de e</w:t>
      </w:r>
      <w:r w:rsidR="00437037">
        <w:rPr>
          <w:rFonts w:ascii="Cambria" w:hAnsi="Cambria" w:cs="Arial"/>
          <w:szCs w:val="24"/>
        </w:rPr>
        <w:t>ste municipio, se pudo percatar ante los presentes</w:t>
      </w:r>
      <w:r w:rsidR="00ED665E">
        <w:rPr>
          <w:rFonts w:ascii="Cambria" w:hAnsi="Cambria" w:cs="Arial"/>
          <w:szCs w:val="24"/>
        </w:rPr>
        <w:t>,</w:t>
      </w:r>
      <w:r w:rsidR="00437037">
        <w:rPr>
          <w:rFonts w:ascii="Cambria" w:hAnsi="Cambria" w:cs="Arial"/>
          <w:szCs w:val="24"/>
        </w:rPr>
        <w:t xml:space="preserve"> que las posturas </w:t>
      </w:r>
      <w:r w:rsidR="006B52F6">
        <w:rPr>
          <w:rFonts w:ascii="Cambria" w:hAnsi="Cambria" w:cs="Arial"/>
          <w:szCs w:val="24"/>
        </w:rPr>
        <w:t xml:space="preserve">contenían recibos expedidos por la Tesorería Municipal por un monto de </w:t>
      </w:r>
      <w:r w:rsidR="006B52F6" w:rsidRPr="006B52F6">
        <w:rPr>
          <w:rFonts w:ascii="Cambria" w:hAnsi="Cambria" w:cs="Arial"/>
          <w:b/>
          <w:szCs w:val="24"/>
        </w:rPr>
        <w:t>$162,000.00 (Ciento sesenta y dos mil pesos 00/100 M.N.)</w:t>
      </w:r>
      <w:r w:rsidR="006B52F6">
        <w:rPr>
          <w:rFonts w:ascii="Cambria" w:hAnsi="Cambria" w:cs="Arial"/>
          <w:szCs w:val="24"/>
        </w:rPr>
        <w:t xml:space="preserve">, que garantiza la seriedad de la oferta, y </w:t>
      </w:r>
      <w:r w:rsidR="00437037">
        <w:rPr>
          <w:rFonts w:ascii="Cambria" w:hAnsi="Cambria" w:cs="Arial"/>
          <w:szCs w:val="24"/>
        </w:rPr>
        <w:t xml:space="preserve">cumplieron con los </w:t>
      </w:r>
      <w:r w:rsidR="006B52F6">
        <w:rPr>
          <w:rFonts w:ascii="Cambria" w:hAnsi="Cambria" w:cs="Arial"/>
          <w:szCs w:val="24"/>
        </w:rPr>
        <w:t xml:space="preserve">demás </w:t>
      </w:r>
      <w:r w:rsidR="00437037">
        <w:rPr>
          <w:rFonts w:ascii="Cambria" w:hAnsi="Cambria" w:cs="Arial"/>
          <w:szCs w:val="24"/>
        </w:rPr>
        <w:t>requisitos señalados en las bases y convocatoria emitida</w:t>
      </w:r>
      <w:r w:rsidR="00AD2947">
        <w:rPr>
          <w:rFonts w:ascii="Cambria" w:hAnsi="Cambria" w:cs="Arial"/>
          <w:szCs w:val="24"/>
        </w:rPr>
        <w:t>, así como lo dispuesto por la legislación apl</w:t>
      </w:r>
      <w:r w:rsidR="002908AB">
        <w:rPr>
          <w:rFonts w:ascii="Cambria" w:hAnsi="Cambria" w:cs="Arial"/>
          <w:szCs w:val="24"/>
        </w:rPr>
        <w:t>icable, declarándose</w:t>
      </w:r>
      <w:r w:rsidR="00ED665E">
        <w:rPr>
          <w:rFonts w:ascii="Cambria" w:hAnsi="Cambria" w:cs="Arial"/>
          <w:szCs w:val="24"/>
        </w:rPr>
        <w:t xml:space="preserve"> </w:t>
      </w:r>
      <w:r w:rsidR="00056786">
        <w:rPr>
          <w:rFonts w:ascii="Cambria" w:hAnsi="Cambria" w:cs="Arial"/>
          <w:szCs w:val="24"/>
        </w:rPr>
        <w:t xml:space="preserve">como posturas </w:t>
      </w:r>
      <w:r w:rsidR="00AD2947">
        <w:rPr>
          <w:rFonts w:ascii="Cambria" w:hAnsi="Cambria" w:cs="Arial"/>
          <w:szCs w:val="24"/>
        </w:rPr>
        <w:t xml:space="preserve">legales. </w:t>
      </w:r>
    </w:p>
    <w:p w:rsidR="003A0AB9" w:rsidRDefault="00AD2947" w:rsidP="00977C4E">
      <w:pPr>
        <w:ind w:firstLine="708"/>
        <w:jc w:val="both"/>
        <w:rPr>
          <w:rFonts w:ascii="Cambria" w:hAnsi="Cambria" w:cs="Arial"/>
          <w:szCs w:val="24"/>
        </w:rPr>
      </w:pPr>
      <w:r>
        <w:rPr>
          <w:rFonts w:ascii="Cambria" w:hAnsi="Cambria" w:cs="Arial"/>
          <w:szCs w:val="24"/>
        </w:rPr>
        <w:t xml:space="preserve">Ambas posturas fueron por un monto de </w:t>
      </w:r>
      <w:r w:rsidR="00977C4E" w:rsidRPr="00977C4E">
        <w:rPr>
          <w:rFonts w:ascii="Cambria" w:hAnsi="Cambria" w:cs="Arial"/>
          <w:b/>
          <w:szCs w:val="24"/>
          <w:lang w:val="es-ES_tradnl"/>
        </w:rPr>
        <w:t>$ 1´650,000.00</w:t>
      </w:r>
      <w:r w:rsidR="00977C4E">
        <w:rPr>
          <w:rFonts w:ascii="Cambria" w:hAnsi="Cambria" w:cs="Arial"/>
          <w:b/>
          <w:szCs w:val="24"/>
          <w:lang w:val="es-ES_tradnl"/>
        </w:rPr>
        <w:t xml:space="preserve"> </w:t>
      </w:r>
      <w:r w:rsidR="00977C4E" w:rsidRPr="00977C4E">
        <w:rPr>
          <w:rFonts w:ascii="Cambria" w:hAnsi="Cambria" w:cs="Arial"/>
          <w:szCs w:val="24"/>
          <w:lang w:val="es-ES_tradnl"/>
        </w:rPr>
        <w:t>(Un millón seiscientos cincuenta mil pesos 00/100 M.N.)</w:t>
      </w:r>
      <w:r w:rsidR="00977C4E">
        <w:rPr>
          <w:rFonts w:ascii="Cambria" w:hAnsi="Cambria" w:cs="Arial"/>
          <w:szCs w:val="24"/>
          <w:lang w:val="es-ES_tradnl"/>
        </w:rPr>
        <w:t xml:space="preserve">, </w:t>
      </w:r>
      <w:r>
        <w:rPr>
          <w:rFonts w:ascii="Cambria" w:hAnsi="Cambria" w:cs="Arial"/>
          <w:szCs w:val="24"/>
          <w:lang w:val="es-ES_tradnl"/>
        </w:rPr>
        <w:t xml:space="preserve">por lo que </w:t>
      </w:r>
      <w:r w:rsidR="00056786">
        <w:rPr>
          <w:rFonts w:ascii="Cambria" w:hAnsi="Cambria" w:cs="Arial"/>
          <w:szCs w:val="24"/>
          <w:lang w:val="es-ES_tradnl"/>
        </w:rPr>
        <w:t>al tratarse de</w:t>
      </w:r>
      <w:r w:rsidRPr="00AD2947">
        <w:rPr>
          <w:rFonts w:ascii="Cambria" w:hAnsi="Cambria" w:cs="Arial"/>
          <w:szCs w:val="24"/>
        </w:rPr>
        <w:t xml:space="preserve"> </w:t>
      </w:r>
      <w:r w:rsidR="00056786">
        <w:rPr>
          <w:rFonts w:ascii="Cambria" w:hAnsi="Cambria" w:cs="Arial"/>
          <w:szCs w:val="24"/>
        </w:rPr>
        <w:t>la misma propuesta económica</w:t>
      </w:r>
      <w:r w:rsidRPr="00AD2947">
        <w:rPr>
          <w:rFonts w:ascii="Cambria" w:hAnsi="Cambria" w:cs="Arial"/>
          <w:szCs w:val="24"/>
        </w:rPr>
        <w:t xml:space="preserve">, </w:t>
      </w:r>
      <w:r>
        <w:rPr>
          <w:rFonts w:ascii="Cambria" w:hAnsi="Cambria" w:cs="Arial"/>
          <w:szCs w:val="24"/>
        </w:rPr>
        <w:t xml:space="preserve">y </w:t>
      </w:r>
      <w:r w:rsidRPr="00AD2947">
        <w:rPr>
          <w:rFonts w:ascii="Cambria" w:hAnsi="Cambria" w:cs="Arial"/>
          <w:szCs w:val="24"/>
        </w:rPr>
        <w:t xml:space="preserve">de conformidad con lo señalado en al artículo 171 del Código Fiscal del Estado de Jalisco, </w:t>
      </w:r>
      <w:r w:rsidR="00ED665E">
        <w:rPr>
          <w:rFonts w:ascii="Cambria" w:hAnsi="Cambria" w:cs="Arial"/>
          <w:szCs w:val="24"/>
        </w:rPr>
        <w:t>y d</w:t>
      </w:r>
      <w:r w:rsidRPr="00AD2947">
        <w:rPr>
          <w:rFonts w:ascii="Cambria" w:hAnsi="Cambria" w:cs="Arial"/>
          <w:szCs w:val="24"/>
        </w:rPr>
        <w:t xml:space="preserve">el artículo 567 del Código de Procedimiento Civiles del Estado de Jalisco, de aplicación supletoria, así como de las bases y convocatoria, </w:t>
      </w:r>
      <w:r w:rsidR="002908AB">
        <w:rPr>
          <w:rFonts w:ascii="Cambria" w:hAnsi="Cambria" w:cs="Arial"/>
          <w:szCs w:val="24"/>
        </w:rPr>
        <w:t>se les otorgó</w:t>
      </w:r>
      <w:r>
        <w:rPr>
          <w:rFonts w:ascii="Cambria" w:hAnsi="Cambria" w:cs="Arial"/>
          <w:szCs w:val="24"/>
        </w:rPr>
        <w:t xml:space="preserve"> un periodo de 5 minutos para que cada uno de los postores tuvieran oportunidad de mejorar su oferta, la cual se </w:t>
      </w:r>
      <w:r w:rsidR="00056786">
        <w:rPr>
          <w:rFonts w:ascii="Cambria" w:hAnsi="Cambria" w:cs="Arial"/>
          <w:szCs w:val="24"/>
        </w:rPr>
        <w:t>desahogó</w:t>
      </w:r>
      <w:r>
        <w:rPr>
          <w:rFonts w:ascii="Cambria" w:hAnsi="Cambria" w:cs="Arial"/>
          <w:szCs w:val="24"/>
        </w:rPr>
        <w:t xml:space="preserve"> </w:t>
      </w:r>
      <w:r w:rsidR="00056786">
        <w:rPr>
          <w:rFonts w:ascii="Cambria" w:hAnsi="Cambria" w:cs="Arial"/>
          <w:szCs w:val="24"/>
        </w:rPr>
        <w:t xml:space="preserve">cronológicamente </w:t>
      </w:r>
      <w:r>
        <w:rPr>
          <w:rFonts w:ascii="Cambria" w:hAnsi="Cambria" w:cs="Arial"/>
          <w:szCs w:val="24"/>
        </w:rPr>
        <w:t xml:space="preserve">de la siguiente manera: </w:t>
      </w:r>
    </w:p>
    <w:tbl>
      <w:tblPr>
        <w:tblStyle w:val="Tablaconcuadrcula"/>
        <w:tblW w:w="0" w:type="auto"/>
        <w:tblLook w:val="04A0" w:firstRow="1" w:lastRow="0" w:firstColumn="1" w:lastColumn="0" w:noHBand="0" w:noVBand="1"/>
      </w:tblPr>
      <w:tblGrid>
        <w:gridCol w:w="3256"/>
        <w:gridCol w:w="5572"/>
      </w:tblGrid>
      <w:tr w:rsidR="00AD2947" w:rsidRPr="00AD2947" w:rsidTr="00AD2947">
        <w:trPr>
          <w:trHeight w:val="283"/>
        </w:trPr>
        <w:tc>
          <w:tcPr>
            <w:tcW w:w="3256" w:type="dxa"/>
            <w:vAlign w:val="center"/>
          </w:tcPr>
          <w:p w:rsidR="00AD2947" w:rsidRPr="00AD2947" w:rsidRDefault="00AD2947" w:rsidP="000074A4">
            <w:pPr>
              <w:pStyle w:val="Puesto"/>
              <w:rPr>
                <w:rFonts w:ascii="Cambria" w:hAnsi="Cambria"/>
                <w:sz w:val="20"/>
                <w:szCs w:val="22"/>
                <w:lang w:val="es-MX"/>
              </w:rPr>
            </w:pPr>
            <w:r w:rsidRPr="00AD2947">
              <w:rPr>
                <w:rFonts w:ascii="Cambria" w:hAnsi="Cambria"/>
                <w:sz w:val="20"/>
                <w:szCs w:val="22"/>
                <w:lang w:val="es-MX"/>
              </w:rPr>
              <w:t>POSTOR</w:t>
            </w:r>
          </w:p>
        </w:tc>
        <w:tc>
          <w:tcPr>
            <w:tcW w:w="5572" w:type="dxa"/>
            <w:vAlign w:val="center"/>
          </w:tcPr>
          <w:p w:rsidR="00AD2947" w:rsidRPr="00AD2947" w:rsidRDefault="00AD2947" w:rsidP="000074A4">
            <w:pPr>
              <w:pStyle w:val="Puesto"/>
              <w:rPr>
                <w:rFonts w:ascii="Cambria" w:hAnsi="Cambria"/>
                <w:sz w:val="20"/>
                <w:szCs w:val="22"/>
                <w:lang w:val="es-MX"/>
              </w:rPr>
            </w:pPr>
            <w:r w:rsidRPr="00AD2947">
              <w:rPr>
                <w:rFonts w:ascii="Cambria" w:hAnsi="Cambria"/>
                <w:sz w:val="20"/>
                <w:szCs w:val="22"/>
                <w:lang w:val="es-MX"/>
              </w:rPr>
              <w:t>MONTO</w:t>
            </w:r>
          </w:p>
        </w:tc>
      </w:tr>
      <w:tr w:rsidR="00AD2947" w:rsidRPr="00AD2947" w:rsidTr="00AD2947">
        <w:trPr>
          <w:trHeight w:val="272"/>
        </w:trPr>
        <w:tc>
          <w:tcPr>
            <w:tcW w:w="3256"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Luz Cecilia Corona Orozco</w:t>
            </w:r>
          </w:p>
        </w:tc>
        <w:tc>
          <w:tcPr>
            <w:tcW w:w="5572"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$1´750, 000.00 (un millón setecientos cincuenta mil pesos 00/100 M.N.)</w:t>
            </w:r>
          </w:p>
        </w:tc>
      </w:tr>
      <w:tr w:rsidR="00AD2947" w:rsidRPr="00AD2947" w:rsidTr="00AD2947">
        <w:trPr>
          <w:trHeight w:val="276"/>
        </w:trPr>
        <w:tc>
          <w:tcPr>
            <w:tcW w:w="3256"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José Antonio Núñez González</w:t>
            </w:r>
          </w:p>
          <w:p w:rsidR="00AD2947" w:rsidRPr="00AD2947" w:rsidRDefault="00AD2947" w:rsidP="000074A4">
            <w:pPr>
              <w:pStyle w:val="Puesto"/>
              <w:jc w:val="both"/>
              <w:rPr>
                <w:rFonts w:ascii="Cambria" w:hAnsi="Cambria"/>
                <w:b w:val="0"/>
                <w:sz w:val="20"/>
                <w:szCs w:val="22"/>
                <w:lang w:val="es-MX"/>
              </w:rPr>
            </w:pPr>
          </w:p>
        </w:tc>
        <w:tc>
          <w:tcPr>
            <w:tcW w:w="5572"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$1´780,000.00 (Un millón setecientos ochenta mil pesos 00/100 M.N.)</w:t>
            </w:r>
          </w:p>
        </w:tc>
      </w:tr>
      <w:tr w:rsidR="00AD2947" w:rsidRPr="00AD2947" w:rsidTr="00AD2947">
        <w:trPr>
          <w:trHeight w:val="347"/>
        </w:trPr>
        <w:tc>
          <w:tcPr>
            <w:tcW w:w="3256" w:type="dxa"/>
          </w:tcPr>
          <w:p w:rsidR="00AD2947" w:rsidRPr="00AD2947" w:rsidRDefault="00AD2947" w:rsidP="000074A4">
            <w:pPr>
              <w:pStyle w:val="Puesto"/>
              <w:jc w:val="both"/>
              <w:rPr>
                <w:rFonts w:ascii="Cambria" w:hAnsi="Cambria"/>
                <w:sz w:val="20"/>
                <w:szCs w:val="22"/>
                <w:lang w:val="es-MX"/>
              </w:rPr>
            </w:pPr>
            <w:r w:rsidRPr="00AD2947">
              <w:rPr>
                <w:rFonts w:ascii="Cambria" w:hAnsi="Cambria"/>
                <w:b w:val="0"/>
                <w:sz w:val="20"/>
                <w:szCs w:val="22"/>
                <w:lang w:val="es-MX"/>
              </w:rPr>
              <w:lastRenderedPageBreak/>
              <w:t>Luz Cecilia Corona Orozco</w:t>
            </w:r>
          </w:p>
        </w:tc>
        <w:tc>
          <w:tcPr>
            <w:tcW w:w="5572"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$1´850,000.00 (un millón ochocientos cincuenta mil pesos 00/100 M.N.)</w:t>
            </w:r>
          </w:p>
        </w:tc>
      </w:tr>
      <w:tr w:rsidR="00AD2947" w:rsidRPr="00AD2947" w:rsidTr="00AD2947">
        <w:trPr>
          <w:trHeight w:val="276"/>
        </w:trPr>
        <w:tc>
          <w:tcPr>
            <w:tcW w:w="3256"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José Antonio Núñez González</w:t>
            </w:r>
          </w:p>
          <w:p w:rsidR="00AD2947" w:rsidRPr="00AD2947" w:rsidRDefault="00AD2947" w:rsidP="000074A4">
            <w:pPr>
              <w:pStyle w:val="Puesto"/>
              <w:jc w:val="both"/>
              <w:rPr>
                <w:rFonts w:ascii="Cambria" w:hAnsi="Cambria"/>
                <w:sz w:val="20"/>
                <w:szCs w:val="22"/>
                <w:lang w:val="es-MX"/>
              </w:rPr>
            </w:pPr>
          </w:p>
        </w:tc>
        <w:tc>
          <w:tcPr>
            <w:tcW w:w="5572"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$1´900,000.00 (un millón novecientos mil pesos 00/100 M.N.)</w:t>
            </w:r>
          </w:p>
        </w:tc>
      </w:tr>
      <w:tr w:rsidR="00AD2947" w:rsidRPr="00AD2947" w:rsidTr="00AD2947">
        <w:trPr>
          <w:trHeight w:val="276"/>
        </w:trPr>
        <w:tc>
          <w:tcPr>
            <w:tcW w:w="3256"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Luz Cecilia Corona Orozco</w:t>
            </w:r>
          </w:p>
          <w:p w:rsidR="00AD2947" w:rsidRPr="00AD2947" w:rsidRDefault="00AD2947" w:rsidP="000074A4">
            <w:pPr>
              <w:pStyle w:val="Puesto"/>
              <w:jc w:val="both"/>
              <w:rPr>
                <w:rFonts w:ascii="Cambria" w:hAnsi="Cambria"/>
                <w:b w:val="0"/>
                <w:sz w:val="20"/>
                <w:szCs w:val="22"/>
                <w:lang w:val="es-MX"/>
              </w:rPr>
            </w:pPr>
          </w:p>
        </w:tc>
        <w:tc>
          <w:tcPr>
            <w:tcW w:w="5572"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$1´950,000.00 (un millón novecientos cincuenta mil pesos 00/100 M.N.)</w:t>
            </w:r>
          </w:p>
        </w:tc>
      </w:tr>
      <w:tr w:rsidR="00AD2947" w:rsidRPr="00AD2947" w:rsidTr="00AD2947">
        <w:trPr>
          <w:trHeight w:val="276"/>
        </w:trPr>
        <w:tc>
          <w:tcPr>
            <w:tcW w:w="3256"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José Antonio Núñez González</w:t>
            </w:r>
          </w:p>
          <w:p w:rsidR="00AD2947" w:rsidRPr="00AD2947" w:rsidRDefault="00AD2947" w:rsidP="000074A4">
            <w:pPr>
              <w:pStyle w:val="Puesto"/>
              <w:jc w:val="both"/>
              <w:rPr>
                <w:rFonts w:ascii="Cambria" w:hAnsi="Cambria"/>
                <w:b w:val="0"/>
                <w:sz w:val="20"/>
                <w:szCs w:val="22"/>
                <w:lang w:val="es-MX"/>
              </w:rPr>
            </w:pPr>
          </w:p>
        </w:tc>
        <w:tc>
          <w:tcPr>
            <w:tcW w:w="5572"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$1´980,000.00 (un millón novecientos ochenta mil pesos 00/100 M.N.)</w:t>
            </w:r>
          </w:p>
        </w:tc>
      </w:tr>
      <w:tr w:rsidR="00AD2947" w:rsidRPr="00AD2947" w:rsidTr="00AD2947">
        <w:trPr>
          <w:trHeight w:val="276"/>
        </w:trPr>
        <w:tc>
          <w:tcPr>
            <w:tcW w:w="3256"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Luz Cecilia Corona Orozco</w:t>
            </w:r>
          </w:p>
          <w:p w:rsidR="00AD2947" w:rsidRPr="00AD2947" w:rsidRDefault="00AD2947" w:rsidP="000074A4">
            <w:pPr>
              <w:pStyle w:val="Puesto"/>
              <w:jc w:val="both"/>
              <w:rPr>
                <w:rFonts w:ascii="Cambria" w:hAnsi="Cambria"/>
                <w:b w:val="0"/>
                <w:sz w:val="20"/>
                <w:szCs w:val="22"/>
                <w:lang w:val="es-MX"/>
              </w:rPr>
            </w:pPr>
          </w:p>
        </w:tc>
        <w:tc>
          <w:tcPr>
            <w:tcW w:w="5572"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$1´990,000.00 (un millón novecientos noventa mil pesos 00/100 M.N.)</w:t>
            </w:r>
          </w:p>
        </w:tc>
      </w:tr>
      <w:tr w:rsidR="00AD2947" w:rsidRPr="00AD2947" w:rsidTr="00AD2947">
        <w:trPr>
          <w:trHeight w:val="276"/>
        </w:trPr>
        <w:tc>
          <w:tcPr>
            <w:tcW w:w="3256"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José Antonio Núñez González</w:t>
            </w:r>
          </w:p>
          <w:p w:rsidR="00AD2947" w:rsidRPr="00AD2947" w:rsidRDefault="00AD2947" w:rsidP="000074A4">
            <w:pPr>
              <w:pStyle w:val="Puesto"/>
              <w:jc w:val="both"/>
              <w:rPr>
                <w:rFonts w:ascii="Cambria" w:hAnsi="Cambria"/>
                <w:b w:val="0"/>
                <w:sz w:val="20"/>
                <w:szCs w:val="22"/>
                <w:lang w:val="es-MX"/>
              </w:rPr>
            </w:pPr>
          </w:p>
        </w:tc>
        <w:tc>
          <w:tcPr>
            <w:tcW w:w="5572"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$2´000,000.00 (Dos millones pesos 00/100 M.N.)</w:t>
            </w:r>
          </w:p>
        </w:tc>
      </w:tr>
      <w:tr w:rsidR="00AD2947" w:rsidRPr="00AD2947" w:rsidTr="00AD2947">
        <w:trPr>
          <w:trHeight w:val="276"/>
        </w:trPr>
        <w:tc>
          <w:tcPr>
            <w:tcW w:w="3256"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Luz Cecilia Corona Orozco</w:t>
            </w:r>
          </w:p>
          <w:p w:rsidR="00AD2947" w:rsidRPr="00AD2947" w:rsidRDefault="00AD2947" w:rsidP="000074A4">
            <w:pPr>
              <w:pStyle w:val="Puesto"/>
              <w:jc w:val="both"/>
              <w:rPr>
                <w:rFonts w:ascii="Cambria" w:hAnsi="Cambria"/>
                <w:b w:val="0"/>
                <w:sz w:val="20"/>
                <w:szCs w:val="22"/>
                <w:lang w:val="es-MX"/>
              </w:rPr>
            </w:pPr>
          </w:p>
        </w:tc>
        <w:tc>
          <w:tcPr>
            <w:tcW w:w="5572" w:type="dxa"/>
          </w:tcPr>
          <w:p w:rsidR="00AD2947" w:rsidRPr="00AD2947" w:rsidRDefault="00AD2947" w:rsidP="000074A4">
            <w:pPr>
              <w:pStyle w:val="Puesto"/>
              <w:jc w:val="both"/>
              <w:rPr>
                <w:rFonts w:ascii="Cambria" w:hAnsi="Cambria"/>
                <w:b w:val="0"/>
                <w:sz w:val="20"/>
                <w:szCs w:val="22"/>
                <w:lang w:val="es-MX"/>
              </w:rPr>
            </w:pPr>
            <w:r w:rsidRPr="00AD2947">
              <w:rPr>
                <w:rFonts w:ascii="Cambria" w:hAnsi="Cambria"/>
                <w:b w:val="0"/>
                <w:sz w:val="20"/>
                <w:szCs w:val="22"/>
                <w:lang w:val="es-MX"/>
              </w:rPr>
              <w:t>$2’050,000.00 (Dos millones cincuenta mil pesos 00/100 M.N.)</w:t>
            </w:r>
          </w:p>
        </w:tc>
      </w:tr>
    </w:tbl>
    <w:p w:rsidR="008E0D12" w:rsidRPr="008E0D12" w:rsidRDefault="008E0D12" w:rsidP="008E0D12">
      <w:pPr>
        <w:spacing w:before="240" w:after="0" w:line="240" w:lineRule="auto"/>
        <w:ind w:firstLine="708"/>
        <w:jc w:val="both"/>
        <w:rPr>
          <w:rFonts w:ascii="Cambria" w:hAnsi="Cambria" w:cs="Arial"/>
          <w:sz w:val="2"/>
          <w:szCs w:val="24"/>
          <w:lang w:val="es-ES_tradnl"/>
        </w:rPr>
      </w:pPr>
    </w:p>
    <w:p w:rsidR="00AD2947" w:rsidRPr="00ED665E" w:rsidRDefault="00AD2947" w:rsidP="00AD2947">
      <w:pPr>
        <w:ind w:firstLine="708"/>
        <w:jc w:val="both"/>
        <w:rPr>
          <w:rFonts w:ascii="Cambria" w:hAnsi="Cambria" w:cs="Arial"/>
          <w:b/>
          <w:szCs w:val="24"/>
          <w:u w:val="single"/>
        </w:rPr>
      </w:pPr>
      <w:r>
        <w:rPr>
          <w:rFonts w:ascii="Cambria" w:hAnsi="Cambria" w:cs="Arial"/>
          <w:szCs w:val="24"/>
          <w:lang w:val="es-ES_tradnl"/>
        </w:rPr>
        <w:t>Por lo que al ya no contar con más p</w:t>
      </w:r>
      <w:r w:rsidR="00056786">
        <w:rPr>
          <w:rFonts w:ascii="Cambria" w:hAnsi="Cambria" w:cs="Arial"/>
          <w:szCs w:val="24"/>
          <w:lang w:val="es-ES_tradnl"/>
        </w:rPr>
        <w:t>osturas por parte del ciudadano</w:t>
      </w:r>
      <w:r>
        <w:rPr>
          <w:rFonts w:ascii="Cambria" w:hAnsi="Cambria" w:cs="Arial"/>
          <w:szCs w:val="24"/>
          <w:lang w:val="es-ES_tradnl"/>
        </w:rPr>
        <w:t xml:space="preserve"> </w:t>
      </w:r>
      <w:r w:rsidRPr="00AD2947">
        <w:rPr>
          <w:rFonts w:ascii="Cambria" w:hAnsi="Cambria" w:cs="Arial"/>
          <w:szCs w:val="24"/>
        </w:rPr>
        <w:t>José Antonio Núñez González</w:t>
      </w:r>
      <w:r>
        <w:rPr>
          <w:rFonts w:ascii="Cambria" w:hAnsi="Cambria" w:cs="Arial"/>
          <w:szCs w:val="24"/>
          <w:lang w:val="es-ES_tradnl"/>
        </w:rPr>
        <w:t xml:space="preserve"> y con </w:t>
      </w:r>
      <w:r w:rsidRPr="00AD2947">
        <w:rPr>
          <w:rFonts w:ascii="Cambria" w:hAnsi="Cambria" w:cs="Arial"/>
          <w:iCs/>
          <w:szCs w:val="24"/>
        </w:rPr>
        <w:t>fundamento a lo señalado en el artículo 295 de la Ley de la Hacienda Municipal del Estado de Jalisco, y de aplicación supletoria el artículo 171 del Código Fiscal del Estado de Jalisco, y el artículo 567 del Código de Procedimientos Civiles del Estado de Jalisco,</w:t>
      </w:r>
      <w:r w:rsidRPr="00ED665E">
        <w:rPr>
          <w:rFonts w:ascii="Cambria" w:hAnsi="Cambria" w:cs="Arial"/>
          <w:iCs/>
          <w:szCs w:val="24"/>
        </w:rPr>
        <w:t xml:space="preserve"> se</w:t>
      </w:r>
      <w:r w:rsidRPr="00ED665E">
        <w:rPr>
          <w:rFonts w:ascii="Cambria" w:hAnsi="Cambria" w:cs="Arial"/>
          <w:b/>
          <w:iCs/>
          <w:szCs w:val="24"/>
          <w:u w:val="single"/>
        </w:rPr>
        <w:t xml:space="preserve"> DECLARO FINCAD</w:t>
      </w:r>
      <w:r w:rsidR="00484D1D" w:rsidRPr="00ED665E">
        <w:rPr>
          <w:rFonts w:ascii="Cambria" w:hAnsi="Cambria" w:cs="Arial"/>
          <w:b/>
          <w:iCs/>
          <w:szCs w:val="24"/>
          <w:u w:val="single"/>
        </w:rPr>
        <w:t xml:space="preserve">O </w:t>
      </w:r>
      <w:r w:rsidRPr="00ED665E">
        <w:rPr>
          <w:rFonts w:ascii="Cambria" w:hAnsi="Cambria" w:cs="Arial"/>
          <w:b/>
          <w:iCs/>
          <w:szCs w:val="24"/>
          <w:u w:val="single"/>
        </w:rPr>
        <w:t xml:space="preserve">EL </w:t>
      </w:r>
      <w:r w:rsidR="00484D1D" w:rsidRPr="00ED665E">
        <w:rPr>
          <w:rFonts w:ascii="Cambria" w:hAnsi="Cambria" w:cs="Arial"/>
          <w:b/>
          <w:iCs/>
          <w:szCs w:val="24"/>
          <w:u w:val="single"/>
        </w:rPr>
        <w:t>PR</w:t>
      </w:r>
      <w:r w:rsidRPr="00ED665E">
        <w:rPr>
          <w:rFonts w:ascii="Cambria" w:hAnsi="Cambria" w:cs="Arial"/>
          <w:b/>
          <w:iCs/>
          <w:szCs w:val="24"/>
          <w:u w:val="single"/>
        </w:rPr>
        <w:t xml:space="preserve">OCEDIMIENTO DE SUBASTA A FAVOR DE LA CIUDADANA LUZ CECILIA CORONA OROZCO, POR EL MONTO DE </w:t>
      </w:r>
      <w:bookmarkStart w:id="2" w:name="_Hlk26399987"/>
      <w:r w:rsidRPr="00ED665E">
        <w:rPr>
          <w:rFonts w:ascii="Cambria" w:hAnsi="Cambria" w:cs="Arial"/>
          <w:b/>
          <w:iCs/>
          <w:szCs w:val="24"/>
          <w:u w:val="single"/>
        </w:rPr>
        <w:t>$2’050,000.00 (DOS MILLONES CINCUENTA MIL PESOS 00/100 M.N.).</w:t>
      </w:r>
    </w:p>
    <w:bookmarkEnd w:id="2"/>
    <w:p w:rsidR="008E0D12" w:rsidRPr="008E0D12" w:rsidRDefault="008E0D12" w:rsidP="008E0D12">
      <w:pPr>
        <w:ind w:firstLine="708"/>
        <w:jc w:val="both"/>
        <w:rPr>
          <w:rFonts w:ascii="Cambria" w:hAnsi="Cambria" w:cs="Arial"/>
          <w:szCs w:val="24"/>
        </w:rPr>
      </w:pPr>
      <w:r>
        <w:rPr>
          <w:rFonts w:ascii="Cambria" w:hAnsi="Cambria" w:cs="Arial"/>
          <w:b/>
          <w:szCs w:val="24"/>
          <w:lang w:val="es-ES_tradnl"/>
        </w:rPr>
        <w:t xml:space="preserve">VI.- </w:t>
      </w:r>
      <w:r w:rsidR="00ED665E" w:rsidRPr="00ED665E">
        <w:rPr>
          <w:rFonts w:ascii="Cambria" w:hAnsi="Cambria" w:cs="Arial"/>
          <w:szCs w:val="24"/>
          <w:lang w:val="es-ES_tradnl"/>
        </w:rPr>
        <w:t>Y</w:t>
      </w:r>
      <w:r w:rsidR="00ED665E">
        <w:rPr>
          <w:rFonts w:ascii="Cambria" w:hAnsi="Cambria" w:cs="Arial"/>
          <w:b/>
          <w:szCs w:val="24"/>
          <w:lang w:val="es-ES_tradnl"/>
        </w:rPr>
        <w:t xml:space="preserve"> </w:t>
      </w:r>
      <w:r w:rsidR="00ED665E" w:rsidRPr="00ED665E">
        <w:rPr>
          <w:rFonts w:ascii="Cambria" w:hAnsi="Cambria" w:cs="Arial"/>
          <w:szCs w:val="24"/>
          <w:lang w:val="es-ES_tradnl"/>
        </w:rPr>
        <w:t>el pasado</w:t>
      </w:r>
      <w:r w:rsidR="00ED665E">
        <w:rPr>
          <w:rFonts w:ascii="Cambria" w:hAnsi="Cambria" w:cs="Arial"/>
          <w:b/>
          <w:szCs w:val="24"/>
          <w:lang w:val="es-ES_tradnl"/>
        </w:rPr>
        <w:t xml:space="preserve"> </w:t>
      </w:r>
      <w:r>
        <w:rPr>
          <w:rFonts w:ascii="Cambria" w:hAnsi="Cambria" w:cs="Arial"/>
          <w:szCs w:val="24"/>
          <w:lang w:val="es-ES_tradnl"/>
        </w:rPr>
        <w:t xml:space="preserve">04 de diciembre del 2019, dentro del término señalado en la convocatoria de subasta y tal como quedo asentado en el acta de la celebración de la misma, la ciudadana </w:t>
      </w:r>
      <w:r w:rsidRPr="008E0D12">
        <w:rPr>
          <w:rFonts w:ascii="Cambria" w:hAnsi="Cambria" w:cs="Arial"/>
          <w:szCs w:val="24"/>
        </w:rPr>
        <w:t>Luz Cecilia Corona Orozco</w:t>
      </w:r>
      <w:r>
        <w:rPr>
          <w:rFonts w:ascii="Cambria" w:hAnsi="Cambria" w:cs="Arial"/>
          <w:szCs w:val="24"/>
        </w:rPr>
        <w:t xml:space="preserve">, acudió a las oficinas de la Tesorería Municipal, para realizar el pago por </w:t>
      </w:r>
      <w:r w:rsidRPr="008E0D12">
        <w:rPr>
          <w:rFonts w:ascii="Cambria" w:hAnsi="Cambria" w:cs="Arial"/>
          <w:iCs/>
          <w:szCs w:val="24"/>
        </w:rPr>
        <w:t>$</w:t>
      </w:r>
      <w:r w:rsidR="002908AB" w:rsidRPr="00056786">
        <w:rPr>
          <w:rFonts w:ascii="Cambria" w:hAnsi="Cambria" w:cs="Arial"/>
          <w:b/>
          <w:iCs/>
          <w:szCs w:val="24"/>
        </w:rPr>
        <w:t>1´888,000</w:t>
      </w:r>
      <w:r w:rsidRPr="00056786">
        <w:rPr>
          <w:rFonts w:ascii="Cambria" w:hAnsi="Cambria" w:cs="Arial"/>
          <w:b/>
          <w:iCs/>
          <w:szCs w:val="24"/>
        </w:rPr>
        <w:t>.00 (</w:t>
      </w:r>
      <w:r w:rsidR="002908AB" w:rsidRPr="00056786">
        <w:rPr>
          <w:rFonts w:ascii="Cambria" w:hAnsi="Cambria" w:cs="Arial"/>
          <w:b/>
          <w:iCs/>
          <w:szCs w:val="24"/>
        </w:rPr>
        <w:t>Un millón ochocientos ochenta y ocho mil</w:t>
      </w:r>
      <w:r w:rsidRPr="00056786">
        <w:rPr>
          <w:rFonts w:ascii="Cambria" w:hAnsi="Cambria" w:cs="Arial"/>
          <w:b/>
          <w:iCs/>
          <w:szCs w:val="24"/>
        </w:rPr>
        <w:t xml:space="preserve"> pesos 00/100 M.N.)</w:t>
      </w:r>
      <w:r w:rsidR="00466F7E" w:rsidRPr="00056786">
        <w:rPr>
          <w:rFonts w:ascii="Cambria" w:hAnsi="Cambria" w:cs="Arial"/>
          <w:b/>
          <w:iCs/>
          <w:szCs w:val="24"/>
        </w:rPr>
        <w:t>,</w:t>
      </w:r>
      <w:r w:rsidR="00466F7E">
        <w:rPr>
          <w:rFonts w:ascii="Cambria" w:hAnsi="Cambria" w:cs="Arial"/>
          <w:iCs/>
          <w:szCs w:val="24"/>
        </w:rPr>
        <w:t xml:space="preserve"> </w:t>
      </w:r>
      <w:r>
        <w:rPr>
          <w:rFonts w:ascii="Cambria" w:hAnsi="Cambria" w:cs="Arial"/>
          <w:iCs/>
          <w:szCs w:val="24"/>
        </w:rPr>
        <w:t>monto</w:t>
      </w:r>
      <w:r w:rsidR="002908AB">
        <w:rPr>
          <w:rFonts w:ascii="Cambria" w:hAnsi="Cambria" w:cs="Arial"/>
          <w:iCs/>
          <w:szCs w:val="24"/>
        </w:rPr>
        <w:t xml:space="preserve"> restante </w:t>
      </w:r>
      <w:r w:rsidR="00056786">
        <w:rPr>
          <w:rFonts w:ascii="Cambria" w:hAnsi="Cambria" w:cs="Arial"/>
          <w:iCs/>
          <w:szCs w:val="24"/>
        </w:rPr>
        <w:t>para completar el total por el cual se le finco el procedimiento de subasta a su favor.</w:t>
      </w:r>
    </w:p>
    <w:p w:rsidR="006E6A72" w:rsidRPr="005B6D20" w:rsidRDefault="006E6A72" w:rsidP="002A197C">
      <w:pPr>
        <w:ind w:firstLine="708"/>
        <w:jc w:val="both"/>
        <w:rPr>
          <w:rFonts w:ascii="Cambria" w:hAnsi="Cambria" w:cs="Arial"/>
          <w:szCs w:val="24"/>
        </w:rPr>
      </w:pPr>
      <w:r w:rsidRPr="005B6D20">
        <w:rPr>
          <w:rFonts w:ascii="Cambria" w:hAnsi="Cambria" w:cs="Arial"/>
          <w:szCs w:val="24"/>
        </w:rPr>
        <w:t>Por todo lo anteriormente expuesto y con las facultades</w:t>
      </w:r>
      <w:r w:rsidR="00BC123C" w:rsidRPr="005B6D20">
        <w:rPr>
          <w:rFonts w:ascii="Cambria" w:hAnsi="Cambria" w:cs="Arial"/>
          <w:szCs w:val="24"/>
        </w:rPr>
        <w:t xml:space="preserve"> que me confiere el artículo 87</w:t>
      </w:r>
      <w:r w:rsidR="006B52F6">
        <w:rPr>
          <w:rFonts w:ascii="Cambria" w:hAnsi="Cambria" w:cs="Arial"/>
          <w:szCs w:val="24"/>
        </w:rPr>
        <w:t>,</w:t>
      </w:r>
      <w:r w:rsidR="00BC123C" w:rsidRPr="005B6D20">
        <w:rPr>
          <w:rFonts w:ascii="Cambria" w:hAnsi="Cambria" w:cs="Arial"/>
          <w:szCs w:val="24"/>
        </w:rPr>
        <w:t xml:space="preserve"> </w:t>
      </w:r>
      <w:r w:rsidRPr="005B6D20">
        <w:rPr>
          <w:rFonts w:ascii="Cambria" w:hAnsi="Cambria" w:cs="Arial"/>
          <w:szCs w:val="24"/>
        </w:rPr>
        <w:t>fracción II del Reglamento Interior del Ayuntamiento de Zapotlán el Grande</w:t>
      </w:r>
      <w:r w:rsidR="00BC123C" w:rsidRPr="005B6D20">
        <w:rPr>
          <w:rFonts w:ascii="Cambria" w:hAnsi="Cambria" w:cs="Arial"/>
          <w:szCs w:val="24"/>
        </w:rPr>
        <w:t>, Jalisco, propongo a ustedes los</w:t>
      </w:r>
      <w:r w:rsidRPr="005B6D20">
        <w:rPr>
          <w:rFonts w:ascii="Cambria" w:hAnsi="Cambria" w:cs="Arial"/>
          <w:szCs w:val="24"/>
        </w:rPr>
        <w:t xml:space="preserve"> siguiente</w:t>
      </w:r>
      <w:r w:rsidR="00BC123C" w:rsidRPr="005B6D20">
        <w:rPr>
          <w:rFonts w:ascii="Cambria" w:hAnsi="Cambria" w:cs="Arial"/>
          <w:szCs w:val="24"/>
        </w:rPr>
        <w:t>s</w:t>
      </w:r>
      <w:r w:rsidRPr="005B6D20">
        <w:rPr>
          <w:rFonts w:ascii="Cambria" w:hAnsi="Cambria" w:cs="Arial"/>
          <w:szCs w:val="24"/>
        </w:rPr>
        <w:t xml:space="preserve">: </w:t>
      </w:r>
    </w:p>
    <w:p w:rsidR="006E6A72" w:rsidRDefault="006E6A72" w:rsidP="006E6A72">
      <w:pPr>
        <w:jc w:val="center"/>
        <w:rPr>
          <w:rFonts w:ascii="Cambria" w:hAnsi="Cambria" w:cs="Arial"/>
          <w:b/>
          <w:sz w:val="24"/>
          <w:szCs w:val="24"/>
        </w:rPr>
      </w:pPr>
      <w:r w:rsidRPr="00AC32AB">
        <w:rPr>
          <w:rFonts w:ascii="Cambria" w:hAnsi="Cambria" w:cs="Arial"/>
          <w:b/>
          <w:sz w:val="24"/>
          <w:szCs w:val="24"/>
        </w:rPr>
        <w:t>PUNTO</w:t>
      </w:r>
      <w:r w:rsidR="002A197C">
        <w:rPr>
          <w:rFonts w:ascii="Cambria" w:hAnsi="Cambria" w:cs="Arial"/>
          <w:b/>
          <w:sz w:val="24"/>
          <w:szCs w:val="24"/>
        </w:rPr>
        <w:t>S</w:t>
      </w:r>
      <w:r w:rsidRPr="00AC32AB">
        <w:rPr>
          <w:rFonts w:ascii="Cambria" w:hAnsi="Cambria" w:cs="Arial"/>
          <w:b/>
          <w:sz w:val="24"/>
          <w:szCs w:val="24"/>
        </w:rPr>
        <w:t xml:space="preserve"> DE ACUERDO ECONÓMICO</w:t>
      </w:r>
    </w:p>
    <w:p w:rsidR="00702251" w:rsidRPr="00056786" w:rsidRDefault="002A197C" w:rsidP="00702251">
      <w:pPr>
        <w:ind w:firstLine="708"/>
        <w:jc w:val="both"/>
        <w:rPr>
          <w:rFonts w:ascii="Cambria" w:hAnsi="Cambria"/>
        </w:rPr>
      </w:pPr>
      <w:r w:rsidRPr="00056786">
        <w:rPr>
          <w:rFonts w:ascii="Cambria" w:hAnsi="Cambria" w:cs="Arial"/>
          <w:b/>
          <w:szCs w:val="24"/>
        </w:rPr>
        <w:t>PRIMERO</w:t>
      </w:r>
      <w:r w:rsidRPr="00056786">
        <w:rPr>
          <w:rFonts w:ascii="Cambria" w:hAnsi="Cambria" w:cs="Arial"/>
          <w:szCs w:val="24"/>
        </w:rPr>
        <w:t>.- Se informa a este</w:t>
      </w:r>
      <w:r w:rsidRPr="00056786">
        <w:rPr>
          <w:rFonts w:ascii="Cambria" w:hAnsi="Cambria"/>
        </w:rPr>
        <w:t xml:space="preserve"> H. Pleno del Ayuntamiento que la venta del inmueble ubicado en la calle José Vasconcelos </w:t>
      </w:r>
      <w:r w:rsidR="00702251" w:rsidRPr="00056786">
        <w:rPr>
          <w:rFonts w:ascii="Cambria" w:hAnsi="Cambria"/>
        </w:rPr>
        <w:t>N</w:t>
      </w:r>
      <w:r w:rsidRPr="00056786">
        <w:rPr>
          <w:rFonts w:ascii="Cambria" w:hAnsi="Cambria"/>
        </w:rPr>
        <w:t>o. 10</w:t>
      </w:r>
      <w:r w:rsidR="00702251" w:rsidRPr="00056786">
        <w:rPr>
          <w:rFonts w:ascii="Cambria" w:hAnsi="Cambria"/>
        </w:rPr>
        <w:t>, de la c</w:t>
      </w:r>
      <w:r w:rsidRPr="00056786">
        <w:rPr>
          <w:rFonts w:ascii="Cambria" w:hAnsi="Cambria"/>
        </w:rPr>
        <w:t>olonia 16 de Septiembre en esta ciudad, propiedad del municipio</w:t>
      </w:r>
      <w:r w:rsidR="00702251" w:rsidRPr="00056786">
        <w:rPr>
          <w:rFonts w:ascii="Cambria" w:hAnsi="Cambria"/>
        </w:rPr>
        <w:t xml:space="preserve">, autorizado </w:t>
      </w:r>
      <w:r w:rsidRPr="00056786">
        <w:rPr>
          <w:rFonts w:ascii="Cambria" w:hAnsi="Cambria"/>
        </w:rPr>
        <w:t>en el punto 23 veintitrés del orden del día de la Sesión Pública Ordinaria de Ayuntamiento número 7, celebrada el 27 veintisiete de junio del 2019</w:t>
      </w:r>
      <w:r w:rsidR="00702251" w:rsidRPr="00056786">
        <w:rPr>
          <w:rFonts w:ascii="Cambria" w:hAnsi="Cambria"/>
        </w:rPr>
        <w:t xml:space="preserve">, bajo el procedimiento de subasta, fue declarado a favor de la </w:t>
      </w:r>
      <w:r w:rsidR="00702251" w:rsidRPr="00056786">
        <w:rPr>
          <w:rFonts w:ascii="Cambria" w:hAnsi="Cambria"/>
          <w:iCs/>
        </w:rPr>
        <w:t>CIUDADANA LUZ CECILIA CORONA OROZCO, POR EL MONTO DE $2’050,000.00 (DOS MILLONES CINCUENTA MIL PESOS 00/100 M.N.).</w:t>
      </w:r>
    </w:p>
    <w:p w:rsidR="000753EE" w:rsidRPr="00C55F57" w:rsidRDefault="00702251" w:rsidP="00321E9F">
      <w:pPr>
        <w:ind w:firstLine="708"/>
        <w:jc w:val="both"/>
        <w:rPr>
          <w:rFonts w:ascii="Cambria" w:hAnsi="Cambria"/>
        </w:rPr>
      </w:pPr>
      <w:r w:rsidRPr="00C55F57">
        <w:rPr>
          <w:rFonts w:ascii="Cambria" w:hAnsi="Cambria"/>
          <w:b/>
        </w:rPr>
        <w:lastRenderedPageBreak/>
        <w:t>SEGUNDO</w:t>
      </w:r>
      <w:r w:rsidRPr="00C55F57">
        <w:rPr>
          <w:rFonts w:ascii="Cambria" w:hAnsi="Cambria"/>
        </w:rPr>
        <w:t xml:space="preserve">.- </w:t>
      </w:r>
      <w:r w:rsidR="000753EE" w:rsidRPr="00C55F57">
        <w:rPr>
          <w:rFonts w:ascii="Cambria" w:hAnsi="Cambria"/>
        </w:rPr>
        <w:t xml:space="preserve">Se autoriza y faculta a los representantes del Ayuntamiento, Presidente Municipal, Síndico, Secretario General y Encargado de la Hacienda Municipal, para que firmen y suscriban la </w:t>
      </w:r>
      <w:r w:rsidR="00466F7E" w:rsidRPr="00C55F57">
        <w:rPr>
          <w:rFonts w:ascii="Cambria" w:hAnsi="Cambria"/>
        </w:rPr>
        <w:t>escritura</w:t>
      </w:r>
      <w:r w:rsidR="00C55F57">
        <w:rPr>
          <w:rFonts w:ascii="Cambria" w:hAnsi="Cambria"/>
        </w:rPr>
        <w:t xml:space="preserve"> pública</w:t>
      </w:r>
      <w:r w:rsidR="00466F7E" w:rsidRPr="00C55F57">
        <w:rPr>
          <w:rFonts w:ascii="Cambria" w:hAnsi="Cambria"/>
        </w:rPr>
        <w:t xml:space="preserve"> de compraventa, así como</w:t>
      </w:r>
      <w:r w:rsidR="00321E9F" w:rsidRPr="00C55F57">
        <w:rPr>
          <w:rFonts w:ascii="Cambria" w:hAnsi="Cambria"/>
        </w:rPr>
        <w:t xml:space="preserve"> toda</w:t>
      </w:r>
      <w:r w:rsidR="00466F7E" w:rsidRPr="00C55F57">
        <w:rPr>
          <w:rFonts w:ascii="Cambria" w:hAnsi="Cambria"/>
        </w:rPr>
        <w:t xml:space="preserve"> la </w:t>
      </w:r>
      <w:r w:rsidR="000753EE" w:rsidRPr="00C55F57">
        <w:rPr>
          <w:rFonts w:ascii="Cambria" w:hAnsi="Cambria"/>
        </w:rPr>
        <w:t xml:space="preserve">documentación </w:t>
      </w:r>
      <w:r w:rsidR="00321E9F" w:rsidRPr="00C55F57">
        <w:rPr>
          <w:rFonts w:ascii="Cambria" w:hAnsi="Cambria"/>
        </w:rPr>
        <w:t xml:space="preserve">necesaria e </w:t>
      </w:r>
      <w:r w:rsidR="000753EE" w:rsidRPr="00C55F57">
        <w:rPr>
          <w:rFonts w:ascii="Cambria" w:hAnsi="Cambria"/>
        </w:rPr>
        <w:t>inherente al cumplimiento de</w:t>
      </w:r>
      <w:r w:rsidR="00321E9F" w:rsidRPr="00C55F57">
        <w:rPr>
          <w:rFonts w:ascii="Cambria" w:hAnsi="Cambria"/>
        </w:rPr>
        <w:t xml:space="preserve"> </w:t>
      </w:r>
      <w:r w:rsidR="000753EE" w:rsidRPr="00C55F57">
        <w:rPr>
          <w:rFonts w:ascii="Cambria" w:hAnsi="Cambria"/>
        </w:rPr>
        <w:t>l</w:t>
      </w:r>
      <w:r w:rsidR="00321E9F" w:rsidRPr="00C55F57">
        <w:rPr>
          <w:rFonts w:ascii="Cambria" w:hAnsi="Cambria"/>
        </w:rPr>
        <w:t>a</w:t>
      </w:r>
      <w:r w:rsidR="000753EE" w:rsidRPr="00C55F57">
        <w:rPr>
          <w:rFonts w:ascii="Cambria" w:hAnsi="Cambria"/>
        </w:rPr>
        <w:t xml:space="preserve"> presente </w:t>
      </w:r>
      <w:r w:rsidR="00321E9F" w:rsidRPr="00C55F57">
        <w:rPr>
          <w:rFonts w:ascii="Cambria" w:hAnsi="Cambria"/>
        </w:rPr>
        <w:t>iniciativa, así como</w:t>
      </w:r>
      <w:r w:rsidR="00321E9F" w:rsidRPr="00C55F57">
        <w:rPr>
          <w:rFonts w:ascii="Cambria" w:hAnsi="Cambria"/>
          <w:color w:val="FF0000"/>
        </w:rPr>
        <w:t xml:space="preserve"> </w:t>
      </w:r>
      <w:r w:rsidR="00321E9F" w:rsidRPr="00C55F57">
        <w:rPr>
          <w:rFonts w:ascii="Cambria" w:hAnsi="Cambria"/>
        </w:rPr>
        <w:t>del punto 23 veintitrés del orden del día de la Sesión Pública Ordinaria de Ayuntamiento número 7, celebrada el 27 veintisiete de junio del 2019</w:t>
      </w:r>
      <w:r w:rsidR="00466F7E" w:rsidRPr="00C55F57">
        <w:rPr>
          <w:rFonts w:ascii="Cambria" w:hAnsi="Cambria"/>
        </w:rPr>
        <w:t xml:space="preserve">, </w:t>
      </w:r>
      <w:r w:rsidR="000753EE" w:rsidRPr="00C55F57">
        <w:rPr>
          <w:rFonts w:ascii="Cambria" w:hAnsi="Cambria"/>
        </w:rPr>
        <w:t>cuyo costo será a cargo del comprador</w:t>
      </w:r>
      <w:r w:rsidRPr="00C55F57">
        <w:rPr>
          <w:rFonts w:ascii="Cambria" w:hAnsi="Cambria"/>
        </w:rPr>
        <w:t>.</w:t>
      </w:r>
    </w:p>
    <w:p w:rsidR="006B52F6" w:rsidRPr="00C55F57" w:rsidRDefault="00702251" w:rsidP="00702251">
      <w:pPr>
        <w:ind w:firstLine="708"/>
        <w:jc w:val="both"/>
        <w:rPr>
          <w:rFonts w:ascii="Cambria" w:hAnsi="Cambria"/>
          <w:b/>
        </w:rPr>
      </w:pPr>
      <w:r w:rsidRPr="00C55F57">
        <w:rPr>
          <w:rFonts w:ascii="Cambria" w:hAnsi="Cambria"/>
          <w:b/>
        </w:rPr>
        <w:t>TERCERO.-</w:t>
      </w:r>
      <w:r w:rsidR="006E1A19" w:rsidRPr="00C55F57">
        <w:rPr>
          <w:rFonts w:ascii="Cambria" w:hAnsi="Cambria"/>
          <w:b/>
        </w:rPr>
        <w:t xml:space="preserve"> </w:t>
      </w:r>
      <w:r w:rsidR="006E1A19" w:rsidRPr="00C55F57">
        <w:rPr>
          <w:rFonts w:ascii="Cambria" w:hAnsi="Cambria"/>
        </w:rPr>
        <w:t xml:space="preserve"> Se instruye a la Mtra. Cindy Estefany García Orozco, Sindico Municipal para que integre el expediente, con documentación necesaria para la realización de la escritura pública, con el notario público que el postor ganador prefiera. </w:t>
      </w:r>
    </w:p>
    <w:p w:rsidR="000753EE" w:rsidRPr="00C55F57" w:rsidRDefault="00702251" w:rsidP="00702251">
      <w:pPr>
        <w:ind w:firstLine="708"/>
        <w:jc w:val="both"/>
        <w:rPr>
          <w:rFonts w:ascii="Cambria" w:hAnsi="Cambria" w:cs="Arial"/>
          <w:szCs w:val="24"/>
        </w:rPr>
      </w:pPr>
      <w:r w:rsidRPr="00C55F57">
        <w:rPr>
          <w:rFonts w:ascii="Cambria" w:hAnsi="Cambria"/>
          <w:b/>
        </w:rPr>
        <w:t xml:space="preserve"> </w:t>
      </w:r>
      <w:r w:rsidR="006E1A19" w:rsidRPr="00C55F57">
        <w:rPr>
          <w:rFonts w:ascii="Cambria" w:hAnsi="Cambria"/>
          <w:b/>
        </w:rPr>
        <w:t>CUARTO.</w:t>
      </w:r>
      <w:r w:rsidR="006E1A19" w:rsidRPr="00C55F57">
        <w:rPr>
          <w:rFonts w:ascii="Cambria" w:hAnsi="Cambria"/>
        </w:rPr>
        <w:t xml:space="preserve">- </w:t>
      </w:r>
      <w:r w:rsidR="000753EE" w:rsidRPr="00C55F57">
        <w:rPr>
          <w:rFonts w:ascii="Cambria" w:hAnsi="Cambria"/>
        </w:rPr>
        <w:t>En términos del Artículo 91 de la Ley del Gobierno y la Administración Pública Municipal del Estado de Jalisco, se informe al Congreso del Estado y se remita copia certificada del dictamen, así como del acta de sesión del Ayuntamiento en la que se aprobó la transmisión de dominio del inmueble, para los efectos de la revisión y fiscalización de la cuenta pública respectiva.</w:t>
      </w:r>
    </w:p>
    <w:p w:rsidR="000753EE" w:rsidRPr="00C55F57" w:rsidRDefault="006E1A19" w:rsidP="00702251">
      <w:pPr>
        <w:ind w:firstLine="708"/>
        <w:jc w:val="both"/>
        <w:rPr>
          <w:rFonts w:ascii="Cambria" w:hAnsi="Cambria" w:cs="Arial"/>
          <w:b/>
          <w:sz w:val="24"/>
          <w:szCs w:val="24"/>
        </w:rPr>
      </w:pPr>
      <w:r w:rsidRPr="00C55F57">
        <w:rPr>
          <w:rFonts w:ascii="Cambria" w:hAnsi="Cambria"/>
          <w:b/>
        </w:rPr>
        <w:t>QUIN</w:t>
      </w:r>
      <w:r w:rsidR="00702251" w:rsidRPr="00C55F57">
        <w:rPr>
          <w:rFonts w:ascii="Cambria" w:hAnsi="Cambria"/>
          <w:b/>
        </w:rPr>
        <w:t>TO.</w:t>
      </w:r>
      <w:r w:rsidR="00702251" w:rsidRPr="00C55F57">
        <w:rPr>
          <w:rFonts w:ascii="Cambria" w:hAnsi="Cambria"/>
        </w:rPr>
        <w:t xml:space="preserve">- </w:t>
      </w:r>
      <w:r w:rsidR="00C55F57" w:rsidRPr="00C55F57">
        <w:rPr>
          <w:rFonts w:ascii="Cambria" w:hAnsi="Cambria"/>
        </w:rPr>
        <w:t xml:space="preserve">Se instruye a la </w:t>
      </w:r>
      <w:r w:rsidR="00C55F57" w:rsidRPr="00C55F57">
        <w:rPr>
          <w:rFonts w:ascii="Cambria" w:hAnsi="Cambria" w:cs="Arial"/>
          <w:szCs w:val="24"/>
          <w:lang w:val="es-ES_tradnl"/>
        </w:rPr>
        <w:t xml:space="preserve">Lic. Lucia Toscano Victorio </w:t>
      </w:r>
      <w:r w:rsidR="00C55F57" w:rsidRPr="00C55F57">
        <w:rPr>
          <w:rFonts w:ascii="Cambria" w:hAnsi="Cambria" w:cs="Arial"/>
          <w:szCs w:val="24"/>
          <w:lang w:val="es-ES_tradnl"/>
        </w:rPr>
        <w:t>titular del</w:t>
      </w:r>
      <w:r w:rsidR="00C55F57" w:rsidRPr="00C55F57">
        <w:rPr>
          <w:rFonts w:ascii="Cambria" w:hAnsi="Cambria"/>
        </w:rPr>
        <w:t xml:space="preserve"> </w:t>
      </w:r>
      <w:r w:rsidR="000753EE" w:rsidRPr="00C55F57">
        <w:rPr>
          <w:rFonts w:ascii="Cambria" w:hAnsi="Cambria"/>
        </w:rPr>
        <w:t xml:space="preserve">Departamento de Patrimonio Municipal, para efectos de que </w:t>
      </w:r>
      <w:r w:rsidR="00C55F57" w:rsidRPr="00C55F57">
        <w:rPr>
          <w:rFonts w:ascii="Cambria" w:hAnsi="Cambria"/>
        </w:rPr>
        <w:t>realice los procedimientos necesarios para efecto de que d</w:t>
      </w:r>
      <w:r w:rsidR="000753EE" w:rsidRPr="00C55F57">
        <w:rPr>
          <w:rFonts w:ascii="Cambria" w:hAnsi="Cambria"/>
        </w:rPr>
        <w:t xml:space="preserve">esincorpore </w:t>
      </w:r>
      <w:r w:rsidR="00E50FFA" w:rsidRPr="00C55F57">
        <w:rPr>
          <w:rFonts w:ascii="Cambria" w:hAnsi="Cambria"/>
        </w:rPr>
        <w:t xml:space="preserve">del </w:t>
      </w:r>
      <w:r w:rsidR="000753EE" w:rsidRPr="00C55F57">
        <w:rPr>
          <w:rFonts w:ascii="Cambria" w:hAnsi="Cambria"/>
        </w:rPr>
        <w:t>Patrimonio de este Municipio</w:t>
      </w:r>
      <w:r w:rsidR="00702251" w:rsidRPr="00C55F57">
        <w:rPr>
          <w:rFonts w:ascii="Cambria" w:hAnsi="Cambria"/>
        </w:rPr>
        <w:t xml:space="preserve"> el inmueble ubicado en la calle José Vasconcelos No. 10, de la colonia 16 de Septiembre en esta ciudad. </w:t>
      </w:r>
    </w:p>
    <w:p w:rsidR="000753EE" w:rsidRPr="00C55F57" w:rsidRDefault="000753EE" w:rsidP="00A57132">
      <w:pPr>
        <w:spacing w:after="0"/>
        <w:jc w:val="both"/>
        <w:rPr>
          <w:rFonts w:ascii="Cambria" w:hAnsi="Cambria" w:cs="Arial"/>
          <w:b/>
          <w:szCs w:val="24"/>
        </w:rPr>
      </w:pPr>
    </w:p>
    <w:p w:rsidR="000753EE" w:rsidRPr="00C55F57" w:rsidRDefault="006E1A19" w:rsidP="00E50FFA">
      <w:pPr>
        <w:spacing w:after="0"/>
        <w:ind w:firstLine="708"/>
        <w:jc w:val="both"/>
        <w:rPr>
          <w:rFonts w:ascii="Cambria" w:hAnsi="Cambria" w:cs="Arial"/>
          <w:b/>
          <w:szCs w:val="24"/>
        </w:rPr>
      </w:pPr>
      <w:r w:rsidRPr="00C55F57">
        <w:rPr>
          <w:rFonts w:ascii="Cambria" w:hAnsi="Cambria"/>
          <w:b/>
        </w:rPr>
        <w:t>SEX</w:t>
      </w:r>
      <w:r w:rsidR="000753EE" w:rsidRPr="00C55F57">
        <w:rPr>
          <w:rFonts w:ascii="Cambria" w:hAnsi="Cambria"/>
          <w:b/>
        </w:rPr>
        <w:t>TO</w:t>
      </w:r>
      <w:r w:rsidR="000753EE" w:rsidRPr="00C55F57">
        <w:rPr>
          <w:rFonts w:ascii="Cambria" w:hAnsi="Cambria"/>
        </w:rPr>
        <w:t>.- Notifíquese el presente acuerdo al Encargado de la Hacienda Pública Municipal, Secretario General, J</w:t>
      </w:r>
      <w:r w:rsidR="006B52F6" w:rsidRPr="00C55F57">
        <w:rPr>
          <w:rFonts w:ascii="Cambria" w:hAnsi="Cambria"/>
        </w:rPr>
        <w:t xml:space="preserve">efatura de Patrimonio Municipal, a la ciudadana </w:t>
      </w:r>
      <w:r w:rsidR="006B52F6" w:rsidRPr="00C55F57">
        <w:rPr>
          <w:rFonts w:ascii="Cambria" w:hAnsi="Cambria"/>
          <w:iCs/>
        </w:rPr>
        <w:t>Luz Cecilia Corona Orozco</w:t>
      </w:r>
      <w:r w:rsidR="006B52F6" w:rsidRPr="00C55F57">
        <w:rPr>
          <w:rFonts w:ascii="Cambria" w:hAnsi="Cambria"/>
        </w:rPr>
        <w:t xml:space="preserve"> </w:t>
      </w:r>
      <w:r w:rsidR="000753EE" w:rsidRPr="00C55F57">
        <w:rPr>
          <w:rFonts w:ascii="Cambria" w:hAnsi="Cambria"/>
        </w:rPr>
        <w:t xml:space="preserve">y a cualquier dependencia que tenga relación al acuerdo que se autoriza para los efectos </w:t>
      </w:r>
      <w:r w:rsidR="00E50FFA" w:rsidRPr="00C55F57">
        <w:rPr>
          <w:rFonts w:ascii="Cambria" w:hAnsi="Cambria"/>
        </w:rPr>
        <w:t xml:space="preserve">legales </w:t>
      </w:r>
      <w:r w:rsidR="000753EE" w:rsidRPr="00C55F57">
        <w:rPr>
          <w:rFonts w:ascii="Cambria" w:hAnsi="Cambria"/>
        </w:rPr>
        <w:t>a que haya lugar</w:t>
      </w:r>
      <w:r w:rsidR="006B52F6" w:rsidRPr="00C55F57">
        <w:rPr>
          <w:rFonts w:ascii="Cambria" w:hAnsi="Cambria"/>
        </w:rPr>
        <w:t>.</w:t>
      </w:r>
    </w:p>
    <w:p w:rsidR="000753EE" w:rsidRDefault="000753EE" w:rsidP="00A57132">
      <w:pPr>
        <w:spacing w:after="0"/>
        <w:jc w:val="both"/>
        <w:rPr>
          <w:rFonts w:ascii="Cambria" w:hAnsi="Cambria" w:cs="Arial"/>
          <w:b/>
          <w:szCs w:val="24"/>
        </w:rPr>
      </w:pPr>
    </w:p>
    <w:p w:rsidR="00E50FFA" w:rsidRDefault="00E50FFA" w:rsidP="00697E5C">
      <w:pPr>
        <w:spacing w:after="0" w:line="240" w:lineRule="auto"/>
        <w:jc w:val="center"/>
        <w:rPr>
          <w:rFonts w:ascii="Cambria" w:eastAsia="Times New Roman" w:hAnsi="Cambria"/>
          <w:b/>
          <w:szCs w:val="24"/>
          <w:lang w:val="es-AR" w:eastAsia="es-ES"/>
        </w:rPr>
      </w:pPr>
    </w:p>
    <w:p w:rsidR="00697E5C" w:rsidRPr="005913E7" w:rsidRDefault="00697E5C" w:rsidP="00697E5C">
      <w:pPr>
        <w:spacing w:after="0" w:line="240" w:lineRule="auto"/>
        <w:jc w:val="center"/>
        <w:rPr>
          <w:rFonts w:ascii="Cambria" w:eastAsia="Times New Roman" w:hAnsi="Cambria"/>
          <w:b/>
          <w:szCs w:val="24"/>
          <w:lang w:val="es-AR" w:eastAsia="es-ES"/>
        </w:rPr>
      </w:pPr>
      <w:r w:rsidRPr="005913E7">
        <w:rPr>
          <w:rFonts w:ascii="Cambria" w:eastAsia="Times New Roman" w:hAnsi="Cambria"/>
          <w:b/>
          <w:szCs w:val="24"/>
          <w:lang w:val="es-AR" w:eastAsia="es-ES"/>
        </w:rPr>
        <w:t>ATENTAMENTE</w:t>
      </w:r>
    </w:p>
    <w:p w:rsidR="00697E5C" w:rsidRPr="005913E7" w:rsidRDefault="00697E5C" w:rsidP="00697E5C">
      <w:pPr>
        <w:spacing w:after="0" w:line="240" w:lineRule="auto"/>
        <w:jc w:val="center"/>
        <w:rPr>
          <w:rFonts w:ascii="Cambria" w:eastAsia="Times New Roman" w:hAnsi="Cambria"/>
          <w:b/>
          <w:szCs w:val="24"/>
          <w:lang w:val="es-AR" w:eastAsia="es-ES"/>
        </w:rPr>
      </w:pPr>
      <w:r w:rsidRPr="005913E7">
        <w:rPr>
          <w:rFonts w:ascii="Cambria" w:eastAsia="Times New Roman" w:hAnsi="Cambria"/>
          <w:b/>
          <w:szCs w:val="24"/>
          <w:lang w:val="es-AR" w:eastAsia="es-ES"/>
        </w:rPr>
        <w:t>SUFRAGIO EFECTIVO, NO REELECCIÓN.</w:t>
      </w:r>
    </w:p>
    <w:p w:rsidR="00697E5C" w:rsidRPr="005913E7" w:rsidRDefault="00697E5C" w:rsidP="00697E5C">
      <w:pPr>
        <w:spacing w:after="0" w:line="240" w:lineRule="auto"/>
        <w:jc w:val="center"/>
        <w:rPr>
          <w:rFonts w:ascii="Cambria" w:eastAsia="Times New Roman" w:hAnsi="Cambria"/>
          <w:b/>
          <w:szCs w:val="24"/>
          <w:lang w:val="es-AR" w:eastAsia="es-ES"/>
        </w:rPr>
      </w:pPr>
      <w:r w:rsidRPr="005913E7">
        <w:rPr>
          <w:rFonts w:ascii="Cambria" w:eastAsia="Times New Roman" w:hAnsi="Cambria"/>
          <w:b/>
          <w:szCs w:val="24"/>
          <w:lang w:val="es-AR" w:eastAsia="es-ES"/>
        </w:rPr>
        <w:t>CD. GUZMÁN, MUNICIPIO DE ZA</w:t>
      </w:r>
      <w:r>
        <w:rPr>
          <w:rFonts w:ascii="Cambria" w:eastAsia="Times New Roman" w:hAnsi="Cambria"/>
          <w:b/>
          <w:szCs w:val="24"/>
          <w:lang w:val="es-AR" w:eastAsia="es-ES"/>
        </w:rPr>
        <w:t xml:space="preserve">POTLÁN EL GRANDE, </w:t>
      </w:r>
      <w:r w:rsidRPr="007B64BD">
        <w:rPr>
          <w:rFonts w:ascii="Cambria" w:eastAsia="Times New Roman" w:hAnsi="Cambria"/>
          <w:b/>
          <w:szCs w:val="24"/>
          <w:lang w:val="es-AR" w:eastAsia="es-ES"/>
        </w:rPr>
        <w:t xml:space="preserve">JALISCO, </w:t>
      </w:r>
      <w:r w:rsidR="00E50FFA">
        <w:rPr>
          <w:rFonts w:ascii="Cambria" w:eastAsia="Times New Roman" w:hAnsi="Cambria"/>
          <w:b/>
          <w:szCs w:val="24"/>
          <w:lang w:val="es-AR" w:eastAsia="es-ES"/>
        </w:rPr>
        <w:t>DICIEMBRE 3</w:t>
      </w:r>
      <w:r w:rsidR="00127E15">
        <w:rPr>
          <w:rFonts w:ascii="Cambria" w:eastAsia="Times New Roman" w:hAnsi="Cambria"/>
          <w:b/>
          <w:szCs w:val="24"/>
          <w:lang w:val="es-AR" w:eastAsia="es-ES"/>
        </w:rPr>
        <w:t xml:space="preserve"> DEL 2019</w:t>
      </w:r>
    </w:p>
    <w:p w:rsidR="00BD53A5" w:rsidRPr="00B12B77" w:rsidRDefault="00BD53A5" w:rsidP="00BD53A5">
      <w:pPr>
        <w:jc w:val="center"/>
        <w:rPr>
          <w:rFonts w:ascii="Bradley Hand ITC" w:eastAsia="Calibri" w:hAnsi="Bradley Hand ITC" w:cs="Arabic Typesetting"/>
          <w:i/>
          <w:sz w:val="24"/>
          <w:lang w:val="es-AR"/>
        </w:rPr>
      </w:pPr>
      <w:r w:rsidRPr="00B12B77">
        <w:rPr>
          <w:rFonts w:ascii="Mistral" w:eastAsia="Calibri" w:hAnsi="Mistral" w:cs="Arabic Typesetting"/>
          <w:i/>
          <w:sz w:val="24"/>
          <w:lang w:val="es-AR"/>
        </w:rPr>
        <w:t>“2019, AÑO DEL LXXX ANIVERSARIO DE LA ESCUELA SECUNDARIA LIC. BENITO JUAREZ”</w:t>
      </w:r>
    </w:p>
    <w:p w:rsidR="006E6A72" w:rsidRDefault="006E6A72" w:rsidP="006E6A72">
      <w:pPr>
        <w:spacing w:after="0" w:line="276" w:lineRule="auto"/>
        <w:rPr>
          <w:rFonts w:ascii="Cambria" w:eastAsia="Calibri" w:hAnsi="Cambria" w:cs="Times New Roman"/>
          <w:b/>
          <w:szCs w:val="24"/>
          <w:lang w:val="es-AR"/>
        </w:rPr>
      </w:pPr>
    </w:p>
    <w:p w:rsidR="005B6D20" w:rsidRPr="00697E5C" w:rsidRDefault="005B6D20" w:rsidP="006E6A72">
      <w:pPr>
        <w:spacing w:after="0" w:line="276" w:lineRule="auto"/>
        <w:rPr>
          <w:rFonts w:ascii="Cambria" w:eastAsia="Calibri" w:hAnsi="Cambria" w:cs="Times New Roman"/>
          <w:b/>
          <w:szCs w:val="24"/>
          <w:lang w:val="es-AR"/>
        </w:rPr>
      </w:pPr>
    </w:p>
    <w:p w:rsidR="006E6A72" w:rsidRPr="005B2ABE" w:rsidRDefault="006E6A72" w:rsidP="006E6A72">
      <w:pPr>
        <w:spacing w:after="0" w:line="276" w:lineRule="auto"/>
        <w:rPr>
          <w:rFonts w:ascii="Cambria" w:eastAsia="Calibri" w:hAnsi="Cambria" w:cs="Times New Roman"/>
          <w:b/>
          <w:szCs w:val="24"/>
        </w:rPr>
      </w:pPr>
    </w:p>
    <w:p w:rsidR="00E50FFA" w:rsidRDefault="00E50FFA" w:rsidP="006E6A72">
      <w:pPr>
        <w:spacing w:after="0" w:line="276" w:lineRule="auto"/>
        <w:jc w:val="center"/>
        <w:rPr>
          <w:rFonts w:ascii="Cambria" w:eastAsia="Calibri" w:hAnsi="Cambria" w:cs="Times New Roman"/>
          <w:b/>
          <w:szCs w:val="24"/>
        </w:rPr>
      </w:pPr>
      <w:r w:rsidRPr="00E50FFA">
        <w:rPr>
          <w:rFonts w:ascii="Cambria" w:eastAsia="Calibri" w:hAnsi="Cambria" w:cs="Times New Roman"/>
          <w:b/>
          <w:szCs w:val="24"/>
        </w:rPr>
        <w:t xml:space="preserve">LIC. LAURA ELENA MARTÍNEZ RUVALCABA </w:t>
      </w:r>
    </w:p>
    <w:p w:rsidR="00E50FFA" w:rsidRDefault="00E50FFA" w:rsidP="00E50FFA">
      <w:pPr>
        <w:spacing w:after="0"/>
        <w:jc w:val="center"/>
        <w:rPr>
          <w:rFonts w:ascii="Cambria" w:eastAsia="Calibri" w:hAnsi="Cambria" w:cs="Times New Roman"/>
          <w:szCs w:val="24"/>
        </w:rPr>
      </w:pPr>
      <w:r w:rsidRPr="00E50FFA">
        <w:rPr>
          <w:rFonts w:ascii="Cambria" w:eastAsia="Calibri" w:hAnsi="Cambria" w:cs="Times New Roman"/>
          <w:szCs w:val="24"/>
        </w:rPr>
        <w:t>Regidor</w:t>
      </w:r>
      <w:r w:rsidR="003863B1">
        <w:rPr>
          <w:rFonts w:ascii="Cambria" w:eastAsia="Calibri" w:hAnsi="Cambria" w:cs="Times New Roman"/>
          <w:szCs w:val="24"/>
        </w:rPr>
        <w:t>a</w:t>
      </w:r>
      <w:r w:rsidRPr="00E50FFA">
        <w:rPr>
          <w:rFonts w:ascii="Cambria" w:eastAsia="Calibri" w:hAnsi="Cambria" w:cs="Times New Roman"/>
          <w:szCs w:val="24"/>
        </w:rPr>
        <w:t xml:space="preserve"> President</w:t>
      </w:r>
      <w:r>
        <w:rPr>
          <w:rFonts w:ascii="Cambria" w:eastAsia="Calibri" w:hAnsi="Cambria" w:cs="Times New Roman"/>
          <w:szCs w:val="24"/>
        </w:rPr>
        <w:t>a</w:t>
      </w:r>
      <w:r w:rsidRPr="00E50FFA">
        <w:rPr>
          <w:rFonts w:ascii="Cambria" w:eastAsia="Calibri" w:hAnsi="Cambria" w:cs="Times New Roman"/>
          <w:szCs w:val="24"/>
        </w:rPr>
        <w:t xml:space="preserve"> de la Comisión Edilicia de</w:t>
      </w:r>
    </w:p>
    <w:p w:rsidR="00E50FFA" w:rsidRDefault="00E50FFA" w:rsidP="00E50FFA">
      <w:pPr>
        <w:spacing w:after="0"/>
        <w:jc w:val="center"/>
        <w:rPr>
          <w:rFonts w:ascii="Cambria" w:eastAsia="Calibri" w:hAnsi="Cambria" w:cs="Times New Roman"/>
          <w:szCs w:val="24"/>
        </w:rPr>
      </w:pPr>
      <w:r w:rsidRPr="00E50FFA">
        <w:rPr>
          <w:rFonts w:ascii="Cambria" w:eastAsia="Calibri" w:hAnsi="Cambria" w:cs="Times New Roman"/>
          <w:szCs w:val="24"/>
        </w:rPr>
        <w:t>Hacienda Pública y Patrimonio Municipal</w:t>
      </w:r>
    </w:p>
    <w:p w:rsidR="00E50FFA" w:rsidRDefault="00E50FFA" w:rsidP="005B6D20">
      <w:pPr>
        <w:spacing w:after="0"/>
        <w:jc w:val="both"/>
        <w:rPr>
          <w:rFonts w:ascii="Cambria" w:eastAsia="Calibri" w:hAnsi="Cambria" w:cs="Times New Roman"/>
          <w:szCs w:val="24"/>
        </w:rPr>
      </w:pPr>
    </w:p>
    <w:p w:rsidR="006E6A72" w:rsidRPr="005B6D20" w:rsidRDefault="006E6A72" w:rsidP="005B6D20">
      <w:pPr>
        <w:spacing w:after="0"/>
        <w:jc w:val="both"/>
        <w:rPr>
          <w:rFonts w:ascii="Cambria" w:hAnsi="Cambria" w:cs="Arial"/>
          <w:sz w:val="18"/>
          <w:szCs w:val="24"/>
        </w:rPr>
      </w:pPr>
      <w:proofErr w:type="spellStart"/>
      <w:r w:rsidRPr="005B6D20">
        <w:rPr>
          <w:rFonts w:ascii="Cambria" w:hAnsi="Cambria" w:cs="Arial"/>
          <w:sz w:val="18"/>
          <w:szCs w:val="24"/>
        </w:rPr>
        <w:t>C.c.p</w:t>
      </w:r>
      <w:proofErr w:type="spellEnd"/>
      <w:r w:rsidRPr="005B6D20">
        <w:rPr>
          <w:rFonts w:ascii="Cambria" w:hAnsi="Cambria" w:cs="Arial"/>
          <w:sz w:val="18"/>
          <w:szCs w:val="24"/>
        </w:rPr>
        <w:t>. Archivo</w:t>
      </w:r>
    </w:p>
    <w:p w:rsidR="000328C3" w:rsidRPr="005B6D20" w:rsidRDefault="003863B1" w:rsidP="005B6D20">
      <w:pPr>
        <w:spacing w:after="0"/>
        <w:jc w:val="both"/>
      </w:pPr>
      <w:r>
        <w:rPr>
          <w:rFonts w:ascii="Cambria" w:hAnsi="Cambria" w:cs="Arial"/>
          <w:sz w:val="18"/>
          <w:szCs w:val="24"/>
        </w:rPr>
        <w:t>LEMR</w:t>
      </w:r>
      <w:r w:rsidR="008618BE" w:rsidRPr="005B6D20">
        <w:rPr>
          <w:rFonts w:ascii="Cambria" w:hAnsi="Cambria" w:cs="Arial"/>
          <w:sz w:val="18"/>
          <w:szCs w:val="24"/>
        </w:rPr>
        <w:t>/</w:t>
      </w:r>
      <w:proofErr w:type="spellStart"/>
      <w:r w:rsidR="008618BE" w:rsidRPr="005B6D20">
        <w:rPr>
          <w:rFonts w:ascii="Cambria" w:hAnsi="Cambria" w:cs="Arial"/>
          <w:sz w:val="18"/>
          <w:szCs w:val="24"/>
        </w:rPr>
        <w:t>abzc</w:t>
      </w:r>
      <w:proofErr w:type="spellEnd"/>
    </w:p>
    <w:sectPr w:rsidR="000328C3" w:rsidRPr="005B6D20" w:rsidSect="00A57132">
      <w:headerReference w:type="default" r:id="rId8"/>
      <w:footerReference w:type="default" r:id="rId9"/>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18" w:rsidRDefault="00984A18">
      <w:pPr>
        <w:spacing w:after="0" w:line="240" w:lineRule="auto"/>
      </w:pPr>
      <w:r>
        <w:separator/>
      </w:r>
    </w:p>
  </w:endnote>
  <w:endnote w:type="continuationSeparator" w:id="0">
    <w:p w:rsidR="00984A18" w:rsidRDefault="0098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32" w:rsidRDefault="00A57132">
    <w:pPr>
      <w:pStyle w:val="Piedepgina"/>
    </w:pPr>
    <w:r>
      <w:rPr>
        <w:noProof/>
        <w:lang w:eastAsia="es-MX"/>
      </w:rPr>
      <w:drawing>
        <wp:anchor distT="0" distB="0" distL="114300" distR="114300" simplePos="0" relativeHeight="251657216" behindDoc="1" locked="0" layoutInCell="1" allowOverlap="1" wp14:anchorId="409CC791" wp14:editId="59A0CE6E">
          <wp:simplePos x="0" y="0"/>
          <wp:positionH relativeFrom="margin">
            <wp:posOffset>-1153795</wp:posOffset>
          </wp:positionH>
          <wp:positionV relativeFrom="margin">
            <wp:posOffset>6986905</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18" w:rsidRDefault="00984A18">
      <w:pPr>
        <w:spacing w:after="0" w:line="240" w:lineRule="auto"/>
      </w:pPr>
      <w:r>
        <w:separator/>
      </w:r>
    </w:p>
  </w:footnote>
  <w:footnote w:type="continuationSeparator" w:id="0">
    <w:p w:rsidR="00984A18" w:rsidRDefault="0098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471146"/>
      <w:docPartObj>
        <w:docPartGallery w:val="Page Numbers (Top of Page)"/>
        <w:docPartUnique/>
      </w:docPartObj>
    </w:sdtPr>
    <w:sdtEndPr/>
    <w:sdtContent>
      <w:p w:rsidR="000328C3" w:rsidRDefault="000328C3">
        <w:pPr>
          <w:pStyle w:val="Encabezado"/>
          <w:jc w:val="right"/>
        </w:pPr>
        <w:r>
          <w:fldChar w:fldCharType="begin"/>
        </w:r>
        <w:r>
          <w:instrText>PAGE   \* MERGEFORMAT</w:instrText>
        </w:r>
        <w:r>
          <w:fldChar w:fldCharType="separate"/>
        </w:r>
        <w:r w:rsidR="00C55F57" w:rsidRPr="00C55F57">
          <w:rPr>
            <w:noProof/>
            <w:lang w:val="es-ES"/>
          </w:rPr>
          <w:t>4</w:t>
        </w:r>
        <w:r>
          <w:fldChar w:fldCharType="end"/>
        </w:r>
      </w:p>
    </w:sdtContent>
  </w:sdt>
  <w:p w:rsidR="000328C3" w:rsidRDefault="00C55F5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1.6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72"/>
    <w:rsid w:val="000203A9"/>
    <w:rsid w:val="000328C3"/>
    <w:rsid w:val="00056786"/>
    <w:rsid w:val="000753EE"/>
    <w:rsid w:val="00081173"/>
    <w:rsid w:val="000854A2"/>
    <w:rsid w:val="000A53DC"/>
    <w:rsid w:val="000E36C5"/>
    <w:rsid w:val="0011455E"/>
    <w:rsid w:val="00127E15"/>
    <w:rsid w:val="00132A56"/>
    <w:rsid w:val="00154F23"/>
    <w:rsid w:val="00177ED4"/>
    <w:rsid w:val="00195AEA"/>
    <w:rsid w:val="00195C7E"/>
    <w:rsid w:val="001F3D3B"/>
    <w:rsid w:val="00201FC0"/>
    <w:rsid w:val="002908AB"/>
    <w:rsid w:val="002A197C"/>
    <w:rsid w:val="002B46ED"/>
    <w:rsid w:val="002C7A34"/>
    <w:rsid w:val="002E7416"/>
    <w:rsid w:val="00320950"/>
    <w:rsid w:val="00321E9F"/>
    <w:rsid w:val="003863B1"/>
    <w:rsid w:val="003A0AB9"/>
    <w:rsid w:val="00400039"/>
    <w:rsid w:val="0041209C"/>
    <w:rsid w:val="00437037"/>
    <w:rsid w:val="00466F7E"/>
    <w:rsid w:val="00473F7A"/>
    <w:rsid w:val="00484D1D"/>
    <w:rsid w:val="00495398"/>
    <w:rsid w:val="004B1005"/>
    <w:rsid w:val="00563F37"/>
    <w:rsid w:val="0059644C"/>
    <w:rsid w:val="005A31E3"/>
    <w:rsid w:val="005B6D20"/>
    <w:rsid w:val="005E6853"/>
    <w:rsid w:val="00687AB7"/>
    <w:rsid w:val="00695E72"/>
    <w:rsid w:val="00697E5C"/>
    <w:rsid w:val="006B52F6"/>
    <w:rsid w:val="006D2FD7"/>
    <w:rsid w:val="006E1A19"/>
    <w:rsid w:val="006E6A72"/>
    <w:rsid w:val="006F16E0"/>
    <w:rsid w:val="00702251"/>
    <w:rsid w:val="00726862"/>
    <w:rsid w:val="00782BF1"/>
    <w:rsid w:val="007B64BD"/>
    <w:rsid w:val="007D2518"/>
    <w:rsid w:val="007F5321"/>
    <w:rsid w:val="008021C0"/>
    <w:rsid w:val="008173E4"/>
    <w:rsid w:val="008618BE"/>
    <w:rsid w:val="008A6495"/>
    <w:rsid w:val="008B3F42"/>
    <w:rsid w:val="008E0D12"/>
    <w:rsid w:val="008E3DCF"/>
    <w:rsid w:val="0094276E"/>
    <w:rsid w:val="009726FF"/>
    <w:rsid w:val="00977C4E"/>
    <w:rsid w:val="00984A18"/>
    <w:rsid w:val="009D7597"/>
    <w:rsid w:val="009F3DD2"/>
    <w:rsid w:val="00A03A06"/>
    <w:rsid w:val="00A4500A"/>
    <w:rsid w:val="00A57132"/>
    <w:rsid w:val="00AD2947"/>
    <w:rsid w:val="00B4542E"/>
    <w:rsid w:val="00B6364D"/>
    <w:rsid w:val="00B82C56"/>
    <w:rsid w:val="00B93A22"/>
    <w:rsid w:val="00B9675B"/>
    <w:rsid w:val="00BA6ACA"/>
    <w:rsid w:val="00BC123C"/>
    <w:rsid w:val="00BC32AD"/>
    <w:rsid w:val="00BD53A5"/>
    <w:rsid w:val="00BE6DC3"/>
    <w:rsid w:val="00C31212"/>
    <w:rsid w:val="00C55F57"/>
    <w:rsid w:val="00C67414"/>
    <w:rsid w:val="00CB1F62"/>
    <w:rsid w:val="00D60264"/>
    <w:rsid w:val="00D84FDA"/>
    <w:rsid w:val="00E27218"/>
    <w:rsid w:val="00E47087"/>
    <w:rsid w:val="00E50FFA"/>
    <w:rsid w:val="00ED665E"/>
    <w:rsid w:val="00EE1886"/>
    <w:rsid w:val="00F60163"/>
    <w:rsid w:val="00F61927"/>
    <w:rsid w:val="00F730CF"/>
    <w:rsid w:val="00F87A8B"/>
    <w:rsid w:val="00FC4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E63E37D-A93A-47FA-9D99-54064DA7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A72"/>
    <w:pPr>
      <w:ind w:left="720"/>
      <w:contextualSpacing/>
    </w:pPr>
  </w:style>
  <w:style w:type="paragraph" w:styleId="Encabezado">
    <w:name w:val="header"/>
    <w:basedOn w:val="Normal"/>
    <w:link w:val="EncabezadoCar"/>
    <w:uiPriority w:val="99"/>
    <w:unhideWhenUsed/>
    <w:rsid w:val="006E6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72"/>
  </w:style>
  <w:style w:type="table" w:customStyle="1" w:styleId="Tablaconcuadrcula1">
    <w:name w:val="Tabla con cuadrícula1"/>
    <w:basedOn w:val="Tablanormal"/>
    <w:next w:val="Tablaconcuadrcula"/>
    <w:uiPriority w:val="59"/>
    <w:rsid w:val="006E6A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E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7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132"/>
  </w:style>
  <w:style w:type="paragraph" w:styleId="Textodeglobo">
    <w:name w:val="Balloon Text"/>
    <w:basedOn w:val="Normal"/>
    <w:link w:val="TextodegloboCar"/>
    <w:uiPriority w:val="99"/>
    <w:semiHidden/>
    <w:unhideWhenUsed/>
    <w:rsid w:val="007F5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321"/>
    <w:rPr>
      <w:rFonts w:ascii="Tahoma" w:hAnsi="Tahoma" w:cs="Tahoma"/>
      <w:sz w:val="16"/>
      <w:szCs w:val="16"/>
    </w:rPr>
  </w:style>
  <w:style w:type="character" w:styleId="Hipervnculo">
    <w:name w:val="Hyperlink"/>
    <w:basedOn w:val="Fuentedeprrafopredeter"/>
    <w:uiPriority w:val="99"/>
    <w:unhideWhenUsed/>
    <w:rsid w:val="003A0AB9"/>
    <w:rPr>
      <w:color w:val="0563C1" w:themeColor="hyperlink"/>
      <w:u w:val="single"/>
    </w:rPr>
  </w:style>
  <w:style w:type="character" w:customStyle="1" w:styleId="UnresolvedMention">
    <w:name w:val="Unresolved Mention"/>
    <w:basedOn w:val="Fuentedeprrafopredeter"/>
    <w:uiPriority w:val="99"/>
    <w:semiHidden/>
    <w:unhideWhenUsed/>
    <w:rsid w:val="003A0AB9"/>
    <w:rPr>
      <w:color w:val="605E5C"/>
      <w:shd w:val="clear" w:color="auto" w:fill="E1DFDD"/>
    </w:rPr>
  </w:style>
  <w:style w:type="paragraph" w:styleId="Puesto">
    <w:name w:val="Title"/>
    <w:basedOn w:val="Normal"/>
    <w:link w:val="PuestoCar"/>
    <w:qFormat/>
    <w:rsid w:val="00AD2947"/>
    <w:pPr>
      <w:spacing w:after="0" w:line="240" w:lineRule="auto"/>
      <w:jc w:val="center"/>
    </w:pPr>
    <w:rPr>
      <w:rFonts w:ascii="Arial" w:eastAsia="Times New Roman" w:hAnsi="Arial" w:cs="Times New Roman"/>
      <w:b/>
      <w:sz w:val="26"/>
      <w:szCs w:val="20"/>
      <w:lang w:val="es-ES" w:eastAsia="es-MX"/>
    </w:rPr>
  </w:style>
  <w:style w:type="character" w:customStyle="1" w:styleId="PuestoCar">
    <w:name w:val="Puesto Car"/>
    <w:basedOn w:val="Fuentedeprrafopredeter"/>
    <w:link w:val="Puesto"/>
    <w:rsid w:val="00AD2947"/>
    <w:rPr>
      <w:rFonts w:ascii="Arial" w:eastAsia="Times New Roman" w:hAnsi="Arial" w:cs="Times New Roman"/>
      <w:b/>
      <w:sz w:val="26"/>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1566</Words>
  <Characters>8617</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Teofilo de la Cruz Moran</cp:lastModifiedBy>
  <cp:revision>19</cp:revision>
  <cp:lastPrinted>2019-10-01T20:11:00Z</cp:lastPrinted>
  <dcterms:created xsi:type="dcterms:W3CDTF">2019-12-05T04:58:00Z</dcterms:created>
  <dcterms:modified xsi:type="dcterms:W3CDTF">2019-12-05T17:20:00Z</dcterms:modified>
</cp:coreProperties>
</file>