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B6DE" w14:textId="77777777" w:rsidR="006D540C" w:rsidRPr="00427022" w:rsidRDefault="006D540C" w:rsidP="006E5710">
      <w:pPr>
        <w:pStyle w:val="Default"/>
        <w:jc w:val="both"/>
        <w:rPr>
          <w:rFonts w:ascii="Calibri" w:hAnsi="Calibri" w:cs="Calibri"/>
          <w:b/>
          <w:bCs/>
          <w:iCs/>
          <w:sz w:val="22"/>
          <w:szCs w:val="22"/>
        </w:rPr>
      </w:pPr>
      <w:bookmarkStart w:id="0" w:name="_GoBack"/>
      <w:bookmarkEnd w:id="0"/>
    </w:p>
    <w:p w14:paraId="4A545810" w14:textId="77777777" w:rsidR="006D540C" w:rsidRPr="00427022" w:rsidRDefault="006D540C" w:rsidP="006E5710">
      <w:pPr>
        <w:pStyle w:val="Default"/>
        <w:jc w:val="both"/>
        <w:rPr>
          <w:rFonts w:ascii="Calibri" w:hAnsi="Calibri" w:cs="Calibri"/>
          <w:b/>
          <w:bCs/>
          <w:iCs/>
          <w:sz w:val="22"/>
          <w:szCs w:val="22"/>
        </w:rPr>
      </w:pPr>
    </w:p>
    <w:p w14:paraId="1B0E9B2B" w14:textId="77777777" w:rsidR="005328FB" w:rsidRDefault="006E5710" w:rsidP="006E5710">
      <w:pPr>
        <w:pStyle w:val="Default"/>
        <w:jc w:val="both"/>
        <w:rPr>
          <w:rFonts w:ascii="Calibri" w:hAnsi="Calibri" w:cs="Calibri"/>
          <w:b/>
          <w:bCs/>
          <w:iCs/>
          <w:sz w:val="22"/>
          <w:szCs w:val="22"/>
        </w:rPr>
      </w:pPr>
      <w:r w:rsidRPr="00427022">
        <w:rPr>
          <w:rFonts w:ascii="Calibri" w:hAnsi="Calibri" w:cs="Calibri"/>
          <w:b/>
          <w:bCs/>
          <w:iCs/>
          <w:sz w:val="22"/>
          <w:szCs w:val="22"/>
        </w:rPr>
        <w:t xml:space="preserve">H. AYUNTAMIENTO CONSTITUCIONAL </w:t>
      </w:r>
    </w:p>
    <w:p w14:paraId="46FDE40F" w14:textId="77AE2F1E" w:rsidR="006E5710" w:rsidRPr="00427022" w:rsidRDefault="006E5710" w:rsidP="006E5710">
      <w:pPr>
        <w:pStyle w:val="Default"/>
        <w:jc w:val="both"/>
        <w:rPr>
          <w:rFonts w:ascii="Calibri" w:hAnsi="Calibri" w:cs="Calibri"/>
          <w:b/>
          <w:bCs/>
          <w:iCs/>
          <w:sz w:val="22"/>
          <w:szCs w:val="22"/>
        </w:rPr>
      </w:pPr>
      <w:r w:rsidRPr="00427022">
        <w:rPr>
          <w:rFonts w:ascii="Calibri" w:hAnsi="Calibri" w:cs="Calibri"/>
          <w:b/>
          <w:bCs/>
          <w:iCs/>
          <w:sz w:val="22"/>
          <w:szCs w:val="22"/>
        </w:rPr>
        <w:t xml:space="preserve">DE ZAPOTLÁN EL GRANDE, JALISCO. </w:t>
      </w:r>
    </w:p>
    <w:p w14:paraId="1522FAEE" w14:textId="77777777" w:rsidR="006E5710" w:rsidRPr="00427022" w:rsidRDefault="006E5710" w:rsidP="006E5710">
      <w:pPr>
        <w:pStyle w:val="Default"/>
        <w:jc w:val="both"/>
        <w:rPr>
          <w:rFonts w:ascii="Calibri" w:hAnsi="Calibri" w:cs="Calibri"/>
          <w:b/>
          <w:bCs/>
          <w:iCs/>
          <w:sz w:val="22"/>
          <w:szCs w:val="22"/>
        </w:rPr>
      </w:pPr>
      <w:r w:rsidRPr="00427022">
        <w:rPr>
          <w:rFonts w:ascii="Calibri" w:hAnsi="Calibri" w:cs="Calibri"/>
          <w:b/>
          <w:bCs/>
          <w:iCs/>
          <w:sz w:val="22"/>
          <w:szCs w:val="22"/>
        </w:rPr>
        <w:t xml:space="preserve">PRESENTE </w:t>
      </w:r>
    </w:p>
    <w:p w14:paraId="7A012A04" w14:textId="77777777" w:rsidR="006E5710" w:rsidRPr="00427022" w:rsidRDefault="006E5710" w:rsidP="006E5710">
      <w:pPr>
        <w:pStyle w:val="Default"/>
        <w:jc w:val="both"/>
        <w:rPr>
          <w:rFonts w:ascii="Calibri" w:hAnsi="Calibri" w:cs="Calibri"/>
          <w:b/>
          <w:bCs/>
          <w:iCs/>
          <w:sz w:val="22"/>
          <w:szCs w:val="22"/>
        </w:rPr>
      </w:pPr>
    </w:p>
    <w:p w14:paraId="131DF35E" w14:textId="77777777" w:rsidR="005D7F3D" w:rsidRPr="00427022" w:rsidRDefault="005D7F3D" w:rsidP="006E5710">
      <w:pPr>
        <w:pStyle w:val="Default"/>
        <w:jc w:val="both"/>
        <w:rPr>
          <w:rFonts w:ascii="Calibri" w:hAnsi="Calibri" w:cs="Calibri"/>
          <w:b/>
          <w:bCs/>
          <w:iCs/>
          <w:sz w:val="22"/>
          <w:szCs w:val="22"/>
        </w:rPr>
      </w:pPr>
    </w:p>
    <w:p w14:paraId="19B5C614" w14:textId="55941983" w:rsidR="006E5710" w:rsidRPr="00427022" w:rsidRDefault="006E5710" w:rsidP="006E5710">
      <w:pPr>
        <w:pStyle w:val="Default"/>
        <w:jc w:val="both"/>
        <w:rPr>
          <w:rFonts w:ascii="Calibri" w:hAnsi="Calibri" w:cs="Calibri"/>
          <w:iCs/>
          <w:sz w:val="22"/>
          <w:szCs w:val="22"/>
        </w:rPr>
      </w:pPr>
      <w:r w:rsidRPr="00427022">
        <w:rPr>
          <w:rFonts w:ascii="Calibri" w:hAnsi="Calibri" w:cs="Calibri"/>
          <w:b/>
          <w:bCs/>
          <w:iCs/>
          <w:sz w:val="22"/>
          <w:szCs w:val="22"/>
        </w:rPr>
        <w:t xml:space="preserve">               </w:t>
      </w:r>
      <w:r w:rsidR="0033610F" w:rsidRPr="00427022">
        <w:rPr>
          <w:rFonts w:ascii="Calibri" w:hAnsi="Calibri" w:cs="Calibri"/>
          <w:bCs/>
          <w:iCs/>
          <w:sz w:val="22"/>
          <w:szCs w:val="22"/>
        </w:rPr>
        <w:t>Quien motiva y suscribe,</w:t>
      </w:r>
      <w:r w:rsidR="0033610F" w:rsidRPr="00427022">
        <w:rPr>
          <w:rFonts w:ascii="Calibri" w:hAnsi="Calibri" w:cs="Calibri"/>
          <w:b/>
          <w:bCs/>
          <w:iCs/>
          <w:sz w:val="22"/>
          <w:szCs w:val="22"/>
        </w:rPr>
        <w:t xml:space="preserve"> </w:t>
      </w:r>
      <w:r w:rsidRPr="00427022">
        <w:rPr>
          <w:rFonts w:ascii="Calibri" w:hAnsi="Calibri" w:cs="Calibri"/>
          <w:b/>
          <w:bCs/>
          <w:iCs/>
          <w:sz w:val="22"/>
          <w:szCs w:val="22"/>
        </w:rPr>
        <w:t xml:space="preserve">C. JESUS RAMÍREZ SANCHEZ, </w:t>
      </w:r>
      <w:r w:rsidRPr="00427022">
        <w:rPr>
          <w:rFonts w:ascii="Calibri" w:hAnsi="Calibri" w:cs="Calibri"/>
          <w:iCs/>
          <w:sz w:val="22"/>
          <w:szCs w:val="22"/>
        </w:rPr>
        <w:t xml:space="preserve">en mi calidad de Regidor Presidente de la Comisión Edilicia </w:t>
      </w:r>
      <w:r w:rsidR="0033610F" w:rsidRPr="00427022">
        <w:rPr>
          <w:rFonts w:ascii="Calibri" w:hAnsi="Calibri" w:cs="Calibri"/>
          <w:iCs/>
          <w:sz w:val="22"/>
          <w:szCs w:val="22"/>
        </w:rPr>
        <w:t>Permanente de Mercados y Centrales de Abasto</w:t>
      </w:r>
      <w:r w:rsidRPr="00427022">
        <w:rPr>
          <w:rFonts w:ascii="Calibri" w:hAnsi="Calibri" w:cs="Calibri"/>
          <w:iCs/>
          <w:sz w:val="22"/>
          <w:szCs w:val="22"/>
        </w:rPr>
        <w:t>, con fundamento en los a</w:t>
      </w:r>
      <w:r w:rsidR="003E577C" w:rsidRPr="00427022">
        <w:rPr>
          <w:rFonts w:ascii="Calibri" w:hAnsi="Calibri" w:cs="Calibri"/>
          <w:iCs/>
          <w:sz w:val="22"/>
          <w:szCs w:val="22"/>
        </w:rPr>
        <w:t xml:space="preserve">rtículos 115 </w:t>
      </w:r>
      <w:r w:rsidRPr="00427022">
        <w:rPr>
          <w:rFonts w:ascii="Calibri" w:hAnsi="Calibri" w:cs="Calibri"/>
          <w:iCs/>
          <w:sz w:val="22"/>
          <w:szCs w:val="22"/>
        </w:rPr>
        <w:t>de la Constitución Política de los Estados Unidos Mexi</w:t>
      </w:r>
      <w:r w:rsidR="003E577C" w:rsidRPr="00427022">
        <w:rPr>
          <w:rFonts w:ascii="Calibri" w:hAnsi="Calibri" w:cs="Calibri"/>
          <w:iCs/>
          <w:sz w:val="22"/>
          <w:szCs w:val="22"/>
        </w:rPr>
        <w:t>canos; numerales 1, 2, 3, 73</w:t>
      </w:r>
      <w:r w:rsidRPr="00427022">
        <w:rPr>
          <w:rFonts w:ascii="Calibri" w:hAnsi="Calibri" w:cs="Calibri"/>
          <w:iCs/>
          <w:sz w:val="22"/>
          <w:szCs w:val="22"/>
        </w:rPr>
        <w:t xml:space="preserve"> y demás relativos de la Constitución Política del Estado de Jalisco; 1, 2, 3, 10, 41 fr</w:t>
      </w:r>
      <w:r w:rsidR="005D7F3D" w:rsidRPr="00427022">
        <w:rPr>
          <w:rFonts w:ascii="Calibri" w:hAnsi="Calibri" w:cs="Calibri"/>
          <w:iCs/>
          <w:sz w:val="22"/>
          <w:szCs w:val="22"/>
        </w:rPr>
        <w:t>acción II, 42, 49, 50</w:t>
      </w:r>
      <w:r w:rsidRPr="00427022">
        <w:rPr>
          <w:rFonts w:ascii="Calibri" w:hAnsi="Calibri" w:cs="Calibri"/>
          <w:iCs/>
          <w:sz w:val="22"/>
          <w:szCs w:val="22"/>
        </w:rPr>
        <w:t xml:space="preserve"> y demás relativos de La Ley del Gobierno y la Administración Pública Municipal del Estado de Jalisco, así como l</w:t>
      </w:r>
      <w:r w:rsidR="00782ABE">
        <w:rPr>
          <w:rFonts w:ascii="Calibri" w:hAnsi="Calibri" w:cs="Calibri"/>
          <w:iCs/>
          <w:sz w:val="22"/>
          <w:szCs w:val="22"/>
        </w:rPr>
        <w:t>os artículos 38 fracción XIV</w:t>
      </w:r>
      <w:r w:rsidR="004910EF">
        <w:rPr>
          <w:rFonts w:ascii="Calibri" w:hAnsi="Calibri" w:cs="Calibri"/>
          <w:iCs/>
          <w:sz w:val="22"/>
          <w:szCs w:val="22"/>
        </w:rPr>
        <w:t>, 63</w:t>
      </w:r>
      <w:r w:rsidRPr="00427022">
        <w:rPr>
          <w:rFonts w:ascii="Calibri" w:hAnsi="Calibri" w:cs="Calibri"/>
          <w:iCs/>
          <w:sz w:val="22"/>
          <w:szCs w:val="22"/>
        </w:rPr>
        <w:t>, 87 fracción II, 91, 92, 99, 100 y demás relativos del Reglamento Interior de Zapotlán el Grande, Jalisco; en uso de la facultad conferida en las</w:t>
      </w:r>
      <w:r w:rsidR="0033610F" w:rsidRPr="00427022">
        <w:rPr>
          <w:rFonts w:ascii="Calibri" w:hAnsi="Calibri" w:cs="Calibri"/>
          <w:iCs/>
          <w:sz w:val="22"/>
          <w:szCs w:val="22"/>
        </w:rPr>
        <w:t xml:space="preserve"> disposiciones citadas, presento</w:t>
      </w:r>
      <w:r w:rsidRPr="00427022">
        <w:rPr>
          <w:rFonts w:ascii="Calibri" w:hAnsi="Calibri" w:cs="Calibri"/>
          <w:iCs/>
          <w:sz w:val="22"/>
          <w:szCs w:val="22"/>
        </w:rPr>
        <w:t xml:space="preserve"> ante ustedes compañeros integrantes de este Órgano de Gobierno Municipal la siguiente </w:t>
      </w:r>
      <w:r w:rsidRPr="00427022">
        <w:rPr>
          <w:rFonts w:ascii="Calibri" w:hAnsi="Calibri" w:cs="Calibri"/>
          <w:i/>
          <w:iCs/>
          <w:sz w:val="22"/>
          <w:szCs w:val="22"/>
        </w:rPr>
        <w:t>“</w:t>
      </w:r>
      <w:r w:rsidRPr="00427022">
        <w:rPr>
          <w:rFonts w:ascii="Calibri" w:hAnsi="Calibri" w:cs="Calibri"/>
          <w:b/>
          <w:bCs/>
          <w:i/>
          <w:iCs/>
          <w:sz w:val="22"/>
          <w:szCs w:val="22"/>
        </w:rPr>
        <w:t xml:space="preserve">Iniciativa de </w:t>
      </w:r>
      <w:r w:rsidR="00C15C4D" w:rsidRPr="00427022">
        <w:rPr>
          <w:rFonts w:ascii="Calibri" w:hAnsi="Calibri" w:cs="Calibri"/>
          <w:b/>
          <w:bCs/>
          <w:i/>
          <w:iCs/>
          <w:sz w:val="22"/>
          <w:szCs w:val="22"/>
        </w:rPr>
        <w:t xml:space="preserve">acuerdo </w:t>
      </w:r>
      <w:r w:rsidR="0033610F" w:rsidRPr="00427022">
        <w:rPr>
          <w:rFonts w:ascii="Calibri" w:hAnsi="Calibri" w:cs="Calibri"/>
          <w:b/>
          <w:bCs/>
          <w:i/>
          <w:iCs/>
          <w:sz w:val="22"/>
          <w:szCs w:val="22"/>
        </w:rPr>
        <w:t>que autoriza</w:t>
      </w:r>
      <w:r w:rsidRPr="00427022">
        <w:rPr>
          <w:rFonts w:ascii="Calibri" w:hAnsi="Calibri" w:cs="Calibri"/>
          <w:b/>
          <w:bCs/>
          <w:i/>
          <w:iCs/>
          <w:sz w:val="22"/>
          <w:szCs w:val="22"/>
        </w:rPr>
        <w:t xml:space="preserve"> </w:t>
      </w:r>
      <w:r w:rsidR="0033610F" w:rsidRPr="00427022">
        <w:rPr>
          <w:rFonts w:ascii="Calibri" w:hAnsi="Calibri" w:cs="Calibri"/>
          <w:b/>
          <w:bCs/>
          <w:i/>
          <w:iCs/>
          <w:sz w:val="22"/>
          <w:szCs w:val="22"/>
        </w:rPr>
        <w:t>celebrar</w:t>
      </w:r>
      <w:r w:rsidRPr="00427022">
        <w:rPr>
          <w:rFonts w:ascii="Calibri" w:hAnsi="Calibri" w:cs="Calibri"/>
          <w:b/>
          <w:bCs/>
          <w:i/>
          <w:iCs/>
          <w:sz w:val="22"/>
          <w:szCs w:val="22"/>
        </w:rPr>
        <w:t xml:space="preserve"> convenio de colaboración en</w:t>
      </w:r>
      <w:r w:rsidR="00C15C4D" w:rsidRPr="00427022">
        <w:rPr>
          <w:rFonts w:ascii="Calibri" w:hAnsi="Calibri" w:cs="Calibri"/>
          <w:b/>
          <w:bCs/>
          <w:i/>
          <w:iCs/>
          <w:sz w:val="22"/>
          <w:szCs w:val="22"/>
        </w:rPr>
        <w:t xml:space="preserve">tre el Ayuntamiento de Zapotlán </w:t>
      </w:r>
      <w:r w:rsidRPr="00427022">
        <w:rPr>
          <w:rFonts w:ascii="Calibri" w:hAnsi="Calibri" w:cs="Calibri"/>
          <w:b/>
          <w:bCs/>
          <w:i/>
          <w:iCs/>
          <w:sz w:val="22"/>
          <w:szCs w:val="22"/>
        </w:rPr>
        <w:t>el Grande y</w:t>
      </w:r>
      <w:r w:rsidR="00C15C4D" w:rsidRPr="00427022">
        <w:rPr>
          <w:rFonts w:ascii="Calibri" w:hAnsi="Calibri" w:cs="Calibri"/>
          <w:b/>
          <w:bCs/>
          <w:i/>
          <w:iCs/>
          <w:sz w:val="22"/>
          <w:szCs w:val="22"/>
        </w:rPr>
        <w:t xml:space="preserve"> MRE ZAPOTLÁN (M</w:t>
      </w:r>
      <w:r w:rsidR="009F231A" w:rsidRPr="00427022">
        <w:rPr>
          <w:rFonts w:ascii="Calibri" w:hAnsi="Calibri" w:cs="Calibri"/>
          <w:b/>
          <w:bCs/>
          <w:i/>
          <w:iCs/>
          <w:sz w:val="22"/>
          <w:szCs w:val="22"/>
        </w:rPr>
        <w:t xml:space="preserve">anejo de Residuos Especiales </w:t>
      </w:r>
      <w:r w:rsidR="00C15C4D" w:rsidRPr="00427022">
        <w:rPr>
          <w:rFonts w:ascii="Calibri" w:hAnsi="Calibri" w:cs="Calibri"/>
          <w:b/>
          <w:bCs/>
          <w:i/>
          <w:iCs/>
          <w:sz w:val="22"/>
          <w:szCs w:val="22"/>
        </w:rPr>
        <w:t xml:space="preserve">Zapotlán), </w:t>
      </w:r>
      <w:r w:rsidR="0033610F" w:rsidRPr="00427022">
        <w:rPr>
          <w:rFonts w:ascii="Calibri" w:hAnsi="Calibri" w:cs="Calibri"/>
          <w:b/>
          <w:bCs/>
          <w:i/>
          <w:iCs/>
          <w:sz w:val="22"/>
          <w:szCs w:val="22"/>
        </w:rPr>
        <w:t>para realizar acopio y traslado de aceites usados de origen vegetal con fines de reciclaje, provenientes de g</w:t>
      </w:r>
      <w:r w:rsidR="00C15C4D" w:rsidRPr="00427022">
        <w:rPr>
          <w:rFonts w:ascii="Calibri" w:hAnsi="Calibri" w:cs="Calibri"/>
          <w:b/>
          <w:bCs/>
          <w:i/>
          <w:iCs/>
          <w:sz w:val="22"/>
          <w:szCs w:val="22"/>
        </w:rPr>
        <w:t>iros gastronómicos dentro de</w:t>
      </w:r>
      <w:r w:rsidR="0033610F" w:rsidRPr="00427022">
        <w:rPr>
          <w:rFonts w:ascii="Calibri" w:hAnsi="Calibri" w:cs="Calibri"/>
          <w:b/>
          <w:bCs/>
          <w:i/>
          <w:iCs/>
          <w:sz w:val="22"/>
          <w:szCs w:val="22"/>
        </w:rPr>
        <w:t xml:space="preserve"> Mercados y Tianguis Municipales</w:t>
      </w:r>
      <w:r w:rsidRPr="00427022">
        <w:rPr>
          <w:rFonts w:ascii="Calibri" w:hAnsi="Calibri" w:cs="Calibri"/>
          <w:b/>
          <w:bCs/>
          <w:i/>
          <w:iCs/>
          <w:sz w:val="22"/>
          <w:szCs w:val="22"/>
        </w:rPr>
        <w:t>”</w:t>
      </w:r>
      <w:r w:rsidR="00C15C4D" w:rsidRPr="00427022">
        <w:rPr>
          <w:rFonts w:ascii="Calibri" w:hAnsi="Calibri" w:cs="Calibri"/>
          <w:iCs/>
          <w:sz w:val="22"/>
          <w:szCs w:val="22"/>
        </w:rPr>
        <w:t xml:space="preserve">, </w:t>
      </w:r>
      <w:r w:rsidRPr="00427022">
        <w:rPr>
          <w:rFonts w:ascii="Calibri" w:hAnsi="Calibri" w:cs="Calibri"/>
          <w:iCs/>
          <w:sz w:val="22"/>
          <w:szCs w:val="22"/>
        </w:rPr>
        <w:t xml:space="preserve">poniendo a consideración la siguiente: </w:t>
      </w:r>
    </w:p>
    <w:p w14:paraId="6D7CB305" w14:textId="77777777" w:rsidR="006E5710" w:rsidRPr="00427022" w:rsidRDefault="006E5710" w:rsidP="006E5710">
      <w:pPr>
        <w:pStyle w:val="Default"/>
        <w:jc w:val="both"/>
        <w:rPr>
          <w:rFonts w:ascii="Calibri" w:hAnsi="Calibri" w:cs="Calibri"/>
          <w:iCs/>
          <w:sz w:val="22"/>
          <w:szCs w:val="22"/>
        </w:rPr>
      </w:pPr>
    </w:p>
    <w:p w14:paraId="63ECCB23" w14:textId="77777777" w:rsidR="006E5710" w:rsidRPr="00427022" w:rsidRDefault="006E5710" w:rsidP="006E5710">
      <w:pPr>
        <w:pStyle w:val="Default"/>
        <w:jc w:val="center"/>
        <w:rPr>
          <w:rFonts w:ascii="Calibri" w:hAnsi="Calibri" w:cs="Calibri"/>
          <w:b/>
          <w:bCs/>
          <w:iCs/>
          <w:sz w:val="22"/>
          <w:szCs w:val="22"/>
        </w:rPr>
      </w:pPr>
      <w:r w:rsidRPr="00427022">
        <w:rPr>
          <w:rFonts w:ascii="Calibri" w:hAnsi="Calibri" w:cs="Calibri"/>
          <w:b/>
          <w:bCs/>
          <w:iCs/>
          <w:sz w:val="22"/>
          <w:szCs w:val="22"/>
        </w:rPr>
        <w:t>EXPOSICIÓN DE MOTIVOS</w:t>
      </w:r>
    </w:p>
    <w:p w14:paraId="0E39F587" w14:textId="77777777" w:rsidR="006E5710" w:rsidRPr="00427022" w:rsidRDefault="006E5710" w:rsidP="006E5710">
      <w:pPr>
        <w:pStyle w:val="Default"/>
        <w:jc w:val="both"/>
        <w:rPr>
          <w:rFonts w:ascii="Calibri" w:hAnsi="Calibri" w:cs="Calibri"/>
          <w:b/>
          <w:bCs/>
          <w:iCs/>
          <w:sz w:val="22"/>
          <w:szCs w:val="22"/>
        </w:rPr>
      </w:pPr>
    </w:p>
    <w:p w14:paraId="608D0087" w14:textId="77777777" w:rsidR="006E5710" w:rsidRPr="00427022" w:rsidRDefault="006E5710" w:rsidP="006E5710">
      <w:pPr>
        <w:pStyle w:val="Default"/>
        <w:jc w:val="both"/>
        <w:rPr>
          <w:rFonts w:ascii="Calibri" w:hAnsi="Calibri" w:cs="Calibri"/>
          <w:iCs/>
          <w:color w:val="auto"/>
          <w:sz w:val="22"/>
          <w:szCs w:val="22"/>
        </w:rPr>
      </w:pPr>
      <w:r w:rsidRPr="00427022">
        <w:rPr>
          <w:rFonts w:ascii="Calibri" w:hAnsi="Calibri" w:cs="Calibri"/>
          <w:b/>
          <w:bCs/>
          <w:iCs/>
          <w:sz w:val="22"/>
          <w:szCs w:val="22"/>
        </w:rPr>
        <w:t xml:space="preserve">               I.- </w:t>
      </w:r>
      <w:r w:rsidRPr="00427022">
        <w:rPr>
          <w:rFonts w:ascii="Calibri" w:hAnsi="Calibri" w:cs="Calibri"/>
          <w:iCs/>
          <w:sz w:val="22"/>
          <w:szCs w:val="22"/>
        </w:rPr>
        <w:t xml:space="preserve">El artículo 115 de la Constitución Política de los Estados Unidos Mexicanos, señala que es obligación para los estados adoptar en su régimen interior, la forma de gobierno republicano, representativo, popular, teniendo como base de su división </w:t>
      </w:r>
      <w:r w:rsidRPr="00427022">
        <w:rPr>
          <w:rFonts w:ascii="Calibri" w:hAnsi="Calibri" w:cs="Calibri"/>
          <w:iCs/>
          <w:color w:val="auto"/>
          <w:sz w:val="22"/>
          <w:szCs w:val="22"/>
        </w:rPr>
        <w:t>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1C5A15A2" w14:textId="77777777" w:rsidR="006E5710" w:rsidRPr="00427022" w:rsidRDefault="006E5710" w:rsidP="006E5710">
      <w:pPr>
        <w:pStyle w:val="Default"/>
        <w:jc w:val="both"/>
        <w:rPr>
          <w:rFonts w:ascii="Calibri" w:hAnsi="Calibri" w:cs="Calibri"/>
          <w:iCs/>
          <w:color w:val="auto"/>
          <w:sz w:val="22"/>
          <w:szCs w:val="22"/>
        </w:rPr>
      </w:pPr>
    </w:p>
    <w:p w14:paraId="46FCB27B" w14:textId="77777777" w:rsidR="006E5710" w:rsidRPr="00427022" w:rsidRDefault="006E5710" w:rsidP="006E5710">
      <w:pPr>
        <w:pStyle w:val="Default"/>
        <w:jc w:val="both"/>
        <w:rPr>
          <w:rFonts w:ascii="Calibri" w:hAnsi="Calibri" w:cs="Calibri"/>
          <w:iCs/>
          <w:color w:val="auto"/>
          <w:sz w:val="22"/>
          <w:szCs w:val="22"/>
        </w:rPr>
      </w:pPr>
      <w:r w:rsidRPr="00427022">
        <w:rPr>
          <w:rFonts w:ascii="Calibri" w:hAnsi="Calibri" w:cs="Calibri"/>
          <w:b/>
          <w:bCs/>
          <w:iCs/>
          <w:color w:val="auto"/>
          <w:sz w:val="22"/>
          <w:szCs w:val="22"/>
        </w:rPr>
        <w:t xml:space="preserve">               II.- </w:t>
      </w:r>
      <w:r w:rsidRPr="00427022">
        <w:rPr>
          <w:rFonts w:ascii="Calibri" w:hAnsi="Calibri" w:cs="Calibri"/>
          <w:iCs/>
          <w:color w:val="auto"/>
          <w:sz w:val="22"/>
          <w:szCs w:val="22"/>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1A5BC9DB" w14:textId="77777777" w:rsidR="00B5571A" w:rsidRPr="00427022" w:rsidRDefault="00B5571A" w:rsidP="009933EC">
      <w:pPr>
        <w:autoSpaceDE w:val="0"/>
        <w:autoSpaceDN w:val="0"/>
        <w:adjustRightInd w:val="0"/>
        <w:jc w:val="both"/>
        <w:rPr>
          <w:rFonts w:ascii="Calibri" w:hAnsi="Calibri" w:cs="Calibri"/>
          <w:b/>
          <w:bCs/>
          <w:iCs/>
          <w:sz w:val="22"/>
          <w:szCs w:val="22"/>
        </w:rPr>
      </w:pPr>
    </w:p>
    <w:p w14:paraId="5BC280A2" w14:textId="00CFA61B" w:rsidR="00C57DF1" w:rsidRPr="00427022" w:rsidRDefault="006E5710" w:rsidP="00B7038A">
      <w:pPr>
        <w:autoSpaceDE w:val="0"/>
        <w:autoSpaceDN w:val="0"/>
        <w:adjustRightInd w:val="0"/>
        <w:spacing w:line="276" w:lineRule="auto"/>
        <w:jc w:val="both"/>
        <w:rPr>
          <w:rFonts w:ascii="Calibri" w:hAnsi="Calibri" w:cs="Calibri"/>
          <w:noProof w:val="0"/>
          <w:sz w:val="22"/>
          <w:szCs w:val="22"/>
          <w:lang w:val="es-MX"/>
        </w:rPr>
      </w:pPr>
      <w:r w:rsidRPr="00427022">
        <w:rPr>
          <w:rFonts w:ascii="Calibri" w:hAnsi="Calibri" w:cs="Calibri"/>
          <w:b/>
          <w:bCs/>
          <w:iCs/>
          <w:sz w:val="22"/>
          <w:szCs w:val="22"/>
        </w:rPr>
        <w:t xml:space="preserve">               III.- </w:t>
      </w:r>
      <w:r w:rsidR="00CC2A00" w:rsidRPr="00427022">
        <w:rPr>
          <w:rFonts w:ascii="Calibri" w:hAnsi="Calibri" w:cs="Calibri"/>
          <w:iCs/>
          <w:sz w:val="22"/>
          <w:szCs w:val="22"/>
        </w:rPr>
        <w:t xml:space="preserve">Que el Reglamento Orgánico de la Administración Pública Municipal de Zapotlán el Grande, Jalisco </w:t>
      </w:r>
      <w:r w:rsidRPr="00427022">
        <w:rPr>
          <w:rFonts w:ascii="Calibri" w:hAnsi="Calibri" w:cs="Calibri"/>
          <w:iCs/>
          <w:sz w:val="22"/>
          <w:szCs w:val="22"/>
        </w:rPr>
        <w:t>en su</w:t>
      </w:r>
      <w:r w:rsidR="00CC2A00" w:rsidRPr="00427022">
        <w:rPr>
          <w:rFonts w:ascii="Calibri" w:hAnsi="Calibri" w:cs="Calibri"/>
          <w:iCs/>
          <w:sz w:val="22"/>
          <w:szCs w:val="22"/>
        </w:rPr>
        <w:t>s</w:t>
      </w:r>
      <w:r w:rsidRPr="00427022">
        <w:rPr>
          <w:rFonts w:ascii="Calibri" w:hAnsi="Calibri" w:cs="Calibri"/>
          <w:iCs/>
          <w:sz w:val="22"/>
          <w:szCs w:val="22"/>
        </w:rPr>
        <w:t xml:space="preserve"> artículo</w:t>
      </w:r>
      <w:r w:rsidR="00CC2A00" w:rsidRPr="00427022">
        <w:rPr>
          <w:rFonts w:ascii="Calibri" w:hAnsi="Calibri" w:cs="Calibri"/>
          <w:iCs/>
          <w:sz w:val="22"/>
          <w:szCs w:val="22"/>
        </w:rPr>
        <w:t>s</w:t>
      </w:r>
      <w:r w:rsidRPr="00427022">
        <w:rPr>
          <w:rFonts w:ascii="Calibri" w:hAnsi="Calibri" w:cs="Calibri"/>
          <w:iCs/>
          <w:sz w:val="22"/>
          <w:szCs w:val="22"/>
        </w:rPr>
        <w:t xml:space="preserve"> </w:t>
      </w:r>
      <w:r w:rsidR="001C5D8E" w:rsidRPr="00427022">
        <w:rPr>
          <w:rFonts w:ascii="Calibri" w:hAnsi="Calibri" w:cs="Calibri"/>
          <w:iCs/>
          <w:sz w:val="22"/>
          <w:szCs w:val="22"/>
        </w:rPr>
        <w:t>149 y 168</w:t>
      </w:r>
      <w:r w:rsidR="00CC2A00" w:rsidRPr="00427022">
        <w:rPr>
          <w:rFonts w:ascii="Calibri" w:hAnsi="Calibri" w:cs="Calibri"/>
          <w:iCs/>
          <w:sz w:val="22"/>
          <w:szCs w:val="22"/>
        </w:rPr>
        <w:t>, señala</w:t>
      </w:r>
      <w:r w:rsidR="008F5CCA" w:rsidRPr="00427022">
        <w:rPr>
          <w:rFonts w:ascii="Calibri" w:hAnsi="Calibri" w:cs="Calibri"/>
          <w:iCs/>
          <w:sz w:val="22"/>
          <w:szCs w:val="22"/>
        </w:rPr>
        <w:t xml:space="preserve"> que</w:t>
      </w:r>
      <w:r w:rsidR="00CC2A00" w:rsidRPr="00427022">
        <w:rPr>
          <w:rFonts w:ascii="Calibri" w:hAnsi="Calibri" w:cs="Calibri"/>
          <w:iCs/>
          <w:sz w:val="22"/>
          <w:szCs w:val="22"/>
        </w:rPr>
        <w:t xml:space="preserve"> la</w:t>
      </w:r>
      <w:r w:rsidR="00B7038A" w:rsidRPr="00427022">
        <w:rPr>
          <w:rFonts w:ascii="Calibri" w:hAnsi="Calibri" w:cs="Calibri"/>
          <w:iCs/>
          <w:sz w:val="22"/>
          <w:szCs w:val="22"/>
        </w:rPr>
        <w:t xml:space="preserve"> Coordinación de Desarrollo Económico a traves de la </w:t>
      </w:r>
      <w:r w:rsidR="00B7038A" w:rsidRPr="00427022">
        <w:rPr>
          <w:rFonts w:ascii="Calibri" w:hAnsi="Calibri" w:cs="Calibri"/>
          <w:noProof w:val="0"/>
          <w:sz w:val="22"/>
          <w:szCs w:val="22"/>
          <w:lang w:val="es-MX"/>
        </w:rPr>
        <w:t xml:space="preserve">Unidad de Administración de Mercados, Tianguis y Bazares; así como la </w:t>
      </w:r>
      <w:r w:rsidR="00B7038A" w:rsidRPr="00427022">
        <w:rPr>
          <w:rFonts w:ascii="Calibri" w:hAnsi="Calibri" w:cs="Calibri"/>
          <w:iCs/>
          <w:sz w:val="22"/>
          <w:szCs w:val="22"/>
        </w:rPr>
        <w:t>Dirección de Medio Ambiente y Desarrollo sustentable</w:t>
      </w:r>
      <w:r w:rsidR="008F5CCA" w:rsidRPr="00427022">
        <w:rPr>
          <w:rFonts w:ascii="Calibri" w:hAnsi="Calibri" w:cs="Calibri"/>
          <w:noProof w:val="0"/>
          <w:sz w:val="22"/>
          <w:szCs w:val="22"/>
          <w:lang w:val="es-MX"/>
        </w:rPr>
        <w:t>, tiene</w:t>
      </w:r>
      <w:r w:rsidR="00B7038A" w:rsidRPr="00427022">
        <w:rPr>
          <w:rFonts w:ascii="Calibri" w:hAnsi="Calibri" w:cs="Calibri"/>
          <w:noProof w:val="0"/>
          <w:sz w:val="22"/>
          <w:szCs w:val="22"/>
          <w:lang w:val="es-MX"/>
        </w:rPr>
        <w:t>n entre otras las siguientes funciones:</w:t>
      </w:r>
      <w:r w:rsidR="008F5CCA" w:rsidRPr="00427022">
        <w:rPr>
          <w:rFonts w:ascii="Calibri" w:hAnsi="Calibri" w:cs="Calibri"/>
          <w:noProof w:val="0"/>
          <w:sz w:val="22"/>
          <w:szCs w:val="22"/>
          <w:lang w:val="es-MX"/>
        </w:rPr>
        <w:t xml:space="preserve"> </w:t>
      </w:r>
    </w:p>
    <w:p w14:paraId="1E9A77FA" w14:textId="77777777" w:rsidR="00C57DF1" w:rsidRPr="00427022" w:rsidRDefault="00C57DF1" w:rsidP="009933EC">
      <w:pPr>
        <w:autoSpaceDE w:val="0"/>
        <w:autoSpaceDN w:val="0"/>
        <w:adjustRightInd w:val="0"/>
        <w:jc w:val="both"/>
        <w:rPr>
          <w:rFonts w:ascii="Calibri" w:hAnsi="Calibri" w:cs="Calibri"/>
          <w:noProof w:val="0"/>
          <w:sz w:val="22"/>
          <w:szCs w:val="22"/>
          <w:lang w:val="es-MX"/>
        </w:rPr>
      </w:pPr>
    </w:p>
    <w:p w14:paraId="26F964D9" w14:textId="77777777" w:rsidR="00C57DF1" w:rsidRPr="00427022" w:rsidRDefault="00C57DF1" w:rsidP="009933EC">
      <w:pPr>
        <w:autoSpaceDE w:val="0"/>
        <w:autoSpaceDN w:val="0"/>
        <w:adjustRightInd w:val="0"/>
        <w:jc w:val="both"/>
        <w:rPr>
          <w:rFonts w:ascii="Calibri" w:hAnsi="Calibri" w:cs="Calibri"/>
          <w:noProof w:val="0"/>
          <w:sz w:val="22"/>
          <w:szCs w:val="22"/>
          <w:lang w:val="es-MX"/>
        </w:rPr>
      </w:pPr>
    </w:p>
    <w:p w14:paraId="03CEB2E6" w14:textId="5AFD82FE" w:rsidR="006E5710" w:rsidRPr="00427022" w:rsidRDefault="00B7038A" w:rsidP="006E5710">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 xml:space="preserve">Administrar el servicio municipal de mercados, tianguis y bazares, </w:t>
      </w:r>
      <w:r w:rsidR="002A15B8" w:rsidRPr="00427022">
        <w:rPr>
          <w:rFonts w:ascii="Calibri" w:hAnsi="Calibri" w:cs="Calibri"/>
          <w:noProof w:val="0"/>
          <w:sz w:val="22"/>
          <w:szCs w:val="22"/>
          <w:lang w:val="es-MX"/>
        </w:rPr>
        <w:t xml:space="preserve">vigilando que su funcionamiento </w:t>
      </w:r>
      <w:r w:rsidRPr="00427022">
        <w:rPr>
          <w:rFonts w:ascii="Calibri" w:hAnsi="Calibri" w:cs="Calibri"/>
          <w:noProof w:val="0"/>
          <w:sz w:val="22"/>
          <w:szCs w:val="22"/>
          <w:lang w:val="es-MX"/>
        </w:rPr>
        <w:t>sea eficiente, cómodo, e higiénico para los compradores y vendedores;</w:t>
      </w:r>
    </w:p>
    <w:p w14:paraId="47299414" w14:textId="5DC3571E" w:rsidR="00F846B3" w:rsidRPr="00427022" w:rsidRDefault="00F846B3" w:rsidP="00F846B3">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Capacitar en coordinación con las Áreas Municipales y Dependencia</w:t>
      </w:r>
      <w:r w:rsidR="002A15B8" w:rsidRPr="00427022">
        <w:rPr>
          <w:rFonts w:ascii="Calibri" w:hAnsi="Calibri" w:cs="Calibri"/>
          <w:noProof w:val="0"/>
          <w:sz w:val="22"/>
          <w:szCs w:val="22"/>
          <w:lang w:val="es-MX"/>
        </w:rPr>
        <w:t xml:space="preserve">s </w:t>
      </w:r>
      <w:r w:rsidR="005620EF" w:rsidRPr="00427022">
        <w:rPr>
          <w:rFonts w:ascii="Calibri" w:hAnsi="Calibri" w:cs="Calibri"/>
          <w:noProof w:val="0"/>
          <w:sz w:val="22"/>
          <w:szCs w:val="22"/>
          <w:lang w:val="es-MX"/>
        </w:rPr>
        <w:t xml:space="preserve">en </w:t>
      </w:r>
      <w:r w:rsidR="002A15B8" w:rsidRPr="00427022">
        <w:rPr>
          <w:rFonts w:ascii="Calibri" w:hAnsi="Calibri" w:cs="Calibri"/>
          <w:noProof w:val="0"/>
          <w:sz w:val="22"/>
          <w:szCs w:val="22"/>
          <w:lang w:val="es-MX"/>
        </w:rPr>
        <w:t xml:space="preserve">recolección, </w:t>
      </w:r>
      <w:r w:rsidRPr="00427022">
        <w:rPr>
          <w:rFonts w:ascii="Calibri" w:hAnsi="Calibri" w:cs="Calibri"/>
          <w:noProof w:val="0"/>
          <w:sz w:val="22"/>
          <w:szCs w:val="22"/>
          <w:lang w:val="es-MX"/>
        </w:rPr>
        <w:t>traslado, tratamiento y disposición final de residuos;</w:t>
      </w:r>
    </w:p>
    <w:p w14:paraId="39FC256C" w14:textId="741CBB7A" w:rsidR="00B7038A" w:rsidRPr="00427022" w:rsidRDefault="002F3F54" w:rsidP="006E5710">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 xml:space="preserve">Crear e implementar </w:t>
      </w:r>
      <w:r w:rsidR="00F846B3" w:rsidRPr="00427022">
        <w:rPr>
          <w:rFonts w:ascii="Calibri" w:hAnsi="Calibri" w:cs="Calibri"/>
          <w:noProof w:val="0"/>
          <w:sz w:val="22"/>
          <w:szCs w:val="22"/>
          <w:lang w:val="es-MX"/>
        </w:rPr>
        <w:t>en coordinación con las Áreas Municipales y Depend</w:t>
      </w:r>
      <w:r w:rsidR="002A15B8" w:rsidRPr="00427022">
        <w:rPr>
          <w:rFonts w:ascii="Calibri" w:hAnsi="Calibri" w:cs="Calibri"/>
          <w:noProof w:val="0"/>
          <w:sz w:val="22"/>
          <w:szCs w:val="22"/>
          <w:lang w:val="es-MX"/>
        </w:rPr>
        <w:t xml:space="preserve">encias Competentes, </w:t>
      </w:r>
      <w:r w:rsidR="00F846B3" w:rsidRPr="00427022">
        <w:rPr>
          <w:rFonts w:ascii="Calibri" w:hAnsi="Calibri" w:cs="Calibri"/>
          <w:noProof w:val="0"/>
          <w:sz w:val="22"/>
          <w:szCs w:val="22"/>
          <w:lang w:val="es-MX"/>
        </w:rPr>
        <w:t>los programas de separación de residuo</w:t>
      </w:r>
      <w:r w:rsidR="002A15B8" w:rsidRPr="00427022">
        <w:rPr>
          <w:rFonts w:ascii="Calibri" w:hAnsi="Calibri" w:cs="Calibri"/>
          <w:noProof w:val="0"/>
          <w:sz w:val="22"/>
          <w:szCs w:val="22"/>
          <w:lang w:val="es-MX"/>
        </w:rPr>
        <w:t xml:space="preserve">s orgánicos y los </w:t>
      </w:r>
      <w:r w:rsidR="00F846B3" w:rsidRPr="00427022">
        <w:rPr>
          <w:rFonts w:ascii="Calibri" w:hAnsi="Calibri" w:cs="Calibri"/>
          <w:sz w:val="22"/>
          <w:szCs w:val="22"/>
        </w:rPr>
        <w:t>mecanismos</w:t>
      </w:r>
      <w:r w:rsidR="00F846B3" w:rsidRPr="00427022">
        <w:rPr>
          <w:rFonts w:ascii="Calibri" w:hAnsi="Calibri" w:cs="Calibri"/>
          <w:noProof w:val="0"/>
          <w:sz w:val="22"/>
          <w:szCs w:val="22"/>
          <w:lang w:val="es-MX"/>
        </w:rPr>
        <w:t xml:space="preserve"> para promover su aprovechamiento;</w:t>
      </w:r>
    </w:p>
    <w:p w14:paraId="7E2F1ECA" w14:textId="31007F2E" w:rsidR="007C5302" w:rsidRPr="00427022" w:rsidRDefault="007C5302" w:rsidP="007C5302">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Diseñar y desplegar</w:t>
      </w:r>
      <w:r w:rsidR="002A15B8" w:rsidRPr="00427022">
        <w:rPr>
          <w:rFonts w:ascii="Calibri" w:hAnsi="Calibri" w:cs="Calibri"/>
          <w:noProof w:val="0"/>
          <w:sz w:val="22"/>
          <w:szCs w:val="22"/>
          <w:lang w:val="es-MX"/>
        </w:rPr>
        <w:t xml:space="preserve">, las acciones para la </w:t>
      </w:r>
      <w:r w:rsidRPr="00427022">
        <w:rPr>
          <w:rFonts w:ascii="Calibri" w:hAnsi="Calibri" w:cs="Calibri"/>
          <w:noProof w:val="0"/>
          <w:sz w:val="22"/>
          <w:szCs w:val="22"/>
          <w:lang w:val="es-MX"/>
        </w:rPr>
        <w:t xml:space="preserve">conservación y restauración del equilibrio ecológico y la protección al ambiente en </w:t>
      </w:r>
      <w:r w:rsidR="002A15B8" w:rsidRPr="00427022">
        <w:rPr>
          <w:rFonts w:ascii="Calibri" w:hAnsi="Calibri" w:cs="Calibri"/>
          <w:noProof w:val="0"/>
          <w:sz w:val="22"/>
          <w:szCs w:val="22"/>
          <w:lang w:val="es-MX"/>
        </w:rPr>
        <w:t xml:space="preserve">relación con los </w:t>
      </w:r>
      <w:r w:rsidRPr="00427022">
        <w:rPr>
          <w:rFonts w:ascii="Calibri" w:hAnsi="Calibri" w:cs="Calibri"/>
          <w:noProof w:val="0"/>
          <w:sz w:val="22"/>
          <w:szCs w:val="22"/>
          <w:lang w:val="es-MX"/>
        </w:rPr>
        <w:t>efectos derivados de los servicios municipales de alcantarillado,</w:t>
      </w:r>
      <w:r w:rsidR="005620EF" w:rsidRPr="00427022">
        <w:rPr>
          <w:rFonts w:ascii="Calibri" w:hAnsi="Calibri" w:cs="Calibri"/>
          <w:noProof w:val="0"/>
          <w:sz w:val="22"/>
          <w:szCs w:val="22"/>
          <w:lang w:val="es-MX"/>
        </w:rPr>
        <w:t xml:space="preserve"> limpia, mercados y</w:t>
      </w:r>
      <w:r w:rsidR="002A15B8" w:rsidRPr="00427022">
        <w:rPr>
          <w:rFonts w:ascii="Calibri" w:hAnsi="Calibri" w:cs="Calibri"/>
          <w:noProof w:val="0"/>
          <w:sz w:val="22"/>
          <w:szCs w:val="22"/>
          <w:lang w:val="es-MX"/>
        </w:rPr>
        <w:t xml:space="preserve"> centrales de </w:t>
      </w:r>
      <w:r w:rsidRPr="00427022">
        <w:rPr>
          <w:rFonts w:ascii="Calibri" w:hAnsi="Calibri" w:cs="Calibri"/>
          <w:noProof w:val="0"/>
          <w:sz w:val="22"/>
          <w:szCs w:val="22"/>
          <w:lang w:val="es-MX"/>
        </w:rPr>
        <w:t>abasto</w:t>
      </w:r>
      <w:r w:rsidR="005620EF" w:rsidRPr="00427022">
        <w:rPr>
          <w:rFonts w:ascii="Calibri" w:hAnsi="Calibri" w:cs="Calibri"/>
          <w:noProof w:val="0"/>
          <w:sz w:val="22"/>
          <w:szCs w:val="22"/>
          <w:lang w:val="es-MX"/>
        </w:rPr>
        <w:t>.</w:t>
      </w:r>
    </w:p>
    <w:p w14:paraId="15C4A509" w14:textId="1C95FBEE" w:rsidR="007C5302" w:rsidRPr="00427022" w:rsidRDefault="007C5302" w:rsidP="006E5710">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Elaborar en coordinación con las Dependencias Compet</w:t>
      </w:r>
      <w:r w:rsidR="002A15B8" w:rsidRPr="00427022">
        <w:rPr>
          <w:rFonts w:ascii="Calibri" w:hAnsi="Calibri" w:cs="Calibri"/>
          <w:noProof w:val="0"/>
          <w:sz w:val="22"/>
          <w:szCs w:val="22"/>
          <w:lang w:val="es-MX"/>
        </w:rPr>
        <w:t>entes</w:t>
      </w:r>
      <w:r w:rsidRPr="00427022">
        <w:rPr>
          <w:rFonts w:ascii="Calibri" w:hAnsi="Calibri" w:cs="Calibri"/>
          <w:noProof w:val="0"/>
          <w:sz w:val="22"/>
          <w:szCs w:val="22"/>
          <w:lang w:val="es-MX"/>
        </w:rPr>
        <w:t>, los Programas M</w:t>
      </w:r>
      <w:r w:rsidR="002A15B8" w:rsidRPr="00427022">
        <w:rPr>
          <w:rFonts w:ascii="Calibri" w:hAnsi="Calibri" w:cs="Calibri"/>
          <w:noProof w:val="0"/>
          <w:sz w:val="22"/>
          <w:szCs w:val="22"/>
          <w:lang w:val="es-MX"/>
        </w:rPr>
        <w:t xml:space="preserve">unicipales para la gestión integral de los </w:t>
      </w:r>
      <w:r w:rsidR="00DF0813" w:rsidRPr="00427022">
        <w:rPr>
          <w:rFonts w:ascii="Calibri" w:hAnsi="Calibri" w:cs="Calibri"/>
          <w:noProof w:val="0"/>
          <w:sz w:val="22"/>
          <w:szCs w:val="22"/>
          <w:lang w:val="es-MX"/>
        </w:rPr>
        <w:t>residuos</w:t>
      </w:r>
      <w:r w:rsidR="002F3F54" w:rsidRPr="00427022">
        <w:rPr>
          <w:rFonts w:ascii="Calibri" w:hAnsi="Calibri" w:cs="Calibri"/>
          <w:noProof w:val="0"/>
          <w:sz w:val="22"/>
          <w:szCs w:val="22"/>
          <w:lang w:val="es-MX"/>
        </w:rPr>
        <w:t xml:space="preserve"> orientados al</w:t>
      </w:r>
      <w:r w:rsidRPr="00427022">
        <w:rPr>
          <w:rFonts w:ascii="Calibri" w:hAnsi="Calibri" w:cs="Calibri"/>
          <w:noProof w:val="0"/>
          <w:sz w:val="22"/>
          <w:szCs w:val="22"/>
          <w:lang w:val="es-MX"/>
        </w:rPr>
        <w:t xml:space="preserve"> rehúso y reciclaje;</w:t>
      </w:r>
    </w:p>
    <w:p w14:paraId="5EA5CBEA" w14:textId="7D384639" w:rsidR="007C5302" w:rsidRPr="00427022" w:rsidRDefault="007C5302" w:rsidP="007C5302">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Formular e implementar las acciones y programas para la prevenció</w:t>
      </w:r>
      <w:r w:rsidR="002A15B8" w:rsidRPr="00427022">
        <w:rPr>
          <w:rFonts w:ascii="Calibri" w:hAnsi="Calibri" w:cs="Calibri"/>
          <w:noProof w:val="0"/>
          <w:sz w:val="22"/>
          <w:szCs w:val="22"/>
          <w:lang w:val="es-MX"/>
        </w:rPr>
        <w:t xml:space="preserve">n y control de la contaminación </w:t>
      </w:r>
      <w:r w:rsidRPr="00427022">
        <w:rPr>
          <w:rFonts w:ascii="Calibri" w:hAnsi="Calibri" w:cs="Calibri"/>
          <w:noProof w:val="0"/>
          <w:sz w:val="22"/>
          <w:szCs w:val="22"/>
          <w:lang w:val="es-MX"/>
        </w:rPr>
        <w:t>de las aguas que se descarguen en los sistemas de drenaje, alcantar</w:t>
      </w:r>
      <w:r w:rsidR="004C6596" w:rsidRPr="00427022">
        <w:rPr>
          <w:rFonts w:ascii="Calibri" w:hAnsi="Calibri" w:cs="Calibri"/>
          <w:noProof w:val="0"/>
          <w:sz w:val="22"/>
          <w:szCs w:val="22"/>
          <w:lang w:val="es-MX"/>
        </w:rPr>
        <w:t>illado y suelo municipales.</w:t>
      </w:r>
      <w:r w:rsidR="002A15B8" w:rsidRPr="00427022">
        <w:rPr>
          <w:rFonts w:ascii="Calibri" w:hAnsi="Calibri" w:cs="Calibri"/>
          <w:noProof w:val="0"/>
          <w:sz w:val="22"/>
          <w:szCs w:val="22"/>
          <w:lang w:val="es-MX"/>
        </w:rPr>
        <w:t xml:space="preserve"> </w:t>
      </w:r>
    </w:p>
    <w:p w14:paraId="0129D620" w14:textId="00F51C8C" w:rsidR="002A15B8" w:rsidRPr="00427022" w:rsidRDefault="002A15B8" w:rsidP="002A15B8">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Promover la suscripción de convenios con la sociedad o el sector público en las materias de su Competencia</w:t>
      </w:r>
      <w:r w:rsidR="00CC4392" w:rsidRPr="00427022">
        <w:rPr>
          <w:rFonts w:ascii="Calibri" w:hAnsi="Calibri" w:cs="Calibri"/>
          <w:noProof w:val="0"/>
          <w:sz w:val="22"/>
          <w:szCs w:val="22"/>
          <w:lang w:val="es-MX"/>
        </w:rPr>
        <w:t>.</w:t>
      </w:r>
    </w:p>
    <w:p w14:paraId="01DEDB31" w14:textId="0AA7513A" w:rsidR="002A15B8" w:rsidRPr="00427022" w:rsidRDefault="002A15B8" w:rsidP="002A15B8">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 xml:space="preserve">Llevar a cabo funciones de Inspección y Vigilancia para el cumplimiento de la normatividad ambiental vigente en materia de tratamiento, recolección, traslado, uso, y disposición final de los </w:t>
      </w:r>
      <w:r w:rsidR="00CC4392" w:rsidRPr="00427022">
        <w:rPr>
          <w:rFonts w:ascii="Calibri" w:hAnsi="Calibri" w:cs="Calibri"/>
          <w:noProof w:val="0"/>
          <w:sz w:val="22"/>
          <w:szCs w:val="22"/>
          <w:lang w:val="es-MX"/>
        </w:rPr>
        <w:t>residuos urbanos</w:t>
      </w:r>
      <w:r w:rsidRPr="00427022">
        <w:rPr>
          <w:rFonts w:ascii="Calibri" w:hAnsi="Calibri" w:cs="Calibri"/>
          <w:noProof w:val="0"/>
          <w:sz w:val="22"/>
          <w:szCs w:val="22"/>
          <w:lang w:val="es-MX"/>
        </w:rPr>
        <w:t>;</w:t>
      </w:r>
    </w:p>
    <w:p w14:paraId="0CB34624" w14:textId="271CBB12" w:rsidR="002A15B8" w:rsidRPr="00427022" w:rsidRDefault="00CC4392" w:rsidP="00DF0813">
      <w:pPr>
        <w:pStyle w:val="Prrafodelista"/>
        <w:numPr>
          <w:ilvl w:val="0"/>
          <w:numId w:val="2"/>
        </w:numPr>
        <w:autoSpaceDE w:val="0"/>
        <w:autoSpaceDN w:val="0"/>
        <w:adjustRightInd w:val="0"/>
        <w:jc w:val="both"/>
        <w:rPr>
          <w:rFonts w:ascii="Calibri" w:hAnsi="Calibri" w:cs="Calibri"/>
          <w:noProof w:val="0"/>
          <w:sz w:val="22"/>
          <w:szCs w:val="22"/>
          <w:lang w:val="es-MX"/>
        </w:rPr>
      </w:pPr>
      <w:r w:rsidRPr="00427022">
        <w:rPr>
          <w:rFonts w:ascii="Calibri" w:hAnsi="Calibri" w:cs="Calibri"/>
          <w:noProof w:val="0"/>
          <w:sz w:val="22"/>
          <w:szCs w:val="22"/>
          <w:lang w:val="es-MX"/>
        </w:rPr>
        <w:t>V</w:t>
      </w:r>
      <w:r w:rsidR="00DF0813" w:rsidRPr="00427022">
        <w:rPr>
          <w:rFonts w:ascii="Calibri" w:hAnsi="Calibri" w:cs="Calibri"/>
          <w:noProof w:val="0"/>
          <w:sz w:val="22"/>
          <w:szCs w:val="22"/>
          <w:lang w:val="es-MX"/>
        </w:rPr>
        <w:t xml:space="preserve">igilar en el ámbito de su competencia, </w:t>
      </w:r>
      <w:r w:rsidR="002A15B8" w:rsidRPr="00427022">
        <w:rPr>
          <w:rFonts w:ascii="Calibri" w:hAnsi="Calibri" w:cs="Calibri"/>
          <w:noProof w:val="0"/>
          <w:sz w:val="22"/>
          <w:szCs w:val="22"/>
          <w:lang w:val="es-MX"/>
        </w:rPr>
        <w:t xml:space="preserve">la instalación y operación de los sistemas </w:t>
      </w:r>
      <w:r w:rsidR="00DF0813" w:rsidRPr="00427022">
        <w:rPr>
          <w:rFonts w:ascii="Calibri" w:hAnsi="Calibri" w:cs="Calibri"/>
          <w:noProof w:val="0"/>
          <w:sz w:val="22"/>
          <w:szCs w:val="22"/>
          <w:lang w:val="es-MX"/>
        </w:rPr>
        <w:t xml:space="preserve">de almacenamiento, recolección, transporte, transferencia, </w:t>
      </w:r>
      <w:r w:rsidR="002A15B8" w:rsidRPr="00427022">
        <w:rPr>
          <w:rFonts w:ascii="Calibri" w:hAnsi="Calibri" w:cs="Calibri"/>
          <w:noProof w:val="0"/>
          <w:sz w:val="22"/>
          <w:szCs w:val="22"/>
          <w:lang w:val="es-MX"/>
        </w:rPr>
        <w:t>selección, reciclaje, tratamiento y disposició</w:t>
      </w:r>
      <w:r w:rsidRPr="00427022">
        <w:rPr>
          <w:rFonts w:ascii="Calibri" w:hAnsi="Calibri" w:cs="Calibri"/>
          <w:noProof w:val="0"/>
          <w:sz w:val="22"/>
          <w:szCs w:val="22"/>
          <w:lang w:val="es-MX"/>
        </w:rPr>
        <w:t xml:space="preserve">n final de los residuos </w:t>
      </w:r>
      <w:r w:rsidR="002A15B8" w:rsidRPr="00427022">
        <w:rPr>
          <w:rFonts w:ascii="Calibri" w:hAnsi="Calibri" w:cs="Calibri"/>
          <w:noProof w:val="0"/>
          <w:sz w:val="22"/>
          <w:szCs w:val="22"/>
          <w:lang w:val="es-MX"/>
        </w:rPr>
        <w:t>especiales en el Municipio;</w:t>
      </w:r>
    </w:p>
    <w:p w14:paraId="5A7F668A" w14:textId="77777777" w:rsidR="002A15B8" w:rsidRPr="00427022" w:rsidRDefault="002A15B8" w:rsidP="002A15B8">
      <w:pPr>
        <w:autoSpaceDE w:val="0"/>
        <w:autoSpaceDN w:val="0"/>
        <w:adjustRightInd w:val="0"/>
        <w:rPr>
          <w:rFonts w:ascii="Calibri" w:hAnsi="Calibri" w:cs="Calibri"/>
          <w:noProof w:val="0"/>
          <w:sz w:val="22"/>
          <w:szCs w:val="22"/>
          <w:lang w:val="es-MX"/>
        </w:rPr>
      </w:pPr>
    </w:p>
    <w:p w14:paraId="6B4D7753" w14:textId="088B503B" w:rsidR="006B7ECE" w:rsidRPr="00427022" w:rsidRDefault="006E5710" w:rsidP="006B7ECE">
      <w:pPr>
        <w:jc w:val="both"/>
        <w:rPr>
          <w:rFonts w:ascii="Calibri" w:hAnsi="Calibri" w:cs="Calibri"/>
          <w:sz w:val="22"/>
          <w:szCs w:val="22"/>
        </w:rPr>
      </w:pPr>
      <w:r w:rsidRPr="00427022">
        <w:rPr>
          <w:rFonts w:ascii="Calibri" w:hAnsi="Calibri" w:cs="Calibri"/>
          <w:b/>
          <w:bCs/>
          <w:iCs/>
          <w:sz w:val="22"/>
          <w:szCs w:val="22"/>
        </w:rPr>
        <w:t xml:space="preserve">               IV.- </w:t>
      </w:r>
      <w:r w:rsidR="006B7ECE" w:rsidRPr="00427022">
        <w:rPr>
          <w:rFonts w:ascii="Calibri" w:hAnsi="Calibri" w:cs="Calibri"/>
          <w:sz w:val="22"/>
          <w:szCs w:val="22"/>
        </w:rPr>
        <w:t xml:space="preserve">En los últimos años, el drenaje y las vias de descarga de aguas negras de nuestra Ciudad se han visto afectados en gran medida a causa de la enorme cantidad de basura, deshechos y residuos que son arrojados y vertidos diariamente en ellos. Lo anterior se vuelve evidente </w:t>
      </w:r>
      <w:r w:rsidR="00BB4BDC">
        <w:rPr>
          <w:rFonts w:ascii="Calibri" w:hAnsi="Calibri" w:cs="Calibri"/>
          <w:sz w:val="22"/>
          <w:szCs w:val="22"/>
        </w:rPr>
        <w:t xml:space="preserve">EN </w:t>
      </w:r>
      <w:r w:rsidR="006B7ECE" w:rsidRPr="00427022">
        <w:rPr>
          <w:rFonts w:ascii="Calibri" w:hAnsi="Calibri" w:cs="Calibri"/>
          <w:sz w:val="22"/>
          <w:szCs w:val="22"/>
        </w:rPr>
        <w:t>es</w:t>
      </w:r>
      <w:r w:rsidR="00BB4BDC">
        <w:rPr>
          <w:rFonts w:ascii="Calibri" w:hAnsi="Calibri" w:cs="Calibri"/>
          <w:sz w:val="22"/>
          <w:szCs w:val="22"/>
        </w:rPr>
        <w:t>pecial</w:t>
      </w:r>
      <w:r w:rsidR="006B7ECE" w:rsidRPr="00427022">
        <w:rPr>
          <w:rFonts w:ascii="Calibri" w:hAnsi="Calibri" w:cs="Calibri"/>
          <w:sz w:val="22"/>
          <w:szCs w:val="22"/>
        </w:rPr>
        <w:t xml:space="preserve"> durante los temporales de lluvia anuales, tal y como ha quedado demostrado por ser del conocimiento público la manera en que colapsan </w:t>
      </w:r>
      <w:r w:rsidR="00BB4BDC">
        <w:rPr>
          <w:rFonts w:ascii="Calibri" w:hAnsi="Calibri" w:cs="Calibri"/>
          <w:sz w:val="22"/>
          <w:szCs w:val="22"/>
        </w:rPr>
        <w:t xml:space="preserve">el drenaje y </w:t>
      </w:r>
      <w:r w:rsidR="006B7ECE" w:rsidRPr="00427022">
        <w:rPr>
          <w:rFonts w:ascii="Calibri" w:hAnsi="Calibri" w:cs="Calibri"/>
          <w:sz w:val="22"/>
          <w:szCs w:val="22"/>
        </w:rPr>
        <w:t xml:space="preserve">las vias de transito cada vez que llueve en nuestro Municipio.  </w:t>
      </w:r>
    </w:p>
    <w:p w14:paraId="15E78F1C" w14:textId="77777777" w:rsidR="006B7ECE" w:rsidRPr="00427022" w:rsidRDefault="006B7ECE" w:rsidP="006B7ECE">
      <w:pPr>
        <w:jc w:val="both"/>
        <w:rPr>
          <w:rFonts w:ascii="Calibri" w:hAnsi="Calibri" w:cs="Calibri"/>
          <w:sz w:val="22"/>
          <w:szCs w:val="22"/>
        </w:rPr>
      </w:pPr>
    </w:p>
    <w:p w14:paraId="6F69E47C" w14:textId="646930EC" w:rsidR="006B7ECE" w:rsidRPr="00427022" w:rsidRDefault="006B7ECE" w:rsidP="006B7ECE">
      <w:pPr>
        <w:jc w:val="both"/>
        <w:rPr>
          <w:rFonts w:ascii="Calibri" w:hAnsi="Calibri" w:cs="Calibri"/>
          <w:sz w:val="22"/>
          <w:szCs w:val="22"/>
        </w:rPr>
      </w:pPr>
      <w:r w:rsidRPr="00427022">
        <w:rPr>
          <w:rFonts w:ascii="Calibri" w:hAnsi="Calibri" w:cs="Calibri"/>
          <w:sz w:val="22"/>
          <w:szCs w:val="22"/>
        </w:rPr>
        <w:t xml:space="preserve">              </w:t>
      </w:r>
      <w:r w:rsidRPr="00427022">
        <w:rPr>
          <w:rFonts w:ascii="Calibri" w:hAnsi="Calibri" w:cs="Calibri"/>
          <w:b/>
          <w:sz w:val="22"/>
          <w:szCs w:val="22"/>
        </w:rPr>
        <w:t>V.-</w:t>
      </w:r>
      <w:r w:rsidRPr="00427022">
        <w:rPr>
          <w:rFonts w:ascii="Calibri" w:hAnsi="Calibri" w:cs="Calibri"/>
          <w:sz w:val="22"/>
          <w:szCs w:val="22"/>
        </w:rPr>
        <w:t xml:space="preserve"> En éste sentido, de entre los diversos residuos que son arrojados al drenaje, destacan los aceites </w:t>
      </w:r>
      <w:r w:rsidR="00427022" w:rsidRPr="00427022">
        <w:rPr>
          <w:rFonts w:ascii="Calibri" w:hAnsi="Calibri" w:cs="Calibri"/>
          <w:sz w:val="22"/>
          <w:szCs w:val="22"/>
        </w:rPr>
        <w:t xml:space="preserve">de cocina </w:t>
      </w:r>
      <w:r w:rsidRPr="00427022">
        <w:rPr>
          <w:rFonts w:ascii="Calibri" w:hAnsi="Calibri" w:cs="Calibri"/>
          <w:sz w:val="22"/>
          <w:szCs w:val="22"/>
        </w:rPr>
        <w:t xml:space="preserve">usados de origen vegetal, por sus enormes cantidades </w:t>
      </w:r>
      <w:r w:rsidR="00463A5D">
        <w:rPr>
          <w:rFonts w:ascii="Calibri" w:hAnsi="Calibri" w:cs="Calibri"/>
          <w:sz w:val="22"/>
          <w:szCs w:val="22"/>
        </w:rPr>
        <w:t xml:space="preserve">que </w:t>
      </w:r>
      <w:r w:rsidRPr="00427022">
        <w:rPr>
          <w:rFonts w:ascii="Calibri" w:hAnsi="Calibri" w:cs="Calibri"/>
          <w:sz w:val="22"/>
          <w:szCs w:val="22"/>
        </w:rPr>
        <w:t xml:space="preserve">diariamente </w:t>
      </w:r>
      <w:r w:rsidR="00463A5D">
        <w:rPr>
          <w:rFonts w:ascii="Calibri" w:hAnsi="Calibri" w:cs="Calibri"/>
          <w:sz w:val="22"/>
          <w:szCs w:val="22"/>
        </w:rPr>
        <w:t xml:space="preserve">son </w:t>
      </w:r>
      <w:r w:rsidRPr="00427022">
        <w:rPr>
          <w:rFonts w:ascii="Calibri" w:hAnsi="Calibri" w:cs="Calibri"/>
          <w:sz w:val="22"/>
          <w:szCs w:val="22"/>
        </w:rPr>
        <w:t>vertidas tanto en hogares como en estableciminetos de venta de comida preparada, y porque son de dificil disolución o degradación, dando como consecuencia que se conviertan en graves contaminantes de aguas y suelos, que generan taponamientos que contribuyen al colapso del drenaje urbano, que presentan malos  olores, que contribuyen a la prolferación de la fauna nociva y finalmente, que genera</w:t>
      </w:r>
      <w:r w:rsidR="00427022" w:rsidRPr="00427022">
        <w:rPr>
          <w:rFonts w:ascii="Calibri" w:hAnsi="Calibri" w:cs="Calibri"/>
          <w:sz w:val="22"/>
          <w:szCs w:val="22"/>
        </w:rPr>
        <w:t>n</w:t>
      </w:r>
      <w:r w:rsidRPr="00427022">
        <w:rPr>
          <w:rFonts w:ascii="Calibri" w:hAnsi="Calibri" w:cs="Calibri"/>
          <w:sz w:val="22"/>
          <w:szCs w:val="22"/>
        </w:rPr>
        <w:t xml:space="preserve"> entornos contaminados, insalubres, antihigienicos</w:t>
      </w:r>
      <w:r w:rsidR="00463A5D">
        <w:rPr>
          <w:rFonts w:ascii="Calibri" w:hAnsi="Calibri" w:cs="Calibri"/>
          <w:sz w:val="22"/>
          <w:szCs w:val="22"/>
        </w:rPr>
        <w:t xml:space="preserve">, y </w:t>
      </w:r>
      <w:r w:rsidRPr="00427022">
        <w:rPr>
          <w:rFonts w:ascii="Calibri" w:hAnsi="Calibri" w:cs="Calibri"/>
          <w:sz w:val="22"/>
          <w:szCs w:val="22"/>
        </w:rPr>
        <w:t>de mal aspecto generalizado</w:t>
      </w:r>
      <w:r w:rsidR="00463A5D">
        <w:rPr>
          <w:rFonts w:ascii="Calibri" w:hAnsi="Calibri" w:cs="Calibri"/>
          <w:sz w:val="22"/>
          <w:szCs w:val="22"/>
        </w:rPr>
        <w:t xml:space="preserve">, además de </w:t>
      </w:r>
      <w:r w:rsidR="00463A5D" w:rsidRPr="00427022">
        <w:rPr>
          <w:rFonts w:ascii="Calibri" w:hAnsi="Calibri" w:cs="Calibri"/>
          <w:sz w:val="22"/>
          <w:szCs w:val="22"/>
        </w:rPr>
        <w:t>disfuncionales p</w:t>
      </w:r>
      <w:r w:rsidR="00463A5D">
        <w:rPr>
          <w:rFonts w:ascii="Calibri" w:hAnsi="Calibri" w:cs="Calibri"/>
          <w:sz w:val="22"/>
          <w:szCs w:val="22"/>
        </w:rPr>
        <w:t>ar</w:t>
      </w:r>
      <w:r w:rsidR="00463A5D" w:rsidRPr="00427022">
        <w:rPr>
          <w:rFonts w:ascii="Calibri" w:hAnsi="Calibri" w:cs="Calibri"/>
          <w:sz w:val="22"/>
          <w:szCs w:val="22"/>
        </w:rPr>
        <w:t xml:space="preserve">a </w:t>
      </w:r>
      <w:r w:rsidR="00463A5D">
        <w:rPr>
          <w:rFonts w:ascii="Calibri" w:hAnsi="Calibri" w:cs="Calibri"/>
          <w:sz w:val="22"/>
          <w:szCs w:val="22"/>
        </w:rPr>
        <w:t xml:space="preserve">las </w:t>
      </w:r>
      <w:r w:rsidR="00463A5D" w:rsidRPr="00427022">
        <w:rPr>
          <w:rFonts w:ascii="Calibri" w:hAnsi="Calibri" w:cs="Calibri"/>
          <w:sz w:val="22"/>
          <w:szCs w:val="22"/>
        </w:rPr>
        <w:t>descargas de agua</w:t>
      </w:r>
      <w:r w:rsidR="00463A5D">
        <w:rPr>
          <w:rFonts w:ascii="Calibri" w:hAnsi="Calibri" w:cs="Calibri"/>
          <w:sz w:val="22"/>
          <w:szCs w:val="22"/>
        </w:rPr>
        <w:t>.</w:t>
      </w:r>
    </w:p>
    <w:p w14:paraId="66318FEF" w14:textId="2587DE2B" w:rsidR="006B7ECE" w:rsidRPr="00427022" w:rsidRDefault="00427022" w:rsidP="006B7ECE">
      <w:pPr>
        <w:jc w:val="both"/>
        <w:rPr>
          <w:rFonts w:ascii="Calibri" w:hAnsi="Calibri" w:cs="Calibri"/>
          <w:sz w:val="22"/>
          <w:szCs w:val="22"/>
        </w:rPr>
      </w:pPr>
      <w:r w:rsidRPr="00427022">
        <w:rPr>
          <w:rFonts w:ascii="Calibri" w:hAnsi="Calibri" w:cs="Calibri"/>
          <w:sz w:val="22"/>
          <w:szCs w:val="22"/>
        </w:rPr>
        <w:t xml:space="preserve"> </w:t>
      </w:r>
    </w:p>
    <w:p w14:paraId="053A8C76" w14:textId="56D5DD3A" w:rsidR="007517C2" w:rsidRDefault="006B7ECE" w:rsidP="006B7ECE">
      <w:pPr>
        <w:jc w:val="both"/>
        <w:rPr>
          <w:rFonts w:ascii="Calibri" w:hAnsi="Calibri" w:cs="Calibri"/>
          <w:sz w:val="22"/>
          <w:szCs w:val="22"/>
        </w:rPr>
      </w:pPr>
      <w:r w:rsidRPr="00427022">
        <w:rPr>
          <w:rFonts w:ascii="Calibri" w:hAnsi="Calibri" w:cs="Calibri"/>
          <w:sz w:val="22"/>
          <w:szCs w:val="22"/>
        </w:rPr>
        <w:t xml:space="preserve">          </w:t>
      </w:r>
      <w:r w:rsidR="00427022" w:rsidRPr="00427022">
        <w:rPr>
          <w:rFonts w:ascii="Calibri" w:hAnsi="Calibri" w:cs="Calibri"/>
          <w:sz w:val="22"/>
          <w:szCs w:val="22"/>
        </w:rPr>
        <w:t xml:space="preserve">   </w:t>
      </w:r>
      <w:r w:rsidR="00427022" w:rsidRPr="00427022">
        <w:rPr>
          <w:rFonts w:ascii="Calibri" w:hAnsi="Calibri" w:cs="Calibri"/>
          <w:b/>
          <w:sz w:val="22"/>
          <w:szCs w:val="22"/>
        </w:rPr>
        <w:t>VI.-</w:t>
      </w:r>
      <w:r w:rsidR="00427022" w:rsidRPr="00427022">
        <w:rPr>
          <w:rFonts w:ascii="Calibri" w:hAnsi="Calibri" w:cs="Calibri"/>
          <w:sz w:val="22"/>
          <w:szCs w:val="22"/>
        </w:rPr>
        <w:t xml:space="preserve"> </w:t>
      </w:r>
      <w:r w:rsidRPr="00427022">
        <w:rPr>
          <w:rFonts w:ascii="Calibri" w:hAnsi="Calibri" w:cs="Calibri"/>
          <w:sz w:val="22"/>
          <w:szCs w:val="22"/>
        </w:rPr>
        <w:t>Siguiendo el orden de ideas anterior, los Mercados y Tianguis municipales son de los sitios que poseen una mayor cantidad de giros gastronómicos que dentro</w:t>
      </w:r>
      <w:r w:rsidR="004E7F2B">
        <w:rPr>
          <w:rFonts w:ascii="Calibri" w:hAnsi="Calibri" w:cs="Calibri"/>
          <w:sz w:val="22"/>
          <w:szCs w:val="22"/>
        </w:rPr>
        <w:t xml:space="preserve"> de nuestra Ciudad generan grand</w:t>
      </w:r>
      <w:r w:rsidRPr="00427022">
        <w:rPr>
          <w:rFonts w:ascii="Calibri" w:hAnsi="Calibri" w:cs="Calibri"/>
          <w:sz w:val="22"/>
          <w:szCs w:val="22"/>
        </w:rPr>
        <w:t xml:space="preserve">es cantidades de aceites y grasas de origen </w:t>
      </w:r>
      <w:r w:rsidR="004E7F2B">
        <w:rPr>
          <w:rFonts w:ascii="Calibri" w:hAnsi="Calibri" w:cs="Calibri"/>
          <w:sz w:val="22"/>
          <w:szCs w:val="22"/>
        </w:rPr>
        <w:t>vegetal por la alta</w:t>
      </w:r>
      <w:r w:rsidRPr="00427022">
        <w:rPr>
          <w:rFonts w:ascii="Calibri" w:hAnsi="Calibri" w:cs="Calibri"/>
          <w:sz w:val="22"/>
          <w:szCs w:val="22"/>
        </w:rPr>
        <w:t xml:space="preserve"> demanda de usuarios y consumidores que se dan cita a diario para consumir alimentos. En dichos lugares, el ritmo de trabajo compite con los temas de tener una cultura ecológica adecuada en cuanto al manejo que se debe dar a éste tipo de residuos. </w:t>
      </w:r>
    </w:p>
    <w:p w14:paraId="166BA6E2" w14:textId="322B44F0" w:rsidR="006B7ECE" w:rsidRDefault="006B7ECE" w:rsidP="006B7ECE">
      <w:pPr>
        <w:jc w:val="both"/>
        <w:rPr>
          <w:rFonts w:ascii="Calibri" w:hAnsi="Calibri" w:cs="Calibri"/>
          <w:sz w:val="22"/>
          <w:szCs w:val="22"/>
        </w:rPr>
      </w:pPr>
      <w:r w:rsidRPr="00427022">
        <w:rPr>
          <w:rFonts w:ascii="Calibri" w:hAnsi="Calibri" w:cs="Calibri"/>
          <w:sz w:val="22"/>
          <w:szCs w:val="22"/>
        </w:rPr>
        <w:lastRenderedPageBreak/>
        <w:t xml:space="preserve"> </w:t>
      </w:r>
    </w:p>
    <w:p w14:paraId="6FCB80F9" w14:textId="77777777" w:rsidR="000C6868" w:rsidRDefault="000C6868" w:rsidP="006B7ECE">
      <w:pPr>
        <w:jc w:val="both"/>
        <w:rPr>
          <w:rFonts w:ascii="Calibri" w:hAnsi="Calibri" w:cs="Calibri"/>
          <w:sz w:val="22"/>
          <w:szCs w:val="22"/>
        </w:rPr>
      </w:pPr>
    </w:p>
    <w:p w14:paraId="76B78A9B" w14:textId="42014E95" w:rsidR="000C6868" w:rsidRDefault="000C6868" w:rsidP="000C6868">
      <w:pPr>
        <w:pBdr>
          <w:top w:val="nil"/>
          <w:left w:val="nil"/>
          <w:bottom w:val="nil"/>
          <w:right w:val="nil"/>
          <w:between w:val="nil"/>
        </w:pBdr>
        <w:jc w:val="both"/>
        <w:rPr>
          <w:rFonts w:ascii="Calibri" w:eastAsia="Arial" w:hAnsi="Calibri" w:cs="Calibri"/>
          <w:b/>
          <w:color w:val="000000"/>
          <w:sz w:val="22"/>
          <w:szCs w:val="22"/>
        </w:rPr>
      </w:pPr>
      <w:r>
        <w:rPr>
          <w:rFonts w:ascii="Calibri" w:hAnsi="Calibri" w:cs="Calibri"/>
          <w:b/>
          <w:bCs/>
          <w:iCs/>
          <w:sz w:val="22"/>
          <w:szCs w:val="22"/>
        </w:rPr>
        <w:t xml:space="preserve">                VII</w:t>
      </w:r>
      <w:r w:rsidRPr="00427022">
        <w:rPr>
          <w:rFonts w:ascii="Calibri" w:hAnsi="Calibri" w:cs="Calibri"/>
          <w:b/>
          <w:bCs/>
          <w:iCs/>
          <w:sz w:val="22"/>
          <w:szCs w:val="22"/>
        </w:rPr>
        <w:t xml:space="preserve">.- </w:t>
      </w:r>
      <w:r w:rsidRPr="00427022">
        <w:rPr>
          <w:rFonts w:ascii="Calibri" w:hAnsi="Calibri" w:cs="Calibri"/>
          <w:iCs/>
          <w:sz w:val="22"/>
          <w:szCs w:val="22"/>
        </w:rPr>
        <w:t>Vale la pena resaltar, que se considera que al interior de los Mercados y Tianguis Municipales, debería existir una cultura ecológica en pro de la separación de aceites de cocina usados para evitar</w:t>
      </w:r>
      <w:r>
        <w:rPr>
          <w:rFonts w:ascii="Calibri" w:hAnsi="Calibri" w:cs="Calibri"/>
          <w:iCs/>
          <w:sz w:val="22"/>
          <w:szCs w:val="22"/>
        </w:rPr>
        <w:t xml:space="preserve"> las problemáticas de las que vengo hablando, es por ello que se pretende que </w:t>
      </w:r>
      <w:r w:rsidRPr="00427022">
        <w:rPr>
          <w:rFonts w:ascii="Calibri" w:hAnsi="Calibri" w:cs="Calibri"/>
          <w:iCs/>
          <w:sz w:val="22"/>
          <w:szCs w:val="22"/>
        </w:rPr>
        <w:t>a través de campañas</w:t>
      </w:r>
      <w:r>
        <w:rPr>
          <w:rFonts w:ascii="Calibri" w:hAnsi="Calibri" w:cs="Calibri"/>
          <w:iCs/>
          <w:sz w:val="22"/>
          <w:szCs w:val="22"/>
        </w:rPr>
        <w:t xml:space="preserve"> de concientización y cultura ecológica</w:t>
      </w:r>
      <w:r w:rsidRPr="00427022">
        <w:rPr>
          <w:rFonts w:ascii="Calibri" w:hAnsi="Calibri" w:cs="Calibri"/>
          <w:iCs/>
          <w:sz w:val="22"/>
          <w:szCs w:val="22"/>
        </w:rPr>
        <w:t>, se busca promover acciones tendientes a la separac</w:t>
      </w:r>
      <w:r>
        <w:rPr>
          <w:rFonts w:ascii="Calibri" w:hAnsi="Calibri" w:cs="Calibri"/>
          <w:iCs/>
          <w:sz w:val="22"/>
          <w:szCs w:val="22"/>
        </w:rPr>
        <w:t>ión y depósito de aceites en</w:t>
      </w:r>
      <w:r w:rsidRPr="00427022">
        <w:rPr>
          <w:rFonts w:ascii="Calibri" w:hAnsi="Calibri" w:cs="Calibri"/>
          <w:iCs/>
          <w:sz w:val="22"/>
          <w:szCs w:val="22"/>
        </w:rPr>
        <w:t xml:space="preserve"> lugares adecuados para ello con la finalidad de que lleguen a ser reciclados y consecuentemente conseguir mejoras en el </w:t>
      </w:r>
      <w:r w:rsidR="000F6D44">
        <w:rPr>
          <w:rFonts w:ascii="Calibri" w:hAnsi="Calibri" w:cs="Calibri"/>
          <w:iCs/>
          <w:sz w:val="22"/>
          <w:szCs w:val="22"/>
        </w:rPr>
        <w:t>entorno</w:t>
      </w:r>
      <w:r w:rsidRPr="00427022">
        <w:rPr>
          <w:rFonts w:ascii="Calibri" w:hAnsi="Calibri" w:cs="Calibri"/>
          <w:iCs/>
          <w:sz w:val="22"/>
          <w:szCs w:val="22"/>
        </w:rPr>
        <w:t>.</w:t>
      </w:r>
    </w:p>
    <w:p w14:paraId="3AEDE486" w14:textId="02D14C54" w:rsidR="006B7ECE" w:rsidRPr="00427022" w:rsidRDefault="006B7ECE" w:rsidP="006B7ECE">
      <w:pPr>
        <w:jc w:val="both"/>
        <w:rPr>
          <w:rFonts w:ascii="Calibri" w:hAnsi="Calibri" w:cs="Calibri"/>
          <w:sz w:val="22"/>
          <w:szCs w:val="22"/>
        </w:rPr>
      </w:pPr>
    </w:p>
    <w:p w14:paraId="2BB1DF4C" w14:textId="6B2B9A74" w:rsidR="006B7ECE" w:rsidRPr="00427022" w:rsidRDefault="006B7ECE" w:rsidP="006B7ECE">
      <w:pPr>
        <w:pStyle w:val="Default"/>
        <w:jc w:val="both"/>
        <w:rPr>
          <w:rFonts w:ascii="Calibri" w:eastAsia="Arial" w:hAnsi="Calibri" w:cs="Calibri"/>
          <w:b/>
          <w:sz w:val="22"/>
          <w:szCs w:val="22"/>
        </w:rPr>
      </w:pPr>
      <w:r w:rsidRPr="00427022">
        <w:rPr>
          <w:rFonts w:ascii="Calibri" w:hAnsi="Calibri" w:cs="Calibri"/>
          <w:sz w:val="22"/>
          <w:szCs w:val="22"/>
        </w:rPr>
        <w:t xml:space="preserve">             </w:t>
      </w:r>
      <w:r w:rsidR="00427022" w:rsidRPr="00427022">
        <w:rPr>
          <w:rFonts w:ascii="Calibri" w:hAnsi="Calibri" w:cs="Calibri"/>
          <w:sz w:val="22"/>
          <w:szCs w:val="22"/>
        </w:rPr>
        <w:t xml:space="preserve"> </w:t>
      </w:r>
      <w:r w:rsidR="00427022" w:rsidRPr="00427022">
        <w:rPr>
          <w:rFonts w:ascii="Calibri" w:hAnsi="Calibri" w:cs="Calibri"/>
          <w:b/>
          <w:sz w:val="22"/>
          <w:szCs w:val="22"/>
        </w:rPr>
        <w:t>VII</w:t>
      </w:r>
      <w:r w:rsidR="000C6868">
        <w:rPr>
          <w:rFonts w:ascii="Calibri" w:hAnsi="Calibri" w:cs="Calibri"/>
          <w:b/>
          <w:sz w:val="22"/>
          <w:szCs w:val="22"/>
        </w:rPr>
        <w:t>I</w:t>
      </w:r>
      <w:r w:rsidR="00427022" w:rsidRPr="00427022">
        <w:rPr>
          <w:rFonts w:ascii="Calibri" w:hAnsi="Calibri" w:cs="Calibri"/>
          <w:b/>
          <w:sz w:val="22"/>
          <w:szCs w:val="22"/>
        </w:rPr>
        <w:t>.-</w:t>
      </w:r>
      <w:r w:rsidR="00427022" w:rsidRPr="00427022">
        <w:rPr>
          <w:rFonts w:ascii="Calibri" w:hAnsi="Calibri" w:cs="Calibri"/>
          <w:sz w:val="22"/>
          <w:szCs w:val="22"/>
        </w:rPr>
        <w:t xml:space="preserve"> </w:t>
      </w:r>
      <w:r w:rsidRPr="00427022">
        <w:rPr>
          <w:rFonts w:ascii="Calibri" w:hAnsi="Calibri" w:cs="Calibri"/>
          <w:sz w:val="22"/>
          <w:szCs w:val="22"/>
        </w:rPr>
        <w:t xml:space="preserve">Por otra parte, en la actualidad existen diversas alternativas de tratamiento y </w:t>
      </w:r>
      <w:r w:rsidR="00427022" w:rsidRPr="00427022">
        <w:rPr>
          <w:rFonts w:ascii="Calibri" w:hAnsi="Calibri" w:cs="Calibri"/>
          <w:sz w:val="22"/>
          <w:szCs w:val="22"/>
        </w:rPr>
        <w:t>recicl</w:t>
      </w:r>
      <w:r w:rsidRPr="00427022">
        <w:rPr>
          <w:rFonts w:ascii="Calibri" w:hAnsi="Calibri" w:cs="Calibri"/>
          <w:sz w:val="22"/>
          <w:szCs w:val="22"/>
        </w:rPr>
        <w:t>aje de varios tipos de aceite a nivel estatal, siendo así que en</w:t>
      </w:r>
      <w:r w:rsidR="00427022" w:rsidRPr="00427022">
        <w:rPr>
          <w:rFonts w:ascii="Calibri" w:hAnsi="Calibri" w:cs="Calibri"/>
          <w:sz w:val="22"/>
          <w:szCs w:val="22"/>
        </w:rPr>
        <w:t xml:space="preserve"> algunos Estados de nuestra Repú</w:t>
      </w:r>
      <w:r w:rsidRPr="00427022">
        <w:rPr>
          <w:rFonts w:ascii="Calibri" w:hAnsi="Calibri" w:cs="Calibri"/>
          <w:sz w:val="22"/>
          <w:szCs w:val="22"/>
        </w:rPr>
        <w:t>blica, incluyendo a Jalisco, existen plantas de tratamiento y reciclaje de aceite que generan dive</w:t>
      </w:r>
      <w:r w:rsidR="00427022" w:rsidRPr="00427022">
        <w:rPr>
          <w:rFonts w:ascii="Calibri" w:hAnsi="Calibri" w:cs="Calibri"/>
          <w:sz w:val="22"/>
          <w:szCs w:val="22"/>
        </w:rPr>
        <w:t>rso productos derivados de ello,</w:t>
      </w:r>
      <w:r w:rsidRPr="00427022">
        <w:rPr>
          <w:rFonts w:ascii="Calibri" w:hAnsi="Calibri" w:cs="Calibri"/>
          <w:sz w:val="22"/>
          <w:szCs w:val="22"/>
        </w:rPr>
        <w:t xml:space="preserve"> </w:t>
      </w:r>
      <w:r w:rsidR="00427022" w:rsidRPr="00427022">
        <w:rPr>
          <w:rFonts w:ascii="Calibri" w:hAnsi="Calibri" w:cs="Calibri"/>
          <w:sz w:val="22"/>
          <w:szCs w:val="22"/>
        </w:rPr>
        <w:t>c</w:t>
      </w:r>
      <w:r w:rsidRPr="00427022">
        <w:rPr>
          <w:rFonts w:ascii="Calibri" w:hAnsi="Calibri" w:cs="Calibri"/>
          <w:sz w:val="22"/>
          <w:szCs w:val="22"/>
        </w:rPr>
        <w:t>on</w:t>
      </w:r>
      <w:r w:rsidR="00427022" w:rsidRPr="00427022">
        <w:rPr>
          <w:rFonts w:ascii="Calibri" w:hAnsi="Calibri" w:cs="Calibri"/>
          <w:sz w:val="22"/>
          <w:szCs w:val="22"/>
        </w:rPr>
        <w:t>tribuyendo con é</w:t>
      </w:r>
      <w:r w:rsidRPr="00427022">
        <w:rPr>
          <w:rFonts w:ascii="Calibri" w:hAnsi="Calibri" w:cs="Calibri"/>
          <w:sz w:val="22"/>
          <w:szCs w:val="22"/>
        </w:rPr>
        <w:t>sto a obtener diversos beneficios</w:t>
      </w:r>
      <w:r w:rsidR="00427022" w:rsidRPr="00427022">
        <w:rPr>
          <w:rFonts w:ascii="Calibri" w:hAnsi="Calibri" w:cs="Calibri"/>
          <w:sz w:val="22"/>
          <w:szCs w:val="22"/>
        </w:rPr>
        <w:t xml:space="preserve"> y</w:t>
      </w:r>
      <w:r w:rsidRPr="00427022">
        <w:rPr>
          <w:rFonts w:ascii="Calibri" w:hAnsi="Calibri" w:cs="Calibri"/>
          <w:sz w:val="22"/>
          <w:szCs w:val="22"/>
        </w:rPr>
        <w:t xml:space="preserve"> evitando de paso los problemas ambientales y urbanos que mencioné anteriormente derivados de </w:t>
      </w:r>
      <w:r w:rsidR="00427022" w:rsidRPr="00427022">
        <w:rPr>
          <w:rFonts w:ascii="Calibri" w:hAnsi="Calibri" w:cs="Calibri"/>
          <w:sz w:val="22"/>
          <w:szCs w:val="22"/>
        </w:rPr>
        <w:t>verter aceite</w:t>
      </w:r>
      <w:r w:rsidRPr="00427022">
        <w:rPr>
          <w:rFonts w:ascii="Calibri" w:hAnsi="Calibri" w:cs="Calibri"/>
          <w:sz w:val="22"/>
          <w:szCs w:val="22"/>
        </w:rPr>
        <w:t xml:space="preserve"> al drenaje.</w:t>
      </w:r>
    </w:p>
    <w:p w14:paraId="7B355811" w14:textId="77777777" w:rsidR="00497767" w:rsidRPr="00427022" w:rsidRDefault="00497767" w:rsidP="006E5710">
      <w:pPr>
        <w:pStyle w:val="Default"/>
        <w:jc w:val="both"/>
        <w:rPr>
          <w:rFonts w:ascii="Calibri" w:hAnsi="Calibri" w:cs="Calibri"/>
          <w:b/>
          <w:bCs/>
          <w:iCs/>
          <w:color w:val="auto"/>
          <w:sz w:val="22"/>
          <w:szCs w:val="22"/>
        </w:rPr>
      </w:pPr>
    </w:p>
    <w:p w14:paraId="24501E08" w14:textId="04AB6079" w:rsidR="00A11E9E" w:rsidRDefault="000C6868" w:rsidP="006E5710">
      <w:pPr>
        <w:pStyle w:val="Default"/>
        <w:jc w:val="both"/>
        <w:rPr>
          <w:rFonts w:ascii="Calibri" w:hAnsi="Calibri" w:cs="Calibri"/>
          <w:iCs/>
          <w:color w:val="auto"/>
          <w:sz w:val="22"/>
          <w:szCs w:val="22"/>
        </w:rPr>
      </w:pPr>
      <w:r>
        <w:rPr>
          <w:rFonts w:ascii="Calibri" w:hAnsi="Calibri" w:cs="Calibri"/>
          <w:b/>
          <w:bCs/>
          <w:iCs/>
          <w:color w:val="auto"/>
          <w:sz w:val="22"/>
          <w:szCs w:val="22"/>
        </w:rPr>
        <w:t xml:space="preserve">               </w:t>
      </w:r>
      <w:r w:rsidR="00427022" w:rsidRPr="00427022">
        <w:rPr>
          <w:rFonts w:ascii="Calibri" w:hAnsi="Calibri" w:cs="Calibri"/>
          <w:b/>
          <w:bCs/>
          <w:iCs/>
          <w:color w:val="auto"/>
          <w:sz w:val="22"/>
          <w:szCs w:val="22"/>
        </w:rPr>
        <w:t>I</w:t>
      </w:r>
      <w:r>
        <w:rPr>
          <w:rFonts w:ascii="Calibri" w:hAnsi="Calibri" w:cs="Calibri"/>
          <w:b/>
          <w:bCs/>
          <w:iCs/>
          <w:color w:val="auto"/>
          <w:sz w:val="22"/>
          <w:szCs w:val="22"/>
        </w:rPr>
        <w:t>X</w:t>
      </w:r>
      <w:r w:rsidR="006E5710" w:rsidRPr="00427022">
        <w:rPr>
          <w:rFonts w:ascii="Calibri" w:hAnsi="Calibri" w:cs="Calibri"/>
          <w:b/>
          <w:bCs/>
          <w:iCs/>
          <w:color w:val="auto"/>
          <w:sz w:val="22"/>
          <w:szCs w:val="22"/>
        </w:rPr>
        <w:t xml:space="preserve">.- </w:t>
      </w:r>
      <w:r w:rsidR="007A221D" w:rsidRPr="00427022">
        <w:rPr>
          <w:rFonts w:ascii="Calibri" w:hAnsi="Calibri" w:cs="Calibri"/>
          <w:iCs/>
          <w:color w:val="auto"/>
          <w:sz w:val="22"/>
          <w:szCs w:val="22"/>
        </w:rPr>
        <w:t xml:space="preserve">Ahora bien, </w:t>
      </w:r>
      <w:r>
        <w:rPr>
          <w:rFonts w:ascii="Calibri" w:hAnsi="Calibri" w:cs="Calibri"/>
          <w:iCs/>
          <w:color w:val="auto"/>
          <w:sz w:val="22"/>
          <w:szCs w:val="22"/>
        </w:rPr>
        <w:t>a nivel Municipal contamos con la presencia de la empresa local denominada MRE ZAPOTLAN (Manejo de Residuos Especiales Zapotlán), que desde hace algún tiempo se dedica a recolectar, almacenar y transportar aceites de cocina usados provenientes de algunos restaurantes de nuestra Ciudad</w:t>
      </w:r>
      <w:r w:rsidR="00A11E9E">
        <w:rPr>
          <w:rFonts w:ascii="Calibri" w:hAnsi="Calibri" w:cs="Calibri"/>
          <w:iCs/>
          <w:color w:val="auto"/>
          <w:sz w:val="22"/>
          <w:szCs w:val="22"/>
        </w:rPr>
        <w:t>.</w:t>
      </w:r>
      <w:r w:rsidR="00691F11">
        <w:rPr>
          <w:rFonts w:ascii="Calibri" w:hAnsi="Calibri" w:cs="Calibri"/>
          <w:iCs/>
          <w:color w:val="auto"/>
          <w:sz w:val="22"/>
          <w:szCs w:val="22"/>
        </w:rPr>
        <w:t xml:space="preserve"> Esta empresa</w:t>
      </w:r>
      <w:r w:rsidR="00A11E9E">
        <w:rPr>
          <w:rFonts w:ascii="Calibri" w:hAnsi="Calibri" w:cs="Calibri"/>
          <w:iCs/>
          <w:color w:val="auto"/>
          <w:sz w:val="22"/>
          <w:szCs w:val="22"/>
        </w:rPr>
        <w:t xml:space="preserve"> se encargan de trasladar estos aceites a la empresa QODSA S.A de C.V ubicada en Zapopan Jalisco y que se dedica a reciclar y convertir estos aceites en diversos productos.</w:t>
      </w:r>
      <w:r>
        <w:rPr>
          <w:rFonts w:ascii="Calibri" w:hAnsi="Calibri" w:cs="Calibri"/>
          <w:iCs/>
          <w:color w:val="auto"/>
          <w:sz w:val="22"/>
          <w:szCs w:val="22"/>
        </w:rPr>
        <w:t xml:space="preserve"> </w:t>
      </w:r>
    </w:p>
    <w:p w14:paraId="0A623CE4" w14:textId="77777777" w:rsidR="00A11E9E" w:rsidRDefault="00A11E9E" w:rsidP="006E5710">
      <w:pPr>
        <w:pStyle w:val="Default"/>
        <w:jc w:val="both"/>
        <w:rPr>
          <w:rFonts w:ascii="Calibri" w:hAnsi="Calibri" w:cs="Calibri"/>
          <w:iCs/>
          <w:color w:val="auto"/>
          <w:sz w:val="22"/>
          <w:szCs w:val="22"/>
        </w:rPr>
      </w:pPr>
    </w:p>
    <w:p w14:paraId="0B62632E" w14:textId="41007C43" w:rsidR="006E5710" w:rsidRPr="00427022" w:rsidRDefault="007517C2" w:rsidP="006E5710">
      <w:pPr>
        <w:pStyle w:val="Default"/>
        <w:jc w:val="both"/>
        <w:rPr>
          <w:rFonts w:ascii="Calibri" w:hAnsi="Calibri" w:cs="Calibri"/>
          <w:iCs/>
          <w:color w:val="auto"/>
          <w:sz w:val="22"/>
          <w:szCs w:val="22"/>
        </w:rPr>
      </w:pPr>
      <w:r>
        <w:rPr>
          <w:rFonts w:ascii="Calibri" w:hAnsi="Calibri" w:cs="Calibri"/>
          <w:iCs/>
          <w:color w:val="auto"/>
          <w:sz w:val="22"/>
          <w:szCs w:val="22"/>
        </w:rPr>
        <w:t xml:space="preserve"> </w:t>
      </w:r>
      <w:r w:rsidR="00A11E9E">
        <w:rPr>
          <w:rFonts w:ascii="Calibri" w:hAnsi="Calibri" w:cs="Calibri"/>
          <w:iCs/>
          <w:color w:val="auto"/>
          <w:sz w:val="22"/>
          <w:szCs w:val="22"/>
        </w:rPr>
        <w:t xml:space="preserve">              E</w:t>
      </w:r>
      <w:r w:rsidR="007A221D" w:rsidRPr="00427022">
        <w:rPr>
          <w:rFonts w:ascii="Calibri" w:hAnsi="Calibri" w:cs="Calibri"/>
          <w:iCs/>
          <w:color w:val="auto"/>
          <w:sz w:val="22"/>
          <w:szCs w:val="22"/>
        </w:rPr>
        <w:t>l objet</w:t>
      </w:r>
      <w:r w:rsidR="00427022">
        <w:rPr>
          <w:rFonts w:ascii="Calibri" w:hAnsi="Calibri" w:cs="Calibri"/>
          <w:iCs/>
          <w:color w:val="auto"/>
          <w:sz w:val="22"/>
          <w:szCs w:val="22"/>
        </w:rPr>
        <w:t>iv</w:t>
      </w:r>
      <w:r w:rsidR="007A221D" w:rsidRPr="00427022">
        <w:rPr>
          <w:rFonts w:ascii="Calibri" w:hAnsi="Calibri" w:cs="Calibri"/>
          <w:iCs/>
          <w:color w:val="auto"/>
          <w:sz w:val="22"/>
          <w:szCs w:val="22"/>
        </w:rPr>
        <w:t>o</w:t>
      </w:r>
      <w:r w:rsidR="006E5710" w:rsidRPr="00427022">
        <w:rPr>
          <w:rFonts w:ascii="Calibri" w:hAnsi="Calibri" w:cs="Calibri"/>
          <w:iCs/>
          <w:color w:val="auto"/>
          <w:sz w:val="22"/>
          <w:szCs w:val="22"/>
        </w:rPr>
        <w:t xml:space="preserve"> de </w:t>
      </w:r>
      <w:r w:rsidR="000867E0" w:rsidRPr="00427022">
        <w:rPr>
          <w:rFonts w:ascii="Calibri" w:hAnsi="Calibri" w:cs="Calibri"/>
          <w:iCs/>
          <w:color w:val="auto"/>
          <w:sz w:val="22"/>
          <w:szCs w:val="22"/>
        </w:rPr>
        <w:t xml:space="preserve">MRE ZAPOTLÁN es </w:t>
      </w:r>
      <w:r w:rsidR="007A221D" w:rsidRPr="00427022">
        <w:rPr>
          <w:rFonts w:ascii="Calibri" w:hAnsi="Calibri" w:cs="Calibri"/>
          <w:iCs/>
          <w:color w:val="auto"/>
          <w:sz w:val="22"/>
          <w:szCs w:val="22"/>
        </w:rPr>
        <w:t>el de</w:t>
      </w:r>
      <w:r w:rsidR="00497767" w:rsidRPr="00427022">
        <w:rPr>
          <w:rFonts w:ascii="Calibri" w:hAnsi="Calibri" w:cs="Calibri"/>
          <w:iCs/>
          <w:color w:val="auto"/>
          <w:sz w:val="22"/>
          <w:szCs w:val="22"/>
        </w:rPr>
        <w:t xml:space="preserve"> </w:t>
      </w:r>
      <w:r w:rsidR="00497767" w:rsidRPr="00427022">
        <w:rPr>
          <w:rFonts w:ascii="Calibri" w:eastAsia="Arial" w:hAnsi="Calibri" w:cs="Calibri"/>
          <w:sz w:val="22"/>
          <w:szCs w:val="22"/>
        </w:rPr>
        <w:t xml:space="preserve">impulsar, fomentar, coordinar, cooperar y coadyuvar en el desarrollo de las acciones públicas y privadas relacionadas con la generación y el uso eficiente de </w:t>
      </w:r>
      <w:r w:rsidR="000867E0" w:rsidRPr="00427022">
        <w:rPr>
          <w:rFonts w:ascii="Calibri" w:eastAsia="Arial" w:hAnsi="Calibri" w:cs="Calibri"/>
          <w:sz w:val="22"/>
          <w:szCs w:val="22"/>
        </w:rPr>
        <w:t>los residuos de aceite usado de origen vegetal proveniente de giros gastronómicos</w:t>
      </w:r>
      <w:r w:rsidR="000C1F9E" w:rsidRPr="00427022">
        <w:rPr>
          <w:rFonts w:ascii="Calibri" w:eastAsia="Arial" w:hAnsi="Calibri" w:cs="Calibri"/>
          <w:sz w:val="22"/>
          <w:szCs w:val="22"/>
        </w:rPr>
        <w:t xml:space="preserve"> de Mercados y Tianguis Municipales</w:t>
      </w:r>
      <w:r w:rsidR="00497767" w:rsidRPr="00427022">
        <w:rPr>
          <w:rFonts w:ascii="Calibri" w:eastAsia="Arial" w:hAnsi="Calibri" w:cs="Calibri"/>
          <w:sz w:val="22"/>
          <w:szCs w:val="22"/>
        </w:rPr>
        <w:t xml:space="preserve">, privilegiando la preservación y restauración del equilibrio ecológico, así como la protección al medio ambiente, coordinando el desarrollo y ejecución de la </w:t>
      </w:r>
      <w:r w:rsidR="000867E0" w:rsidRPr="00427022">
        <w:rPr>
          <w:rFonts w:ascii="Calibri" w:eastAsia="Arial" w:hAnsi="Calibri" w:cs="Calibri"/>
          <w:sz w:val="22"/>
          <w:szCs w:val="22"/>
        </w:rPr>
        <w:t xml:space="preserve">política y estrategia en materia ambiental </w:t>
      </w:r>
      <w:r w:rsidR="000C1F9E" w:rsidRPr="00427022">
        <w:rPr>
          <w:rFonts w:ascii="Calibri" w:eastAsia="Arial" w:hAnsi="Calibri" w:cs="Calibri"/>
          <w:sz w:val="22"/>
          <w:szCs w:val="22"/>
        </w:rPr>
        <w:t>dentro del Municipio, en colaboración con</w:t>
      </w:r>
      <w:r w:rsidR="00497767" w:rsidRPr="00427022">
        <w:rPr>
          <w:rFonts w:ascii="Calibri" w:eastAsia="Arial" w:hAnsi="Calibri" w:cs="Calibri"/>
          <w:sz w:val="22"/>
          <w:szCs w:val="22"/>
        </w:rPr>
        <w:t xml:space="preserve"> entidades públicas y privadas.</w:t>
      </w:r>
    </w:p>
    <w:p w14:paraId="7B035143" w14:textId="04A23825" w:rsidR="006F4AE9" w:rsidRPr="00427022" w:rsidRDefault="00427022" w:rsidP="006E5710">
      <w:pPr>
        <w:pStyle w:val="Default"/>
        <w:jc w:val="both"/>
        <w:rPr>
          <w:rFonts w:ascii="Calibri" w:hAnsi="Calibri" w:cs="Calibri"/>
          <w:iCs/>
          <w:color w:val="auto"/>
          <w:sz w:val="22"/>
          <w:szCs w:val="22"/>
        </w:rPr>
      </w:pPr>
      <w:r>
        <w:rPr>
          <w:rFonts w:ascii="Calibri" w:hAnsi="Calibri" w:cs="Calibri"/>
          <w:b/>
          <w:bCs/>
          <w:iCs/>
          <w:color w:val="auto"/>
          <w:sz w:val="22"/>
          <w:szCs w:val="22"/>
        </w:rPr>
        <w:t xml:space="preserve">                </w:t>
      </w:r>
    </w:p>
    <w:p w14:paraId="06253881" w14:textId="19721171" w:rsidR="006E5710" w:rsidRPr="00427022" w:rsidRDefault="006F4AE9" w:rsidP="006E5710">
      <w:pPr>
        <w:pStyle w:val="Default"/>
        <w:jc w:val="both"/>
        <w:rPr>
          <w:rFonts w:ascii="Calibri" w:hAnsi="Calibri" w:cs="Calibri"/>
          <w:iCs/>
          <w:color w:val="auto"/>
          <w:sz w:val="22"/>
          <w:szCs w:val="22"/>
        </w:rPr>
      </w:pPr>
      <w:r w:rsidRPr="00427022">
        <w:rPr>
          <w:rFonts w:ascii="Calibri" w:hAnsi="Calibri" w:cs="Calibri"/>
          <w:iCs/>
          <w:color w:val="auto"/>
          <w:sz w:val="22"/>
          <w:szCs w:val="22"/>
        </w:rPr>
        <w:t xml:space="preserve">              </w:t>
      </w:r>
      <w:r w:rsidR="004C5CA7" w:rsidRPr="004C5CA7">
        <w:rPr>
          <w:rFonts w:ascii="Calibri" w:hAnsi="Calibri" w:cs="Calibri"/>
          <w:b/>
          <w:iCs/>
          <w:color w:val="auto"/>
          <w:sz w:val="22"/>
          <w:szCs w:val="22"/>
        </w:rPr>
        <w:t>X.-</w:t>
      </w:r>
      <w:r w:rsidR="004C5CA7">
        <w:rPr>
          <w:rFonts w:ascii="Calibri" w:hAnsi="Calibri" w:cs="Calibri"/>
          <w:iCs/>
          <w:color w:val="auto"/>
          <w:sz w:val="22"/>
          <w:szCs w:val="22"/>
        </w:rPr>
        <w:t xml:space="preserve"> </w:t>
      </w:r>
      <w:r w:rsidR="00A47212" w:rsidRPr="00427022">
        <w:rPr>
          <w:rFonts w:ascii="Calibri" w:hAnsi="Calibri" w:cs="Calibri"/>
          <w:iCs/>
          <w:color w:val="auto"/>
          <w:sz w:val="22"/>
          <w:szCs w:val="22"/>
        </w:rPr>
        <w:t xml:space="preserve">De conformidad con ello, </w:t>
      </w:r>
      <w:r w:rsidR="00BA4295" w:rsidRPr="00427022">
        <w:rPr>
          <w:rFonts w:ascii="Calibri" w:hAnsi="Calibri" w:cs="Calibri"/>
          <w:iCs/>
          <w:color w:val="auto"/>
          <w:sz w:val="22"/>
          <w:szCs w:val="22"/>
        </w:rPr>
        <w:t>elev</w:t>
      </w:r>
      <w:r w:rsidRPr="00427022">
        <w:rPr>
          <w:rFonts w:ascii="Calibri" w:hAnsi="Calibri" w:cs="Calibri"/>
          <w:iCs/>
          <w:color w:val="auto"/>
          <w:sz w:val="22"/>
          <w:szCs w:val="22"/>
        </w:rPr>
        <w:t>o</w:t>
      </w:r>
      <w:r w:rsidR="004C5CA7">
        <w:rPr>
          <w:rFonts w:ascii="Calibri" w:hAnsi="Calibri" w:cs="Calibri"/>
          <w:iCs/>
          <w:color w:val="auto"/>
          <w:sz w:val="22"/>
          <w:szCs w:val="22"/>
        </w:rPr>
        <w:t xml:space="preserve"> al Pleno de éste</w:t>
      </w:r>
      <w:r w:rsidR="006E5710" w:rsidRPr="00427022">
        <w:rPr>
          <w:rFonts w:ascii="Calibri" w:hAnsi="Calibri" w:cs="Calibri"/>
          <w:iCs/>
          <w:color w:val="auto"/>
          <w:sz w:val="22"/>
          <w:szCs w:val="22"/>
        </w:rPr>
        <w:t xml:space="preserve"> Ayuntamiento</w:t>
      </w:r>
      <w:r w:rsidR="00A47212" w:rsidRPr="00427022">
        <w:rPr>
          <w:rFonts w:ascii="Calibri" w:hAnsi="Calibri" w:cs="Calibri"/>
          <w:iCs/>
          <w:color w:val="auto"/>
          <w:sz w:val="22"/>
          <w:szCs w:val="22"/>
        </w:rPr>
        <w:t xml:space="preserve">, la </w:t>
      </w:r>
      <w:r w:rsidR="00BA4295" w:rsidRPr="00427022">
        <w:rPr>
          <w:rFonts w:ascii="Calibri" w:hAnsi="Calibri" w:cs="Calibri"/>
          <w:iCs/>
          <w:color w:val="auto"/>
          <w:sz w:val="22"/>
          <w:szCs w:val="22"/>
        </w:rPr>
        <w:t xml:space="preserve">presente </w:t>
      </w:r>
      <w:r w:rsidR="00BA4295" w:rsidRPr="00427022">
        <w:rPr>
          <w:rFonts w:ascii="Calibri" w:hAnsi="Calibri" w:cs="Calibri"/>
          <w:bCs/>
          <w:iCs/>
          <w:sz w:val="22"/>
          <w:szCs w:val="22"/>
        </w:rPr>
        <w:t>iniciativa</w:t>
      </w:r>
      <w:r w:rsidR="00A47212" w:rsidRPr="00427022">
        <w:rPr>
          <w:rFonts w:ascii="Calibri" w:hAnsi="Calibri" w:cs="Calibri"/>
          <w:iCs/>
          <w:color w:val="auto"/>
          <w:sz w:val="22"/>
          <w:szCs w:val="22"/>
        </w:rPr>
        <w:t>,</w:t>
      </w:r>
      <w:r w:rsidR="006E5710" w:rsidRPr="00427022">
        <w:rPr>
          <w:rFonts w:ascii="Calibri" w:hAnsi="Calibri" w:cs="Calibri"/>
          <w:iCs/>
          <w:color w:val="auto"/>
          <w:sz w:val="22"/>
          <w:szCs w:val="22"/>
        </w:rPr>
        <w:t xml:space="preserve"> de acuerdo a las facultades conferidas en el artículo 41 fracción II de la Ley del Gobierno y la Administración Pública, así como el 87 fracción II del Reglamento Interior del Ayuntamiento de Zapotlán el Grande y en mi carácter de Presidente </w:t>
      </w:r>
      <w:r w:rsidR="00BA4295" w:rsidRPr="00427022">
        <w:rPr>
          <w:rFonts w:ascii="Calibri" w:hAnsi="Calibri" w:cs="Calibri"/>
          <w:iCs/>
          <w:color w:val="auto"/>
          <w:sz w:val="22"/>
          <w:szCs w:val="22"/>
        </w:rPr>
        <w:t>de la Comisión Edilicia de Mercados y Centrales de Abasto</w:t>
      </w:r>
      <w:r w:rsidR="004C5CA7">
        <w:rPr>
          <w:rFonts w:ascii="Calibri" w:hAnsi="Calibri" w:cs="Calibri"/>
          <w:iCs/>
          <w:color w:val="auto"/>
          <w:sz w:val="22"/>
          <w:szCs w:val="22"/>
        </w:rPr>
        <w:t>, de acuerdo a lo</w:t>
      </w:r>
      <w:r w:rsidR="006E5710" w:rsidRPr="00427022">
        <w:rPr>
          <w:rFonts w:ascii="Calibri" w:hAnsi="Calibri" w:cs="Calibri"/>
          <w:iCs/>
          <w:color w:val="auto"/>
          <w:sz w:val="22"/>
          <w:szCs w:val="22"/>
        </w:rPr>
        <w:t xml:space="preserve"> </w:t>
      </w:r>
      <w:r w:rsidR="004C5CA7">
        <w:rPr>
          <w:rFonts w:ascii="Calibri" w:hAnsi="Calibri" w:cs="Calibri"/>
          <w:iCs/>
          <w:color w:val="auto"/>
          <w:sz w:val="22"/>
          <w:szCs w:val="22"/>
        </w:rPr>
        <w:t>establecido</w:t>
      </w:r>
      <w:r w:rsidR="005E4220">
        <w:rPr>
          <w:rFonts w:ascii="Calibri" w:hAnsi="Calibri" w:cs="Calibri"/>
          <w:iCs/>
          <w:color w:val="auto"/>
          <w:sz w:val="22"/>
          <w:szCs w:val="22"/>
        </w:rPr>
        <w:t xml:space="preserve"> en el artículo 63</w:t>
      </w:r>
      <w:r w:rsidR="006E5710" w:rsidRPr="00427022">
        <w:rPr>
          <w:rFonts w:ascii="Calibri" w:hAnsi="Calibri" w:cs="Calibri"/>
          <w:iCs/>
          <w:color w:val="auto"/>
          <w:sz w:val="22"/>
          <w:szCs w:val="22"/>
        </w:rPr>
        <w:t xml:space="preserve"> del Reglamento Interior del Ayuntamiento de Zapotlán el Grande y en mérito a lo anteriormente fundado y motivado, propongo a ustedes los siguientes:</w:t>
      </w:r>
    </w:p>
    <w:p w14:paraId="6A09B4DE" w14:textId="77777777" w:rsidR="00C57DF1" w:rsidRPr="00427022" w:rsidRDefault="00C57DF1" w:rsidP="007517C2">
      <w:pPr>
        <w:pStyle w:val="Default"/>
        <w:rPr>
          <w:rFonts w:ascii="Calibri" w:hAnsi="Calibri" w:cs="Calibri"/>
          <w:b/>
          <w:iCs/>
          <w:color w:val="auto"/>
          <w:sz w:val="22"/>
          <w:szCs w:val="22"/>
        </w:rPr>
      </w:pPr>
    </w:p>
    <w:p w14:paraId="4B9D855D" w14:textId="77777777" w:rsidR="006E5710" w:rsidRPr="00427022" w:rsidRDefault="006E5710" w:rsidP="006E5710">
      <w:pPr>
        <w:pStyle w:val="Default"/>
        <w:jc w:val="center"/>
        <w:rPr>
          <w:rFonts w:ascii="Calibri" w:hAnsi="Calibri" w:cs="Calibri"/>
          <w:b/>
          <w:iCs/>
          <w:color w:val="auto"/>
          <w:sz w:val="22"/>
          <w:szCs w:val="22"/>
        </w:rPr>
      </w:pPr>
      <w:r w:rsidRPr="00427022">
        <w:rPr>
          <w:rFonts w:ascii="Calibri" w:hAnsi="Calibri" w:cs="Calibri"/>
          <w:b/>
          <w:iCs/>
          <w:color w:val="auto"/>
          <w:sz w:val="22"/>
          <w:szCs w:val="22"/>
        </w:rPr>
        <w:t>PUNTOS DE ACUERDO</w:t>
      </w:r>
    </w:p>
    <w:p w14:paraId="751228B5" w14:textId="77777777" w:rsidR="006E5710" w:rsidRPr="00427022" w:rsidRDefault="006E5710" w:rsidP="006E5710">
      <w:pPr>
        <w:pStyle w:val="Default"/>
        <w:rPr>
          <w:rFonts w:ascii="Calibri" w:hAnsi="Calibri" w:cs="Calibri"/>
          <w:b/>
          <w:iCs/>
          <w:color w:val="auto"/>
          <w:sz w:val="22"/>
          <w:szCs w:val="22"/>
        </w:rPr>
      </w:pPr>
    </w:p>
    <w:p w14:paraId="54B0A57C" w14:textId="2B88B9CF" w:rsidR="006E5710" w:rsidRPr="00427022" w:rsidRDefault="006E5710" w:rsidP="006E5710">
      <w:pPr>
        <w:pStyle w:val="Default"/>
        <w:jc w:val="both"/>
        <w:rPr>
          <w:rFonts w:ascii="Calibri" w:hAnsi="Calibri" w:cs="Calibri"/>
          <w:iCs/>
          <w:color w:val="auto"/>
          <w:sz w:val="22"/>
          <w:szCs w:val="22"/>
        </w:rPr>
      </w:pPr>
      <w:r w:rsidRPr="00427022">
        <w:rPr>
          <w:rFonts w:ascii="Calibri" w:hAnsi="Calibri" w:cs="Calibri"/>
          <w:b/>
          <w:bCs/>
          <w:iCs/>
          <w:color w:val="auto"/>
          <w:sz w:val="22"/>
          <w:szCs w:val="22"/>
        </w:rPr>
        <w:t xml:space="preserve">               PRIMERO: </w:t>
      </w:r>
      <w:r w:rsidRPr="00427022">
        <w:rPr>
          <w:rFonts w:ascii="Calibri" w:hAnsi="Calibri" w:cs="Calibri"/>
          <w:iCs/>
          <w:color w:val="auto"/>
          <w:sz w:val="22"/>
          <w:szCs w:val="22"/>
        </w:rPr>
        <w:t>Se autoriza al Ayuntamiento de Zapotlán el Grande, Jalisco, para que a través de sus representantes</w:t>
      </w:r>
      <w:r w:rsidR="00393DAA" w:rsidRPr="00427022">
        <w:rPr>
          <w:rFonts w:ascii="Calibri" w:hAnsi="Calibri" w:cs="Calibri"/>
          <w:iCs/>
          <w:color w:val="auto"/>
          <w:sz w:val="22"/>
          <w:szCs w:val="22"/>
        </w:rPr>
        <w:t>, los C.C.</w:t>
      </w:r>
      <w:r w:rsidRPr="00427022">
        <w:rPr>
          <w:rFonts w:ascii="Calibri" w:hAnsi="Calibri" w:cs="Calibri"/>
          <w:iCs/>
          <w:color w:val="auto"/>
          <w:sz w:val="22"/>
          <w:szCs w:val="22"/>
        </w:rPr>
        <w:t xml:space="preserve"> Presidente Municipal</w:t>
      </w:r>
      <w:r w:rsidR="00393DAA" w:rsidRPr="00427022">
        <w:rPr>
          <w:rFonts w:ascii="Calibri" w:hAnsi="Calibri" w:cs="Calibri"/>
          <w:iCs/>
          <w:color w:val="auto"/>
          <w:sz w:val="22"/>
          <w:szCs w:val="22"/>
        </w:rPr>
        <w:t>, Síndica</w:t>
      </w:r>
      <w:r w:rsidRPr="00427022">
        <w:rPr>
          <w:rFonts w:ascii="Calibri" w:hAnsi="Calibri" w:cs="Calibri"/>
          <w:iCs/>
          <w:color w:val="auto"/>
          <w:sz w:val="22"/>
          <w:szCs w:val="22"/>
        </w:rPr>
        <w:t xml:space="preserve"> </w:t>
      </w:r>
      <w:r w:rsidR="00393DAA" w:rsidRPr="00427022">
        <w:rPr>
          <w:rFonts w:ascii="Calibri" w:hAnsi="Calibri" w:cs="Calibri"/>
          <w:iCs/>
          <w:color w:val="auto"/>
          <w:sz w:val="22"/>
          <w:szCs w:val="22"/>
        </w:rPr>
        <w:t xml:space="preserve">Municipal y </w:t>
      </w:r>
      <w:r w:rsidRPr="00427022">
        <w:rPr>
          <w:rFonts w:ascii="Calibri" w:hAnsi="Calibri" w:cs="Calibri"/>
          <w:iCs/>
          <w:color w:val="auto"/>
          <w:sz w:val="22"/>
          <w:szCs w:val="22"/>
        </w:rPr>
        <w:t>Secretaria General</w:t>
      </w:r>
      <w:r w:rsidR="00393DAA" w:rsidRPr="00427022">
        <w:rPr>
          <w:rFonts w:ascii="Calibri" w:hAnsi="Calibri" w:cs="Calibri"/>
          <w:iCs/>
          <w:color w:val="auto"/>
          <w:sz w:val="22"/>
          <w:szCs w:val="22"/>
        </w:rPr>
        <w:t xml:space="preserve"> de Ayuntamiento</w:t>
      </w:r>
      <w:r w:rsidRPr="00427022">
        <w:rPr>
          <w:rFonts w:ascii="Calibri" w:hAnsi="Calibri" w:cs="Calibri"/>
          <w:iCs/>
          <w:color w:val="auto"/>
          <w:sz w:val="22"/>
          <w:szCs w:val="22"/>
        </w:rPr>
        <w:t xml:space="preserve">, celebren con </w:t>
      </w:r>
      <w:r w:rsidR="00393DAA" w:rsidRPr="00427022">
        <w:rPr>
          <w:rFonts w:ascii="Calibri" w:hAnsi="Calibri" w:cs="Calibri"/>
          <w:iCs/>
          <w:color w:val="auto"/>
          <w:sz w:val="22"/>
          <w:szCs w:val="22"/>
        </w:rPr>
        <w:t>MRE ZAPOTLÁN (Manejo de Residuos Especiales Zapotlán), representada por el C</w:t>
      </w:r>
      <w:r w:rsidRPr="00427022">
        <w:rPr>
          <w:rFonts w:ascii="Calibri" w:hAnsi="Calibri" w:cs="Calibri"/>
          <w:iCs/>
          <w:color w:val="auto"/>
          <w:sz w:val="22"/>
          <w:szCs w:val="22"/>
        </w:rPr>
        <w:t>.</w:t>
      </w:r>
      <w:r w:rsidR="00393DAA" w:rsidRPr="00427022">
        <w:rPr>
          <w:rFonts w:ascii="Calibri" w:hAnsi="Calibri" w:cs="Calibri"/>
          <w:iCs/>
          <w:color w:val="auto"/>
          <w:sz w:val="22"/>
          <w:szCs w:val="22"/>
        </w:rPr>
        <w:t xml:space="preserve"> Manuel Casillas García</w:t>
      </w:r>
      <w:r w:rsidRPr="00427022">
        <w:rPr>
          <w:rFonts w:ascii="Calibri" w:hAnsi="Calibri" w:cs="Calibri"/>
          <w:iCs/>
          <w:color w:val="auto"/>
          <w:sz w:val="22"/>
          <w:szCs w:val="22"/>
        </w:rPr>
        <w:t xml:space="preserve">, </w:t>
      </w:r>
      <w:r w:rsidR="00393DAA" w:rsidRPr="00427022">
        <w:rPr>
          <w:rFonts w:ascii="Calibri" w:hAnsi="Calibri" w:cs="Calibri"/>
          <w:bCs/>
          <w:iCs/>
          <w:sz w:val="22"/>
          <w:szCs w:val="22"/>
        </w:rPr>
        <w:t>convenio de colaboración, para realizar acopio y traslado de aceites usados de origen vegetal con fines de reciclaje, provenientes de giros gastronómicos dentro de</w:t>
      </w:r>
      <w:r w:rsidR="00BD5129">
        <w:rPr>
          <w:rFonts w:ascii="Calibri" w:hAnsi="Calibri" w:cs="Calibri"/>
          <w:bCs/>
          <w:iCs/>
          <w:sz w:val="22"/>
          <w:szCs w:val="22"/>
        </w:rPr>
        <w:t xml:space="preserve"> Mercados y Tianguis de Zapotlán el Grande</w:t>
      </w:r>
      <w:r w:rsidRPr="00427022">
        <w:rPr>
          <w:rFonts w:ascii="Calibri" w:hAnsi="Calibri" w:cs="Calibri"/>
          <w:iCs/>
          <w:color w:val="auto"/>
          <w:sz w:val="22"/>
          <w:szCs w:val="22"/>
        </w:rPr>
        <w:t>, en los términos de la presente iniciativa y del convenio propuesto anexo a la misma.</w:t>
      </w:r>
    </w:p>
    <w:p w14:paraId="17C95819" w14:textId="77777777" w:rsidR="006E5710" w:rsidRPr="00427022" w:rsidRDefault="006E5710" w:rsidP="006E5710">
      <w:pPr>
        <w:pStyle w:val="Default"/>
        <w:rPr>
          <w:rFonts w:ascii="Calibri" w:hAnsi="Calibri" w:cs="Calibri"/>
          <w:iCs/>
          <w:color w:val="auto"/>
          <w:sz w:val="22"/>
          <w:szCs w:val="22"/>
        </w:rPr>
      </w:pPr>
    </w:p>
    <w:p w14:paraId="4AABDE58" w14:textId="77777777" w:rsidR="007517C2" w:rsidRDefault="006E5710" w:rsidP="006E5710">
      <w:pPr>
        <w:pStyle w:val="Default"/>
        <w:jc w:val="both"/>
        <w:rPr>
          <w:rFonts w:ascii="Calibri" w:hAnsi="Calibri" w:cs="Calibri"/>
          <w:b/>
          <w:bCs/>
          <w:iCs/>
          <w:color w:val="auto"/>
          <w:sz w:val="22"/>
          <w:szCs w:val="22"/>
        </w:rPr>
      </w:pPr>
      <w:r w:rsidRPr="00427022">
        <w:rPr>
          <w:rFonts w:ascii="Calibri" w:hAnsi="Calibri" w:cs="Calibri"/>
          <w:b/>
          <w:bCs/>
          <w:iCs/>
          <w:color w:val="auto"/>
          <w:sz w:val="22"/>
          <w:szCs w:val="22"/>
        </w:rPr>
        <w:t xml:space="preserve"> </w:t>
      </w:r>
    </w:p>
    <w:p w14:paraId="7A01A503" w14:textId="77777777" w:rsidR="007517C2" w:rsidRDefault="007517C2" w:rsidP="006E5710">
      <w:pPr>
        <w:pStyle w:val="Default"/>
        <w:jc w:val="both"/>
        <w:rPr>
          <w:rFonts w:ascii="Calibri" w:hAnsi="Calibri" w:cs="Calibri"/>
          <w:b/>
          <w:bCs/>
          <w:iCs/>
          <w:color w:val="auto"/>
          <w:sz w:val="22"/>
          <w:szCs w:val="22"/>
        </w:rPr>
      </w:pPr>
    </w:p>
    <w:p w14:paraId="22456697" w14:textId="58037840" w:rsidR="006E5710" w:rsidRPr="00427022" w:rsidRDefault="006E5710" w:rsidP="006E5710">
      <w:pPr>
        <w:pStyle w:val="Default"/>
        <w:jc w:val="both"/>
        <w:rPr>
          <w:rFonts w:ascii="Calibri" w:hAnsi="Calibri" w:cs="Calibri"/>
          <w:iCs/>
          <w:color w:val="auto"/>
          <w:sz w:val="22"/>
          <w:szCs w:val="22"/>
        </w:rPr>
      </w:pPr>
      <w:r w:rsidRPr="00427022">
        <w:rPr>
          <w:rFonts w:ascii="Calibri" w:hAnsi="Calibri" w:cs="Calibri"/>
          <w:b/>
          <w:bCs/>
          <w:iCs/>
          <w:color w:val="auto"/>
          <w:sz w:val="22"/>
          <w:szCs w:val="22"/>
        </w:rPr>
        <w:t xml:space="preserve">              SEGUNDO: </w:t>
      </w:r>
      <w:r w:rsidRPr="00427022">
        <w:rPr>
          <w:rFonts w:ascii="Calibri" w:hAnsi="Calibri" w:cs="Calibri"/>
          <w:iCs/>
          <w:color w:val="auto"/>
          <w:sz w:val="22"/>
          <w:szCs w:val="22"/>
        </w:rPr>
        <w:t xml:space="preserve">Se notifica y se faculta </w:t>
      </w:r>
      <w:r w:rsidR="00C05906">
        <w:rPr>
          <w:rFonts w:ascii="Calibri" w:hAnsi="Calibri" w:cs="Calibri"/>
          <w:iCs/>
          <w:color w:val="auto"/>
          <w:sz w:val="22"/>
          <w:szCs w:val="22"/>
        </w:rPr>
        <w:t xml:space="preserve">al </w:t>
      </w:r>
      <w:r w:rsidRPr="00427022">
        <w:rPr>
          <w:rFonts w:ascii="Calibri" w:hAnsi="Calibri" w:cs="Calibri"/>
          <w:iCs/>
          <w:color w:val="auto"/>
          <w:sz w:val="22"/>
          <w:szCs w:val="22"/>
        </w:rPr>
        <w:t>Presidente Municipal</w:t>
      </w:r>
      <w:r w:rsidR="00BD5129">
        <w:rPr>
          <w:rFonts w:ascii="Calibri" w:hAnsi="Calibri" w:cs="Calibri"/>
          <w:iCs/>
          <w:color w:val="auto"/>
          <w:sz w:val="22"/>
          <w:szCs w:val="22"/>
        </w:rPr>
        <w:t>,</w:t>
      </w:r>
      <w:r w:rsidRPr="00427022">
        <w:rPr>
          <w:rFonts w:ascii="Calibri" w:hAnsi="Calibri" w:cs="Calibri"/>
          <w:iCs/>
          <w:color w:val="auto"/>
          <w:sz w:val="22"/>
          <w:szCs w:val="22"/>
        </w:rPr>
        <w:t xml:space="preserve"> Maestro Alejan</w:t>
      </w:r>
      <w:r w:rsidR="001D2F6F" w:rsidRPr="00427022">
        <w:rPr>
          <w:rFonts w:ascii="Calibri" w:hAnsi="Calibri" w:cs="Calibri"/>
          <w:iCs/>
          <w:color w:val="auto"/>
          <w:sz w:val="22"/>
          <w:szCs w:val="22"/>
        </w:rPr>
        <w:t>dro Barragán Sánchez, la Síndica</w:t>
      </w:r>
      <w:r w:rsidRPr="00427022">
        <w:rPr>
          <w:rFonts w:ascii="Calibri" w:hAnsi="Calibri" w:cs="Calibri"/>
          <w:iCs/>
          <w:color w:val="auto"/>
          <w:sz w:val="22"/>
          <w:szCs w:val="22"/>
        </w:rPr>
        <w:t xml:space="preserve"> Licenciada Magali Casillas Contreras y la Secretaria General Maestra Claudia Margarita Robles Gómez, para la firma del convenio y anexos que sean necesarios para éste trámite.</w:t>
      </w:r>
    </w:p>
    <w:p w14:paraId="5B7D6879" w14:textId="77777777" w:rsidR="006E5710" w:rsidRPr="00427022" w:rsidRDefault="006E5710" w:rsidP="006E5710">
      <w:pPr>
        <w:pStyle w:val="Default"/>
        <w:jc w:val="both"/>
        <w:rPr>
          <w:rFonts w:ascii="Calibri" w:hAnsi="Calibri" w:cs="Calibri"/>
          <w:iCs/>
          <w:color w:val="auto"/>
          <w:sz w:val="22"/>
          <w:szCs w:val="22"/>
        </w:rPr>
      </w:pPr>
    </w:p>
    <w:p w14:paraId="6A7B2BBD" w14:textId="2200E4F9" w:rsidR="00C57DF1" w:rsidRPr="00427022" w:rsidRDefault="006E5710" w:rsidP="006E5710">
      <w:pPr>
        <w:pStyle w:val="Default"/>
        <w:jc w:val="both"/>
        <w:rPr>
          <w:rFonts w:ascii="Calibri" w:hAnsi="Calibri" w:cs="Calibri"/>
          <w:iCs/>
          <w:color w:val="auto"/>
          <w:sz w:val="22"/>
          <w:szCs w:val="22"/>
        </w:rPr>
      </w:pPr>
      <w:r w:rsidRPr="00427022">
        <w:rPr>
          <w:rFonts w:ascii="Calibri" w:hAnsi="Calibri" w:cs="Calibri"/>
          <w:b/>
          <w:bCs/>
          <w:iCs/>
          <w:color w:val="auto"/>
          <w:sz w:val="22"/>
          <w:szCs w:val="22"/>
        </w:rPr>
        <w:t xml:space="preserve">              TERCERO: </w:t>
      </w:r>
      <w:r w:rsidRPr="00427022">
        <w:rPr>
          <w:rFonts w:ascii="Calibri" w:hAnsi="Calibri" w:cs="Calibri"/>
          <w:iCs/>
          <w:color w:val="auto"/>
          <w:sz w:val="22"/>
          <w:szCs w:val="22"/>
        </w:rPr>
        <w:t>Notifíquese a la Dirección Jurídica para la revisión del presente convenio a fin de cumplimentar los acuerdos materia de ésta iniciativa.</w:t>
      </w:r>
      <w:r w:rsidR="00C57DF1" w:rsidRPr="00427022">
        <w:rPr>
          <w:rFonts w:ascii="Calibri" w:hAnsi="Calibri" w:cs="Calibri"/>
          <w:iCs/>
          <w:color w:val="auto"/>
          <w:sz w:val="22"/>
          <w:szCs w:val="22"/>
        </w:rPr>
        <w:t xml:space="preserve"> </w:t>
      </w:r>
    </w:p>
    <w:p w14:paraId="1E65A949" w14:textId="77777777" w:rsidR="00C57DF1" w:rsidRPr="00427022" w:rsidRDefault="00C57DF1" w:rsidP="006E5710">
      <w:pPr>
        <w:pStyle w:val="Default"/>
        <w:jc w:val="both"/>
        <w:rPr>
          <w:rFonts w:ascii="Calibri" w:hAnsi="Calibri" w:cs="Calibri"/>
          <w:iCs/>
          <w:color w:val="auto"/>
          <w:sz w:val="22"/>
          <w:szCs w:val="22"/>
        </w:rPr>
      </w:pPr>
    </w:p>
    <w:p w14:paraId="3D1C1DFA" w14:textId="47EE4140" w:rsidR="00C57DF1" w:rsidRPr="00427022" w:rsidRDefault="0079106E" w:rsidP="006E5710">
      <w:pPr>
        <w:pStyle w:val="Default"/>
        <w:jc w:val="both"/>
        <w:rPr>
          <w:rFonts w:ascii="Calibri" w:hAnsi="Calibri" w:cs="Calibri"/>
          <w:iCs/>
          <w:color w:val="auto"/>
          <w:sz w:val="22"/>
          <w:szCs w:val="22"/>
        </w:rPr>
      </w:pPr>
      <w:r w:rsidRPr="00427022">
        <w:rPr>
          <w:rFonts w:ascii="Calibri" w:hAnsi="Calibri" w:cs="Calibri"/>
          <w:iCs/>
          <w:color w:val="auto"/>
          <w:sz w:val="22"/>
          <w:szCs w:val="22"/>
        </w:rPr>
        <w:t xml:space="preserve">              </w:t>
      </w:r>
      <w:r w:rsidR="00C57DF1" w:rsidRPr="00427022">
        <w:rPr>
          <w:rFonts w:ascii="Calibri" w:hAnsi="Calibri" w:cs="Calibri"/>
          <w:b/>
          <w:iCs/>
          <w:color w:val="auto"/>
          <w:sz w:val="22"/>
          <w:szCs w:val="22"/>
        </w:rPr>
        <w:t>CUARTO:</w:t>
      </w:r>
      <w:r w:rsidR="001D2F6F" w:rsidRPr="00427022">
        <w:rPr>
          <w:rFonts w:ascii="Calibri" w:hAnsi="Calibri" w:cs="Calibri"/>
          <w:iCs/>
          <w:color w:val="auto"/>
          <w:sz w:val="22"/>
          <w:szCs w:val="22"/>
        </w:rPr>
        <w:t xml:space="preserve"> Instrú</w:t>
      </w:r>
      <w:r w:rsidR="00C57DF1" w:rsidRPr="00427022">
        <w:rPr>
          <w:rFonts w:ascii="Calibri" w:hAnsi="Calibri" w:cs="Calibri"/>
          <w:iCs/>
          <w:color w:val="auto"/>
          <w:sz w:val="22"/>
          <w:szCs w:val="22"/>
        </w:rPr>
        <w:t>yase a</w:t>
      </w:r>
      <w:r w:rsidR="001D2F6F" w:rsidRPr="00427022">
        <w:rPr>
          <w:rFonts w:ascii="Calibri" w:hAnsi="Calibri" w:cs="Calibri"/>
          <w:iCs/>
          <w:color w:val="auto"/>
          <w:sz w:val="22"/>
          <w:szCs w:val="22"/>
        </w:rPr>
        <w:t xml:space="preserve"> </w:t>
      </w:r>
      <w:r w:rsidR="00C57DF1" w:rsidRPr="00427022">
        <w:rPr>
          <w:rFonts w:ascii="Calibri" w:hAnsi="Calibri" w:cs="Calibri"/>
          <w:iCs/>
          <w:color w:val="auto"/>
          <w:sz w:val="22"/>
          <w:szCs w:val="22"/>
        </w:rPr>
        <w:t>l</w:t>
      </w:r>
      <w:r w:rsidR="001D2F6F" w:rsidRPr="00427022">
        <w:rPr>
          <w:rFonts w:ascii="Calibri" w:hAnsi="Calibri" w:cs="Calibri"/>
          <w:iCs/>
          <w:color w:val="auto"/>
          <w:sz w:val="22"/>
          <w:szCs w:val="22"/>
        </w:rPr>
        <w:t>a</w:t>
      </w:r>
      <w:r w:rsidR="00C57DF1" w:rsidRPr="00427022">
        <w:rPr>
          <w:rFonts w:ascii="Calibri" w:hAnsi="Calibri" w:cs="Calibri"/>
          <w:iCs/>
          <w:color w:val="auto"/>
          <w:sz w:val="22"/>
          <w:szCs w:val="22"/>
        </w:rPr>
        <w:t xml:space="preserve"> </w:t>
      </w:r>
      <w:r w:rsidR="001D2F6F" w:rsidRPr="00427022">
        <w:rPr>
          <w:rFonts w:ascii="Calibri" w:hAnsi="Calibri" w:cs="Calibri"/>
          <w:iCs/>
          <w:color w:val="auto"/>
          <w:sz w:val="22"/>
          <w:szCs w:val="22"/>
        </w:rPr>
        <w:t xml:space="preserve">Dirección de Medio Ambiente y Desarrollo Sustentable, a la Coordinación de Desarrollo económico y a la Unidad Administrativa de Mercados, Tianguis y Bazares  </w:t>
      </w:r>
      <w:r w:rsidR="00C57DF1" w:rsidRPr="00427022">
        <w:rPr>
          <w:rFonts w:ascii="Calibri" w:hAnsi="Calibri" w:cs="Calibri"/>
          <w:iCs/>
          <w:color w:val="auto"/>
          <w:sz w:val="22"/>
          <w:szCs w:val="22"/>
        </w:rPr>
        <w:t>para que realice</w:t>
      </w:r>
      <w:r w:rsidR="001D2F6F" w:rsidRPr="00427022">
        <w:rPr>
          <w:rFonts w:ascii="Calibri" w:hAnsi="Calibri" w:cs="Calibri"/>
          <w:iCs/>
          <w:color w:val="auto"/>
          <w:sz w:val="22"/>
          <w:szCs w:val="22"/>
        </w:rPr>
        <w:t>n</w:t>
      </w:r>
      <w:r w:rsidR="00C57DF1" w:rsidRPr="00427022">
        <w:rPr>
          <w:rFonts w:ascii="Calibri" w:hAnsi="Calibri" w:cs="Calibri"/>
          <w:iCs/>
          <w:color w:val="auto"/>
          <w:sz w:val="22"/>
          <w:szCs w:val="22"/>
        </w:rPr>
        <w:t xml:space="preserve"> el seguimiento, cumplimiento y ejecución de las acciones y programas materia de la presente iniciativa y del convenio de colaboración</w:t>
      </w:r>
      <w:r w:rsidRPr="00427022">
        <w:rPr>
          <w:rFonts w:ascii="Calibri" w:hAnsi="Calibri" w:cs="Calibri"/>
          <w:iCs/>
          <w:color w:val="auto"/>
          <w:sz w:val="22"/>
          <w:szCs w:val="22"/>
        </w:rPr>
        <w:t>.</w:t>
      </w:r>
    </w:p>
    <w:p w14:paraId="71518452" w14:textId="77777777" w:rsidR="0079106E" w:rsidRPr="00427022" w:rsidRDefault="0079106E" w:rsidP="006E5710">
      <w:pPr>
        <w:pStyle w:val="Default"/>
        <w:jc w:val="both"/>
        <w:rPr>
          <w:rFonts w:ascii="Calibri" w:hAnsi="Calibri" w:cs="Calibri"/>
          <w:iCs/>
          <w:color w:val="auto"/>
          <w:sz w:val="22"/>
          <w:szCs w:val="22"/>
        </w:rPr>
      </w:pPr>
    </w:p>
    <w:p w14:paraId="4DEE8020" w14:textId="77777777" w:rsidR="0079106E" w:rsidRPr="00427022" w:rsidRDefault="0079106E" w:rsidP="006E5710">
      <w:pPr>
        <w:pStyle w:val="Default"/>
        <w:jc w:val="both"/>
        <w:rPr>
          <w:rFonts w:ascii="Calibri" w:hAnsi="Calibri" w:cs="Calibri"/>
          <w:iCs/>
          <w:color w:val="auto"/>
          <w:sz w:val="22"/>
          <w:szCs w:val="22"/>
        </w:rPr>
      </w:pPr>
    </w:p>
    <w:p w14:paraId="54E9EAD5" w14:textId="36203AAF" w:rsidR="0079106E" w:rsidRPr="00427022" w:rsidRDefault="0079106E" w:rsidP="0079106E">
      <w:pPr>
        <w:pStyle w:val="Default"/>
        <w:jc w:val="center"/>
        <w:rPr>
          <w:rFonts w:ascii="Calibri" w:hAnsi="Calibri" w:cs="Calibri"/>
          <w:b/>
          <w:iCs/>
          <w:color w:val="auto"/>
          <w:sz w:val="22"/>
          <w:szCs w:val="22"/>
        </w:rPr>
      </w:pPr>
      <w:r w:rsidRPr="00427022">
        <w:rPr>
          <w:rFonts w:ascii="Calibri" w:hAnsi="Calibri" w:cs="Calibri"/>
          <w:b/>
          <w:iCs/>
          <w:color w:val="auto"/>
          <w:sz w:val="22"/>
          <w:szCs w:val="22"/>
        </w:rPr>
        <w:t>ATENTAMENTE</w:t>
      </w:r>
    </w:p>
    <w:p w14:paraId="2CE2DE13" w14:textId="1F615E97" w:rsidR="0079106E" w:rsidRPr="00427022" w:rsidRDefault="003167C7" w:rsidP="0079106E">
      <w:pPr>
        <w:pStyle w:val="Default"/>
        <w:jc w:val="center"/>
        <w:rPr>
          <w:rFonts w:ascii="Calibri" w:hAnsi="Calibri" w:cs="Calibri"/>
          <w:i/>
          <w:iCs/>
          <w:color w:val="auto"/>
          <w:sz w:val="22"/>
          <w:szCs w:val="22"/>
        </w:rPr>
      </w:pPr>
      <w:r w:rsidRPr="00427022">
        <w:rPr>
          <w:rFonts w:ascii="Calibri" w:hAnsi="Calibri" w:cs="Calibri"/>
          <w:i/>
          <w:iCs/>
          <w:color w:val="auto"/>
          <w:sz w:val="22"/>
          <w:szCs w:val="22"/>
        </w:rPr>
        <w:t>“2022, año de la at</w:t>
      </w:r>
      <w:r w:rsidR="0079106E" w:rsidRPr="00427022">
        <w:rPr>
          <w:rFonts w:ascii="Calibri" w:hAnsi="Calibri" w:cs="Calibri"/>
          <w:i/>
          <w:iCs/>
          <w:color w:val="auto"/>
          <w:sz w:val="22"/>
          <w:szCs w:val="22"/>
        </w:rPr>
        <w:t>ención a niñas, niños y adolescentes con cáncer en Jalisco”</w:t>
      </w:r>
    </w:p>
    <w:p w14:paraId="5A63E95B" w14:textId="4FD0140A" w:rsidR="0079106E" w:rsidRPr="00427022" w:rsidRDefault="0079106E" w:rsidP="0079106E">
      <w:pPr>
        <w:pStyle w:val="Default"/>
        <w:jc w:val="center"/>
        <w:rPr>
          <w:rFonts w:ascii="Calibri" w:hAnsi="Calibri" w:cs="Calibri"/>
          <w:iCs/>
          <w:color w:val="auto"/>
          <w:sz w:val="22"/>
          <w:szCs w:val="22"/>
        </w:rPr>
      </w:pPr>
      <w:r w:rsidRPr="00427022">
        <w:rPr>
          <w:rFonts w:ascii="Calibri" w:hAnsi="Calibri" w:cs="Calibri"/>
          <w:i/>
          <w:iCs/>
          <w:color w:val="auto"/>
          <w:sz w:val="22"/>
          <w:szCs w:val="22"/>
        </w:rPr>
        <w:t>“2022, año del cincuenta aniversario del Instituto Tecnológico de Ciudad Guzmán”</w:t>
      </w:r>
    </w:p>
    <w:p w14:paraId="7C9DA902" w14:textId="0C5584D6" w:rsidR="0079106E" w:rsidRPr="00427022" w:rsidRDefault="0079106E" w:rsidP="0079106E">
      <w:pPr>
        <w:pStyle w:val="Default"/>
        <w:jc w:val="center"/>
        <w:rPr>
          <w:rFonts w:ascii="Calibri" w:hAnsi="Calibri" w:cs="Calibri"/>
          <w:iCs/>
          <w:color w:val="auto"/>
          <w:sz w:val="22"/>
          <w:szCs w:val="22"/>
        </w:rPr>
      </w:pPr>
      <w:r w:rsidRPr="00427022">
        <w:rPr>
          <w:rFonts w:ascii="Calibri" w:hAnsi="Calibri" w:cs="Calibri"/>
          <w:iCs/>
          <w:color w:val="auto"/>
          <w:sz w:val="22"/>
          <w:szCs w:val="22"/>
        </w:rPr>
        <w:t>Ciudad Guzmán, Municipio de Z</w:t>
      </w:r>
      <w:r w:rsidR="009D5122">
        <w:rPr>
          <w:rFonts w:ascii="Calibri" w:hAnsi="Calibri" w:cs="Calibri"/>
          <w:iCs/>
          <w:color w:val="auto"/>
          <w:sz w:val="22"/>
          <w:szCs w:val="22"/>
        </w:rPr>
        <w:t>apotlán el Grande, Jalisco. A 09 de Agost</w:t>
      </w:r>
      <w:r w:rsidRPr="00427022">
        <w:rPr>
          <w:rFonts w:ascii="Calibri" w:hAnsi="Calibri" w:cs="Calibri"/>
          <w:iCs/>
          <w:color w:val="auto"/>
          <w:sz w:val="22"/>
          <w:szCs w:val="22"/>
        </w:rPr>
        <w:t>o de 2022.</w:t>
      </w:r>
    </w:p>
    <w:p w14:paraId="28EABC78" w14:textId="77777777" w:rsidR="0079106E" w:rsidRPr="00427022" w:rsidRDefault="0079106E" w:rsidP="0079106E">
      <w:pPr>
        <w:pStyle w:val="Default"/>
        <w:jc w:val="center"/>
        <w:rPr>
          <w:rFonts w:ascii="Calibri" w:hAnsi="Calibri" w:cs="Calibri"/>
          <w:iCs/>
          <w:color w:val="auto"/>
          <w:sz w:val="22"/>
          <w:szCs w:val="22"/>
        </w:rPr>
      </w:pPr>
    </w:p>
    <w:p w14:paraId="377ECE39" w14:textId="77777777" w:rsidR="0079106E" w:rsidRPr="00427022" w:rsidRDefault="0079106E" w:rsidP="0079106E">
      <w:pPr>
        <w:pStyle w:val="Default"/>
        <w:jc w:val="center"/>
        <w:rPr>
          <w:rFonts w:ascii="Calibri" w:hAnsi="Calibri" w:cs="Calibri"/>
          <w:iCs/>
          <w:color w:val="auto"/>
          <w:sz w:val="22"/>
          <w:szCs w:val="22"/>
        </w:rPr>
      </w:pPr>
    </w:p>
    <w:p w14:paraId="0D781143" w14:textId="77777777" w:rsidR="0079106E" w:rsidRDefault="0079106E" w:rsidP="0079106E">
      <w:pPr>
        <w:pStyle w:val="Default"/>
        <w:jc w:val="center"/>
        <w:rPr>
          <w:rFonts w:ascii="Calibri" w:hAnsi="Calibri" w:cs="Calibri"/>
          <w:iCs/>
          <w:color w:val="auto"/>
          <w:sz w:val="22"/>
          <w:szCs w:val="22"/>
        </w:rPr>
      </w:pPr>
    </w:p>
    <w:p w14:paraId="5E8BA060" w14:textId="77777777" w:rsidR="009D5122" w:rsidRPr="00427022" w:rsidRDefault="009D5122" w:rsidP="0079106E">
      <w:pPr>
        <w:pStyle w:val="Default"/>
        <w:jc w:val="center"/>
        <w:rPr>
          <w:rFonts w:ascii="Calibri" w:hAnsi="Calibri" w:cs="Calibri"/>
          <w:iCs/>
          <w:color w:val="auto"/>
          <w:sz w:val="22"/>
          <w:szCs w:val="22"/>
        </w:rPr>
      </w:pPr>
    </w:p>
    <w:p w14:paraId="16BA44BD" w14:textId="2B2221ED" w:rsidR="0079106E" w:rsidRPr="00427022" w:rsidRDefault="0079106E" w:rsidP="0079106E">
      <w:pPr>
        <w:pStyle w:val="Default"/>
        <w:jc w:val="center"/>
        <w:rPr>
          <w:rFonts w:ascii="Calibri" w:hAnsi="Calibri" w:cs="Calibri"/>
          <w:b/>
          <w:iCs/>
          <w:color w:val="auto"/>
          <w:sz w:val="22"/>
          <w:szCs w:val="22"/>
        </w:rPr>
      </w:pPr>
      <w:r w:rsidRPr="00427022">
        <w:rPr>
          <w:rFonts w:ascii="Calibri" w:hAnsi="Calibri" w:cs="Calibri"/>
          <w:b/>
          <w:iCs/>
          <w:color w:val="auto"/>
          <w:sz w:val="22"/>
          <w:szCs w:val="22"/>
        </w:rPr>
        <w:t>ING. JESUS RAMIREZ SANCHEZ</w:t>
      </w:r>
    </w:p>
    <w:p w14:paraId="50E9A538" w14:textId="48D2D152" w:rsidR="006E5710" w:rsidRPr="00427022" w:rsidRDefault="0079106E" w:rsidP="0079106E">
      <w:pPr>
        <w:pStyle w:val="Default"/>
        <w:jc w:val="center"/>
        <w:rPr>
          <w:rFonts w:ascii="Calibri" w:hAnsi="Calibri" w:cs="Calibri"/>
          <w:sz w:val="22"/>
          <w:szCs w:val="22"/>
        </w:rPr>
      </w:pPr>
      <w:r w:rsidRPr="00427022">
        <w:rPr>
          <w:rFonts w:ascii="Calibri" w:hAnsi="Calibri" w:cs="Calibri"/>
          <w:iCs/>
          <w:color w:val="auto"/>
          <w:sz w:val="22"/>
          <w:szCs w:val="22"/>
        </w:rPr>
        <w:t>Presidente de la Comisió</w:t>
      </w:r>
      <w:r w:rsidR="009D5122">
        <w:rPr>
          <w:rFonts w:ascii="Calibri" w:hAnsi="Calibri" w:cs="Calibri"/>
          <w:iCs/>
          <w:color w:val="auto"/>
          <w:sz w:val="22"/>
          <w:szCs w:val="22"/>
        </w:rPr>
        <w:t>n Edilicia Permanente de Mercados y Centrales de Abasto</w:t>
      </w:r>
      <w:r w:rsidRPr="00427022">
        <w:rPr>
          <w:rFonts w:ascii="Calibri" w:hAnsi="Calibri" w:cs="Calibri"/>
          <w:iCs/>
          <w:color w:val="auto"/>
          <w:sz w:val="22"/>
          <w:szCs w:val="22"/>
        </w:rPr>
        <w:t>.</w:t>
      </w:r>
      <w:r w:rsidRPr="00427022">
        <w:rPr>
          <w:rFonts w:ascii="Calibri" w:hAnsi="Calibri" w:cs="Calibri"/>
          <w:sz w:val="22"/>
          <w:szCs w:val="22"/>
        </w:rPr>
        <w:t xml:space="preserve"> </w:t>
      </w:r>
    </w:p>
    <w:p w14:paraId="50AB0D1D" w14:textId="18488014" w:rsidR="00D02B1D" w:rsidRDefault="00D02B1D" w:rsidP="006E5710">
      <w:pPr>
        <w:rPr>
          <w:rFonts w:ascii="Calibri" w:hAnsi="Calibri" w:cs="Calibri"/>
          <w:sz w:val="22"/>
          <w:szCs w:val="22"/>
        </w:rPr>
      </w:pPr>
    </w:p>
    <w:p w14:paraId="2D9465EF" w14:textId="77777777" w:rsidR="009D5122" w:rsidRDefault="009D5122" w:rsidP="006E5710">
      <w:pPr>
        <w:rPr>
          <w:rFonts w:ascii="Calibri" w:hAnsi="Calibri" w:cs="Calibri"/>
          <w:sz w:val="22"/>
          <w:szCs w:val="22"/>
        </w:rPr>
      </w:pPr>
    </w:p>
    <w:p w14:paraId="31173A3F" w14:textId="77777777" w:rsidR="009D5122" w:rsidRDefault="009D5122" w:rsidP="006E5710">
      <w:pPr>
        <w:rPr>
          <w:rFonts w:ascii="Calibri" w:hAnsi="Calibri" w:cs="Calibri"/>
          <w:sz w:val="22"/>
          <w:szCs w:val="22"/>
        </w:rPr>
      </w:pPr>
    </w:p>
    <w:p w14:paraId="6322541B" w14:textId="37018C1E" w:rsidR="009D5122" w:rsidRPr="009D5122" w:rsidRDefault="009D5122" w:rsidP="006E5710">
      <w:pPr>
        <w:rPr>
          <w:rFonts w:ascii="Calibri" w:hAnsi="Calibri" w:cs="Calibri"/>
          <w:i/>
          <w:sz w:val="22"/>
          <w:szCs w:val="22"/>
        </w:rPr>
      </w:pPr>
      <w:r w:rsidRPr="009D5122">
        <w:rPr>
          <w:rFonts w:ascii="Calibri" w:hAnsi="Calibri" w:cs="Calibri"/>
          <w:i/>
          <w:sz w:val="22"/>
          <w:szCs w:val="22"/>
        </w:rPr>
        <w:t>JRS/rrh</w:t>
      </w:r>
    </w:p>
    <w:sectPr w:rsidR="009D5122" w:rsidRPr="009D5122"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B7771" w14:textId="77777777" w:rsidR="00B7188A" w:rsidRDefault="00B7188A" w:rsidP="007C73C4">
      <w:r>
        <w:separator/>
      </w:r>
    </w:p>
  </w:endnote>
  <w:endnote w:type="continuationSeparator" w:id="0">
    <w:p w14:paraId="1EFE7B65" w14:textId="77777777" w:rsidR="00B7188A" w:rsidRDefault="00B7188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70776"/>
      <w:docPartObj>
        <w:docPartGallery w:val="Page Numbers (Bottom of Page)"/>
        <w:docPartUnique/>
      </w:docPartObj>
    </w:sdtPr>
    <w:sdtEndPr/>
    <w:sdtContent>
      <w:p w14:paraId="1697C4A3" w14:textId="27238C1F" w:rsidR="007517C2" w:rsidRDefault="007517C2">
        <w:pPr>
          <w:pStyle w:val="Piedepgina"/>
          <w:jc w:val="right"/>
        </w:pPr>
        <w:r>
          <w:fldChar w:fldCharType="begin"/>
        </w:r>
        <w:r>
          <w:instrText>PAGE   \* MERGEFORMAT</w:instrText>
        </w:r>
        <w:r>
          <w:fldChar w:fldCharType="separate"/>
        </w:r>
        <w:r w:rsidR="006C5CC5" w:rsidRPr="006C5CC5">
          <w:rPr>
            <w:lang w:val="es-ES"/>
          </w:rPr>
          <w:t>1</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EEB0" w14:textId="77777777" w:rsidR="00B7188A" w:rsidRDefault="00B7188A" w:rsidP="007C73C4">
      <w:r>
        <w:separator/>
      </w:r>
    </w:p>
  </w:footnote>
  <w:footnote w:type="continuationSeparator" w:id="0">
    <w:p w14:paraId="6EEC9108" w14:textId="77777777" w:rsidR="00B7188A" w:rsidRDefault="00B7188A"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C5CC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6C5CC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C5CC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A95D3A"/>
    <w:multiLevelType w:val="hybridMultilevel"/>
    <w:tmpl w:val="09D45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867E0"/>
    <w:rsid w:val="000B7EFD"/>
    <w:rsid w:val="000C1F9E"/>
    <w:rsid w:val="000C6868"/>
    <w:rsid w:val="000F6D44"/>
    <w:rsid w:val="00173A69"/>
    <w:rsid w:val="001951EF"/>
    <w:rsid w:val="001975FA"/>
    <w:rsid w:val="001C5D8E"/>
    <w:rsid w:val="001D2F6F"/>
    <w:rsid w:val="00231496"/>
    <w:rsid w:val="002758E4"/>
    <w:rsid w:val="002A15B8"/>
    <w:rsid w:val="002B3778"/>
    <w:rsid w:val="002B73EF"/>
    <w:rsid w:val="002D7CA1"/>
    <w:rsid w:val="002F3F54"/>
    <w:rsid w:val="003167C7"/>
    <w:rsid w:val="0033610F"/>
    <w:rsid w:val="00357594"/>
    <w:rsid w:val="00391FEA"/>
    <w:rsid w:val="00393DAA"/>
    <w:rsid w:val="003E020E"/>
    <w:rsid w:val="003E577C"/>
    <w:rsid w:val="00422849"/>
    <w:rsid w:val="00427022"/>
    <w:rsid w:val="004575F6"/>
    <w:rsid w:val="00463A5D"/>
    <w:rsid w:val="0046447F"/>
    <w:rsid w:val="004910EF"/>
    <w:rsid w:val="00497767"/>
    <w:rsid w:val="004A1FBE"/>
    <w:rsid w:val="004C5CA7"/>
    <w:rsid w:val="004C6596"/>
    <w:rsid w:val="004E7F2B"/>
    <w:rsid w:val="004F4C0E"/>
    <w:rsid w:val="00527875"/>
    <w:rsid w:val="005328FB"/>
    <w:rsid w:val="00541241"/>
    <w:rsid w:val="005620EF"/>
    <w:rsid w:val="005B1830"/>
    <w:rsid w:val="005C2F12"/>
    <w:rsid w:val="005D7F3D"/>
    <w:rsid w:val="005E4220"/>
    <w:rsid w:val="00657D4F"/>
    <w:rsid w:val="0067530D"/>
    <w:rsid w:val="00691F11"/>
    <w:rsid w:val="006B7ECE"/>
    <w:rsid w:val="006C5CC5"/>
    <w:rsid w:val="006D209A"/>
    <w:rsid w:val="006D540C"/>
    <w:rsid w:val="006E5710"/>
    <w:rsid w:val="006F4AE9"/>
    <w:rsid w:val="00710BC9"/>
    <w:rsid w:val="00747E76"/>
    <w:rsid w:val="007517C2"/>
    <w:rsid w:val="00782ABE"/>
    <w:rsid w:val="0079106E"/>
    <w:rsid w:val="007A221D"/>
    <w:rsid w:val="007B22BF"/>
    <w:rsid w:val="007C5302"/>
    <w:rsid w:val="007C73C4"/>
    <w:rsid w:val="007E2127"/>
    <w:rsid w:val="00826BBA"/>
    <w:rsid w:val="008F5CCA"/>
    <w:rsid w:val="00992C31"/>
    <w:rsid w:val="009933EC"/>
    <w:rsid w:val="009D5122"/>
    <w:rsid w:val="009F1AD1"/>
    <w:rsid w:val="009F231A"/>
    <w:rsid w:val="00A076A0"/>
    <w:rsid w:val="00A11E9E"/>
    <w:rsid w:val="00A47212"/>
    <w:rsid w:val="00AD2700"/>
    <w:rsid w:val="00AD3D71"/>
    <w:rsid w:val="00B02C9B"/>
    <w:rsid w:val="00B53FC1"/>
    <w:rsid w:val="00B5571A"/>
    <w:rsid w:val="00B7038A"/>
    <w:rsid w:val="00B7188A"/>
    <w:rsid w:val="00B72CF1"/>
    <w:rsid w:val="00BA4295"/>
    <w:rsid w:val="00BB4BDC"/>
    <w:rsid w:val="00BB7AE5"/>
    <w:rsid w:val="00BD5129"/>
    <w:rsid w:val="00C05906"/>
    <w:rsid w:val="00C11A73"/>
    <w:rsid w:val="00C15C4D"/>
    <w:rsid w:val="00C321F9"/>
    <w:rsid w:val="00C57DF1"/>
    <w:rsid w:val="00C71752"/>
    <w:rsid w:val="00CC2A00"/>
    <w:rsid w:val="00CC3713"/>
    <w:rsid w:val="00CC4392"/>
    <w:rsid w:val="00CC4B50"/>
    <w:rsid w:val="00CC591B"/>
    <w:rsid w:val="00CE11F2"/>
    <w:rsid w:val="00D02B1D"/>
    <w:rsid w:val="00D552BF"/>
    <w:rsid w:val="00D8066E"/>
    <w:rsid w:val="00D81EA1"/>
    <w:rsid w:val="00D840FE"/>
    <w:rsid w:val="00DF0813"/>
    <w:rsid w:val="00E26023"/>
    <w:rsid w:val="00EB1D9E"/>
    <w:rsid w:val="00ED6002"/>
    <w:rsid w:val="00F1081B"/>
    <w:rsid w:val="00F21915"/>
    <w:rsid w:val="00F37DF6"/>
    <w:rsid w:val="00F45F03"/>
    <w:rsid w:val="00F846B3"/>
    <w:rsid w:val="00FA395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E85BFDD6-63D4-4DC4-A134-01CD7EBF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2A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6735-34F9-40A4-A33E-EC4D2A27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Guillermina Yasmín Vargas Galván</cp:lastModifiedBy>
  <cp:revision>2</cp:revision>
  <cp:lastPrinted>2022-08-09T18:38:00Z</cp:lastPrinted>
  <dcterms:created xsi:type="dcterms:W3CDTF">2022-12-30T15:17:00Z</dcterms:created>
  <dcterms:modified xsi:type="dcterms:W3CDTF">2022-12-30T15:17:00Z</dcterms:modified>
</cp:coreProperties>
</file>