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spacing w:line="220" w:lineRule="auto" w:before="110"/>
        <w:ind w:left="1572" w:right="4878" w:firstLine="411"/>
        <w:jc w:val="left"/>
        <w:rPr>
          <w:rFonts w:ascii="Times New Roman" w:hAnsi="Times New Roman"/>
          <w:sz w:val="30"/>
        </w:rPr>
      </w:pPr>
      <w:r>
        <w:rPr/>
        <w:pict>
          <v:group style="position:absolute;margin-left:142.069305pt;margin-top:39.603893pt;width:102.25pt;height:14.4pt;mso-position-horizontal-relative:page;mso-position-vertical-relative:paragraph;z-index:-15728640;mso-wrap-distance-left:0;mso-wrap-distance-right:0" coordorigin="2841,792" coordsize="2045,288">
            <v:line style="position:absolute" from="3965,828" to="4795,828" stroked="true" strokeweight=".72pt" strokecolor="#000000">
              <v:stroke dashstyle="solid"/>
            </v:line>
            <v:line style="position:absolute" from="3965,804" to="4435,804" stroked="true" strokeweight=".72pt" strokecolor="#000000">
              <v:stroke dashstyle="solid"/>
            </v:line>
            <v:line style="position:absolute" from="2995,823" to="3806,823" stroked="true" strokeweight=".72pt" strokecolor="#000000">
              <v:stroke dashstyle="solid"/>
            </v:line>
            <v:line style="position:absolute" from="3297,799" to="3806,799" stroked="true" strokeweight=".72pt" strokecolor="#000000">
              <v:stroke dashstyle="solid"/>
            </v:line>
            <v:shape style="position:absolute;left:2841;top:801;width:2045;height:279" type="#_x0000_t75" stroked="false">
              <v:imagedata r:id="rId6" o:title=""/>
            </v:shape>
            <w10:wrap type="topAndBottom"/>
          </v:group>
        </w:pict>
      </w:r>
      <w:r>
        <w:rPr/>
        <w:pict>
          <v:rect style="position:absolute;margin-left:35.26226pt;margin-top:-7.776392pt;width:58.08pt;height:66.72pt;mso-position-horizontal-relative:page;mso-position-vertical-relative:paragraph;z-index:-15800320" filled="true" fillcolor="#9c9c9c" stroked="false">
            <v:fill type="solid"/>
            <w10:wrap type="none"/>
          </v:rect>
        </w:pict>
      </w:r>
      <w:r>
        <w:rPr>
          <w:rFonts w:ascii="Times New Roman" w:hAnsi="Times New Roman"/>
          <w:w w:val="90"/>
          <w:sz w:val="30"/>
        </w:rPr>
        <w:t>C•o1aierno </w:t>
      </w:r>
      <w:r>
        <w:rPr>
          <w:rFonts w:ascii="Times New Roman" w:hAnsi="Times New Roman"/>
          <w:b/>
          <w:w w:val="90"/>
          <w:sz w:val="30"/>
        </w:rPr>
        <w:t>ü'lunici¡ia1</w:t>
      </w:r>
      <w:r>
        <w:rPr>
          <w:rFonts w:ascii="Times New Roman" w:hAnsi="Times New Roman"/>
          <w:b/>
          <w:spacing w:val="1"/>
          <w:w w:val="90"/>
          <w:sz w:val="30"/>
        </w:rPr>
        <w:t> </w:t>
      </w:r>
      <w:r>
        <w:rPr>
          <w:rFonts w:ascii="Times New Roman" w:hAnsi="Times New Roman"/>
          <w:b/>
          <w:w w:val="90"/>
          <w:sz w:val="30"/>
        </w:rPr>
        <w:t>Za¡iot1án</w:t>
      </w:r>
      <w:r>
        <w:rPr>
          <w:rFonts w:ascii="Times New Roman" w:hAnsi="Times New Roman"/>
          <w:b/>
          <w:spacing w:val="30"/>
          <w:w w:val="90"/>
          <w:sz w:val="30"/>
        </w:rPr>
        <w:t> </w:t>
      </w:r>
      <w:r>
        <w:rPr>
          <w:rFonts w:ascii="Times New Roman" w:hAnsi="Times New Roman"/>
          <w:w w:val="90"/>
          <w:sz w:val="30"/>
        </w:rPr>
        <w:t>el</w:t>
      </w:r>
      <w:r>
        <w:rPr>
          <w:rFonts w:ascii="Times New Roman" w:hAnsi="Times New Roman"/>
          <w:spacing w:val="21"/>
          <w:w w:val="90"/>
          <w:sz w:val="30"/>
        </w:rPr>
        <w:t> </w:t>
      </w:r>
      <w:r>
        <w:rPr>
          <w:rFonts w:ascii="Times New Roman" w:hAnsi="Times New Roman"/>
          <w:w w:val="90"/>
          <w:sz w:val="30"/>
        </w:rPr>
        <w:t>t</w:t>
      </w:r>
      <w:r>
        <w:rPr>
          <w:rFonts w:ascii="Times New Roman" w:hAnsi="Times New Roman"/>
          <w:spacing w:val="4"/>
          <w:w w:val="90"/>
          <w:sz w:val="30"/>
        </w:rPr>
        <w:t> </w:t>
      </w:r>
      <w:r>
        <w:rPr>
          <w:rFonts w:ascii="Times New Roman" w:hAnsi="Times New Roman"/>
          <w:b/>
          <w:w w:val="90"/>
          <w:sz w:val="30"/>
        </w:rPr>
        <w:t>rande,</w:t>
      </w:r>
      <w:r>
        <w:rPr>
          <w:rFonts w:ascii="Times New Roman" w:hAnsi="Times New Roman"/>
          <w:b/>
          <w:spacing w:val="12"/>
          <w:w w:val="90"/>
          <w:sz w:val="30"/>
        </w:rPr>
        <w:t> </w:t>
      </w:r>
      <w:r>
        <w:rPr>
          <w:rFonts w:ascii="Times New Roman" w:hAnsi="Times New Roman"/>
          <w:w w:val="90"/>
          <w:sz w:val="30"/>
        </w:rPr>
        <w:t>Jalisco</w:t>
      </w:r>
    </w:p>
    <w:p>
      <w:pPr>
        <w:tabs>
          <w:tab w:pos="1061" w:val="left" w:leader="none"/>
        </w:tabs>
        <w:spacing w:before="0"/>
        <w:ind w:left="499" w:right="0" w:firstLine="0"/>
        <w:jc w:val="left"/>
        <w:rPr>
          <w:sz w:val="23"/>
        </w:rPr>
      </w:pPr>
      <w:r>
        <w:rPr>
          <w:w w:val="80"/>
          <w:sz w:val="23"/>
        </w:rPr>
        <w:t>›.</w:t>
      </w:r>
      <w:r>
        <w:rPr>
          <w:spacing w:val="89"/>
          <w:sz w:val="23"/>
        </w:rPr>
        <w:t> </w:t>
      </w:r>
      <w:r>
        <w:rPr>
          <w:w w:val="80"/>
          <w:sz w:val="23"/>
        </w:rPr>
        <w:t>,.</w:t>
        <w:tab/>
      </w:r>
      <w:r>
        <w:rPr>
          <w:w w:val="70"/>
          <w:sz w:val="23"/>
        </w:rPr>
        <w:t>., .</w:t>
      </w:r>
    </w:p>
    <w:p>
      <w:pPr>
        <w:pStyle w:val="BodyText"/>
        <w:spacing w:line="230" w:lineRule="auto" w:before="45"/>
        <w:ind w:left="1114" w:right="4878"/>
      </w:pPr>
      <w:r>
        <w:rPr>
          <w:spacing w:val="-1"/>
          <w:w w:val="95"/>
        </w:rPr>
        <w:t>H.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AYUNTAMIENTO</w:t>
      </w:r>
      <w:r>
        <w:rPr>
          <w:spacing w:val="11"/>
          <w:w w:val="95"/>
        </w:rPr>
        <w:t> </w:t>
      </w:r>
      <w:r>
        <w:rPr>
          <w:w w:val="95"/>
        </w:rPr>
        <w:t>CONSTITUCIONAL</w:t>
      </w:r>
      <w:r>
        <w:rPr>
          <w:spacing w:val="-5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ZAPOTLÁN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GRANDE,</w:t>
      </w:r>
      <w:r>
        <w:rPr>
          <w:spacing w:val="6"/>
          <w:w w:val="95"/>
        </w:rPr>
        <w:t> </w:t>
      </w:r>
      <w:r>
        <w:rPr>
          <w:w w:val="95"/>
        </w:rPr>
        <w:t>JALISCO.</w:t>
      </w:r>
      <w:r>
        <w:rPr>
          <w:spacing w:val="1"/>
          <w:w w:val="95"/>
        </w:rPr>
        <w:t> </w:t>
      </w:r>
      <w:r>
        <w:rPr/>
        <w:t>PRESENTE.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30" w:lineRule="auto"/>
        <w:ind w:left="1105" w:right="264" w:firstLine="700"/>
        <w:jc w:val="both"/>
      </w:pPr>
      <w:r>
        <w:rPr>
          <w:w w:val="90"/>
        </w:rPr>
        <w:t>El que suscribe, ING. JESUS RAMIREZ SANCHEZ, en mi carácter de Regidor de éste</w:t>
      </w:r>
      <w:r>
        <w:rPr>
          <w:spacing w:val="1"/>
          <w:w w:val="90"/>
        </w:rPr>
        <w:t> </w:t>
      </w:r>
      <w:r>
        <w:rPr>
          <w:w w:val="95"/>
        </w:rPr>
        <w:t>Ayuntamiento de Zapotlán el Grande, Jalisco y con fundamento en los artículos: 115</w:t>
      </w:r>
      <w:r>
        <w:rPr>
          <w:spacing w:val="1"/>
          <w:w w:val="95"/>
        </w:rPr>
        <w:t> </w:t>
      </w:r>
      <w:r>
        <w:rPr>
          <w:w w:val="90"/>
        </w:rPr>
        <w:t>fracción I, primer párrafo así como la fracción ll de la Constitución</w:t>
      </w:r>
      <w:r>
        <w:rPr>
          <w:spacing w:val="1"/>
          <w:w w:val="90"/>
        </w:rPr>
        <w:t> </w:t>
      </w:r>
      <w:r>
        <w:rPr>
          <w:w w:val="90"/>
        </w:rPr>
        <w:t>Política de los Estados</w:t>
      </w:r>
      <w:r>
        <w:rPr>
          <w:spacing w:val="1"/>
          <w:w w:val="90"/>
        </w:rPr>
        <w:t> </w:t>
      </w:r>
      <w:r>
        <w:rPr>
          <w:w w:val="95"/>
        </w:rPr>
        <w:t>Unidos</w:t>
      </w:r>
      <w:r>
        <w:rPr>
          <w:spacing w:val="17"/>
          <w:w w:val="95"/>
        </w:rPr>
        <w:t> </w:t>
      </w:r>
      <w:r>
        <w:rPr>
          <w:w w:val="95"/>
        </w:rPr>
        <w:t>Mexicanos;</w:t>
      </w:r>
      <w:r>
        <w:rPr>
          <w:spacing w:val="38"/>
          <w:w w:val="95"/>
        </w:rPr>
        <w:t> </w:t>
      </w:r>
      <w:r>
        <w:rPr>
          <w:w w:val="95"/>
        </w:rPr>
        <w:t>numerales</w:t>
      </w:r>
      <w:r>
        <w:rPr>
          <w:spacing w:val="34"/>
          <w:w w:val="95"/>
        </w:rPr>
        <w:t> </w:t>
      </w:r>
      <w:r>
        <w:rPr>
          <w:w w:val="95"/>
        </w:rPr>
        <w:t>1,</w:t>
      </w:r>
      <w:r>
        <w:rPr>
          <w:spacing w:val="18"/>
          <w:w w:val="95"/>
        </w:rPr>
        <w:t> </w:t>
      </w:r>
      <w:r>
        <w:rPr>
          <w:w w:val="95"/>
        </w:rPr>
        <w:t>2,</w:t>
      </w:r>
      <w:r>
        <w:rPr>
          <w:spacing w:val="16"/>
          <w:w w:val="95"/>
        </w:rPr>
        <w:t> </w:t>
      </w:r>
      <w:r>
        <w:rPr>
          <w:w w:val="95"/>
        </w:rPr>
        <w:t>3,</w:t>
      </w:r>
      <w:r>
        <w:rPr>
          <w:spacing w:val="17"/>
          <w:w w:val="95"/>
        </w:rPr>
        <w:t> </w:t>
      </w:r>
      <w:r>
        <w:rPr>
          <w:w w:val="95"/>
        </w:rPr>
        <w:t>73,</w:t>
      </w:r>
      <w:r>
        <w:rPr>
          <w:spacing w:val="19"/>
          <w:w w:val="95"/>
        </w:rPr>
        <w:t> </w:t>
      </w:r>
      <w:r>
        <w:rPr>
          <w:w w:val="95"/>
        </w:rPr>
        <w:t>77,</w:t>
      </w:r>
      <w:r>
        <w:rPr>
          <w:spacing w:val="19"/>
          <w:w w:val="95"/>
        </w:rPr>
        <w:t> </w:t>
      </w:r>
      <w:r>
        <w:rPr>
          <w:w w:val="95"/>
        </w:rPr>
        <w:t>78</w:t>
      </w:r>
      <w:r>
        <w:rPr>
          <w:spacing w:val="20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demás</w:t>
      </w:r>
      <w:r>
        <w:rPr>
          <w:spacing w:val="23"/>
          <w:w w:val="95"/>
        </w:rPr>
        <w:t> </w:t>
      </w:r>
      <w:r>
        <w:rPr>
          <w:w w:val="95"/>
        </w:rPr>
        <w:t>relativos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Constitución</w:t>
      </w:r>
    </w:p>
    <w:p>
      <w:pPr>
        <w:pStyle w:val="BodyText"/>
        <w:spacing w:line="230" w:lineRule="auto"/>
        <w:ind w:left="1095" w:right="268" w:firstLine="9"/>
        <w:jc w:val="both"/>
      </w:pPr>
      <w:r>
        <w:rPr>
          <w:w w:val="95"/>
        </w:rPr>
        <w:t>Política del Estado de Jalisco; 1, 2, 3, 10, 42, 49, 50 fracción I y demás relativos de La Ley</w:t>
      </w:r>
      <w:r>
        <w:rPr>
          <w:spacing w:val="-51"/>
          <w:w w:val="95"/>
        </w:rPr>
        <w:t> </w:t>
      </w:r>
      <w:r>
        <w:rPr>
          <w:w w:val="95"/>
        </w:rPr>
        <w:t>del Gobierno y la Administración Pública Municipal del Estado de Jalisco, así como los</w:t>
      </w:r>
      <w:r>
        <w:rPr>
          <w:spacing w:val="1"/>
          <w:w w:val="95"/>
        </w:rPr>
        <w:t> </w:t>
      </w:r>
      <w:r>
        <w:rPr>
          <w:w w:val="95"/>
        </w:rPr>
        <w:t>artículos 38 fracción XIV y XX, 71, 87, 91, 92, 99, 100 y demás relativos del Reglamento</w:t>
      </w:r>
      <w:r>
        <w:rPr>
          <w:spacing w:val="1"/>
          <w:w w:val="95"/>
        </w:rPr>
        <w:t> </w:t>
      </w:r>
      <w:r>
        <w:rPr>
          <w:spacing w:val="-1"/>
        </w:rPr>
        <w:t>Interior de Zapotlán </w:t>
      </w:r>
      <w:r>
        <w:rPr/>
        <w:t>el Grande, Jalisco; presento a la consideración de ustedes la</w:t>
      </w:r>
      <w:r>
        <w:rPr>
          <w:spacing w:val="1"/>
        </w:rPr>
        <w:t> </w:t>
      </w:r>
      <w:r>
        <w:rPr>
          <w:w w:val="95"/>
        </w:rPr>
        <w:t>siguiente,</w:t>
      </w:r>
      <w:r>
        <w:rPr>
          <w:spacing w:val="1"/>
          <w:w w:val="95"/>
        </w:rPr>
        <w:t> </w:t>
      </w:r>
      <w:r>
        <w:rPr>
          <w:w w:val="95"/>
        </w:rPr>
        <w:t>INICIATIVA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ACUERDO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SOLICITAR</w:t>
      </w:r>
      <w:r>
        <w:rPr>
          <w:spacing w:val="1"/>
          <w:w w:val="95"/>
        </w:rPr>
        <w:t> </w:t>
      </w:r>
      <w:r>
        <w:rPr>
          <w:w w:val="95"/>
        </w:rPr>
        <w:t>AMPLIACIÓN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TERMINO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MANERA DE PRÓRROGA PARA CONTINUAR CON EL ANALISIS Y REVISION INTEGRAL DEL</w:t>
      </w:r>
      <w:r>
        <w:rPr>
          <w:spacing w:val="1"/>
          <w:w w:val="95"/>
        </w:rPr>
        <w:t> </w:t>
      </w:r>
      <w:r>
        <w:rPr>
          <w:w w:val="95"/>
        </w:rPr>
        <w:t>REGLAMENTO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MERCADOS</w:t>
      </w:r>
      <w:r>
        <w:rPr>
          <w:spacing w:val="36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TIANGUIS</w:t>
      </w:r>
      <w:r>
        <w:rPr>
          <w:spacing w:val="24"/>
          <w:w w:val="95"/>
        </w:rPr>
        <w:t> </w:t>
      </w:r>
      <w:r>
        <w:rPr>
          <w:w w:val="95"/>
        </w:rPr>
        <w:t>DEL</w:t>
      </w:r>
      <w:r>
        <w:rPr>
          <w:spacing w:val="17"/>
          <w:w w:val="95"/>
        </w:rPr>
        <w:t> </w:t>
      </w:r>
      <w:r>
        <w:rPr>
          <w:w w:val="95"/>
        </w:rPr>
        <w:t>MUNICIPIO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ZAPOTLÁN</w:t>
      </w:r>
      <w:r>
        <w:rPr>
          <w:spacing w:val="24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GRANDE,</w:t>
      </w:r>
    </w:p>
    <w:p>
      <w:pPr>
        <w:pStyle w:val="BodyText"/>
        <w:spacing w:line="290" w:lineRule="exact"/>
        <w:ind w:left="1091"/>
        <w:jc w:val="both"/>
      </w:pPr>
      <w:r>
        <w:rPr>
          <w:w w:val="95"/>
        </w:rPr>
        <w:t>JALISCO,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acuerdo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estos: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625" w:right="788"/>
        <w:jc w:val="center"/>
      </w:pPr>
      <w:r>
        <w:rPr/>
        <w:t>ANTECEDENTES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0" w:lineRule="auto"/>
        <w:ind w:left="1076" w:right="283" w:firstLine="705"/>
        <w:jc w:val="both"/>
      </w:pPr>
      <w:r>
        <w:rPr/>
        <w:t>I.- El artículo 115 constitucional de nuestro país, establece que los Estados</w:t>
      </w:r>
      <w:r>
        <w:rPr>
          <w:spacing w:val="1"/>
        </w:rPr>
        <w:t> </w:t>
      </w:r>
      <w:r>
        <w:rPr>
          <w:w w:val="95"/>
        </w:rPr>
        <w:t>adoptarán, para su régimen</w:t>
      </w:r>
      <w:r>
        <w:rPr>
          <w:spacing w:val="1"/>
          <w:w w:val="95"/>
        </w:rPr>
        <w:t> </w:t>
      </w:r>
      <w:r>
        <w:rPr>
          <w:w w:val="95"/>
        </w:rPr>
        <w:t>interior, la forma de gobierno republicano, representativo,</w:t>
      </w:r>
      <w:r>
        <w:rPr>
          <w:spacing w:val="1"/>
          <w:w w:val="95"/>
        </w:rPr>
        <w:t> </w:t>
      </w:r>
      <w:r>
        <w:rPr>
          <w:w w:val="95"/>
        </w:rPr>
        <w:t>popular, teniendo como base de su división territorial y de su organización política y</w:t>
      </w:r>
      <w:r>
        <w:rPr>
          <w:spacing w:val="1"/>
          <w:w w:val="95"/>
        </w:rPr>
        <w:t> </w:t>
      </w:r>
      <w:r>
        <w:rPr>
          <w:spacing w:val="-1"/>
        </w:rPr>
        <w:t>administrativa el Municipio Libre, así como la integración de </w:t>
      </w:r>
      <w:r>
        <w:rPr/>
        <w:t>un Ayuntamiento de</w:t>
      </w:r>
      <w:r>
        <w:rPr>
          <w:spacing w:val="1"/>
        </w:rPr>
        <w:t> </w:t>
      </w:r>
      <w:r>
        <w:rPr>
          <w:w w:val="95"/>
        </w:rPr>
        <w:t>elección popular directa, tendrán facultades para aprobar, de acuerdo con las leyes en</w:t>
      </w:r>
      <w:r>
        <w:rPr>
          <w:spacing w:val="1"/>
          <w:w w:val="95"/>
        </w:rPr>
        <w:t> </w:t>
      </w:r>
      <w:r>
        <w:rPr>
          <w:w w:val="95"/>
        </w:rPr>
        <w:t>materia municipal que deberán expedir las legislaturas de los Estados, los bandos de</w:t>
      </w:r>
      <w:r>
        <w:rPr>
          <w:spacing w:val="1"/>
          <w:w w:val="95"/>
        </w:rPr>
        <w:t> </w:t>
      </w:r>
      <w:r>
        <w:rPr>
          <w:spacing w:val="-1"/>
        </w:rPr>
        <w:t>policía y gobierno, los reglamentos,</w:t>
      </w:r>
      <w:r>
        <w:rPr/>
        <w:t> </w:t>
      </w:r>
      <w:r>
        <w:rPr>
          <w:spacing w:val="-1"/>
        </w:rPr>
        <w:t>circulares y disposiciones</w:t>
      </w:r>
      <w:r>
        <w:rPr/>
        <w:t> administrativas de</w:t>
      </w:r>
      <w:r>
        <w:rPr>
          <w:spacing w:val="1"/>
        </w:rPr>
        <w:t> </w:t>
      </w:r>
      <w:r>
        <w:rPr>
          <w:w w:val="90"/>
        </w:rPr>
        <w:t>observancia</w:t>
      </w:r>
      <w:r>
        <w:rPr>
          <w:spacing w:val="28"/>
          <w:w w:val="90"/>
        </w:rPr>
        <w:t> </w:t>
      </w:r>
      <w:r>
        <w:rPr>
          <w:w w:val="90"/>
        </w:rPr>
        <w:t>general</w:t>
      </w:r>
      <w:r>
        <w:rPr>
          <w:spacing w:val="18"/>
          <w:w w:val="90"/>
        </w:rPr>
        <w:t> </w:t>
      </w:r>
      <w:r>
        <w:rPr>
          <w:w w:val="90"/>
        </w:rPr>
        <w:t>que</w:t>
      </w:r>
      <w:r>
        <w:rPr>
          <w:spacing w:val="11"/>
          <w:w w:val="90"/>
        </w:rPr>
        <w:t> </w:t>
      </w:r>
      <w:r>
        <w:rPr>
          <w:w w:val="90"/>
        </w:rPr>
        <w:t>organice</w:t>
      </w:r>
      <w:r>
        <w:rPr>
          <w:spacing w:val="24"/>
          <w:w w:val="90"/>
        </w:rPr>
        <w:t> </w:t>
      </w:r>
      <w:r>
        <w:rPr>
          <w:w w:val="90"/>
        </w:rPr>
        <w:t>la</w:t>
      </w:r>
      <w:r>
        <w:rPr>
          <w:spacing w:val="6"/>
          <w:w w:val="90"/>
        </w:rPr>
        <w:t> </w:t>
      </w:r>
      <w:r>
        <w:rPr>
          <w:w w:val="90"/>
        </w:rPr>
        <w:t>Administración</w:t>
      </w:r>
      <w:r>
        <w:rPr>
          <w:spacing w:val="-8"/>
          <w:w w:val="90"/>
        </w:rPr>
        <w:t> </w:t>
      </w:r>
      <w:r>
        <w:rPr>
          <w:w w:val="90"/>
        </w:rPr>
        <w:t>Pública.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0" w:lineRule="auto" w:before="1"/>
        <w:ind w:left="1066" w:right="283" w:firstLine="705"/>
        <w:jc w:val="both"/>
      </w:pPr>
      <w:r>
        <w:rPr>
          <w:w w:val="95"/>
        </w:rPr>
        <w:t>II.- La Constitución Política del Estado de Jalisco, en su artículo 77 reconoce el</w:t>
      </w:r>
      <w:r>
        <w:rPr>
          <w:spacing w:val="1"/>
          <w:w w:val="95"/>
        </w:rPr>
        <w:t> </w:t>
      </w:r>
      <w:r>
        <w:rPr>
          <w:w w:val="95"/>
        </w:rPr>
        <w:t>municipio</w:t>
      </w:r>
      <w:r>
        <w:rPr>
          <w:spacing w:val="1"/>
          <w:w w:val="95"/>
        </w:rPr>
        <w:t> </w:t>
      </w:r>
      <w:r>
        <w:rPr>
          <w:w w:val="95"/>
        </w:rPr>
        <w:t>libre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base</w:t>
      </w:r>
      <w:r>
        <w:rPr>
          <w:spacing w:val="1"/>
          <w:w w:val="95"/>
        </w:rPr>
        <w:t> </w:t>
      </w:r>
      <w:r>
        <w:rPr>
          <w:w w:val="95"/>
        </w:rPr>
        <w:t>de la división</w:t>
      </w:r>
      <w:r>
        <w:rPr>
          <w:spacing w:val="1"/>
          <w:w w:val="95"/>
        </w:rPr>
        <w:t> </w:t>
      </w:r>
      <w:r>
        <w:rPr>
          <w:w w:val="95"/>
        </w:rPr>
        <w:t>territorial</w:t>
      </w:r>
      <w:r>
        <w:rPr>
          <w:spacing w:val="1"/>
          <w:w w:val="95"/>
        </w:rPr>
        <w:t> </w:t>
      </w:r>
      <w:r>
        <w:rPr>
          <w:w w:val="95"/>
        </w:rPr>
        <w:t>y de la organización</w:t>
      </w:r>
      <w:r>
        <w:rPr>
          <w:spacing w:val="1"/>
          <w:w w:val="95"/>
        </w:rPr>
        <w:t> </w:t>
      </w:r>
      <w:r>
        <w:rPr>
          <w:w w:val="95"/>
        </w:rPr>
        <w:t>política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administrativa del Estado de Jalisco, investido de personalidad</w:t>
      </w:r>
      <w:r>
        <w:rPr>
          <w:spacing w:val="1"/>
          <w:w w:val="95"/>
        </w:rPr>
        <w:t> </w:t>
      </w:r>
      <w:r>
        <w:rPr>
          <w:w w:val="95"/>
        </w:rPr>
        <w:t>jurídica y patrimonio</w:t>
      </w:r>
      <w:r>
        <w:rPr>
          <w:spacing w:val="1"/>
          <w:w w:val="95"/>
        </w:rPr>
        <w:t> </w:t>
      </w:r>
      <w:r>
        <w:rPr>
          <w:w w:val="95"/>
        </w:rPr>
        <w:t>propios, con las facultades y limitaciones establecidas en la Constitución Política de los</w:t>
      </w:r>
      <w:r>
        <w:rPr>
          <w:spacing w:val="1"/>
          <w:w w:val="95"/>
        </w:rPr>
        <w:t> </w:t>
      </w:r>
      <w:r>
        <w:rPr>
          <w:w w:val="95"/>
        </w:rPr>
        <w:t>Estados Unidos Mexicanos. Asimismo en la Ley de Gobierno y la Administración Pública</w:t>
      </w:r>
      <w:r>
        <w:rPr>
          <w:spacing w:val="1"/>
          <w:w w:val="95"/>
        </w:rPr>
        <w:t> </w:t>
      </w:r>
      <w:r>
        <w:rPr>
          <w:w w:val="95"/>
        </w:rPr>
        <w:t>del Estado de Jalisco se establecen</w:t>
      </w:r>
      <w:r>
        <w:rPr>
          <w:spacing w:val="1"/>
          <w:w w:val="95"/>
        </w:rPr>
        <w:t> </w:t>
      </w:r>
      <w:r>
        <w:rPr>
          <w:w w:val="95"/>
        </w:rPr>
        <w:t>las bases generales de la Administración Pública</w:t>
      </w:r>
      <w:r>
        <w:rPr>
          <w:spacing w:val="1"/>
          <w:w w:val="95"/>
        </w:rPr>
        <w:t> </w:t>
      </w:r>
      <w:r>
        <w:rPr/>
        <w:t>Municipal.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0" w:lineRule="auto"/>
        <w:ind w:left="1061" w:right="299" w:firstLine="700"/>
        <w:jc w:val="both"/>
      </w:pPr>
      <w:r>
        <w:rPr/>
        <w:t>III.- Que en Sesión Ordinaria de Ayuntamiento número 04 de fecha 28 de</w:t>
      </w:r>
      <w:r>
        <w:rPr>
          <w:spacing w:val="1"/>
        </w:rPr>
        <w:t> </w:t>
      </w:r>
      <w:r>
        <w:rPr>
          <w:w w:val="95"/>
        </w:rPr>
        <w:t>diciembre del 2021 mediante punto númerg 14 del orden del día, se propuso ante el</w:t>
      </w:r>
      <w:r>
        <w:rPr>
          <w:spacing w:val="1"/>
          <w:w w:val="95"/>
        </w:rPr>
        <w:t> </w:t>
      </w:r>
      <w:r>
        <w:rPr>
          <w:w w:val="95"/>
        </w:rPr>
        <w:t>Pleno del Ayuntamiento, una Iniciativa para realizar un análisis y revisión integral del</w:t>
      </w:r>
      <w:r>
        <w:rPr>
          <w:spacing w:val="1"/>
          <w:w w:val="95"/>
        </w:rPr>
        <w:t> </w:t>
      </w:r>
      <w:r>
        <w:rPr>
          <w:w w:val="95"/>
        </w:rPr>
        <w:t>reglamento de mercados y tianguis del Municipio de Zapotlán</w:t>
      </w:r>
      <w:r>
        <w:rPr>
          <w:spacing w:val="1"/>
          <w:w w:val="95"/>
        </w:rPr>
        <w:t> </w:t>
      </w:r>
      <w:r>
        <w:rPr>
          <w:w w:val="95"/>
        </w:rPr>
        <w:t>el Grande, Jalisco. Lo</w:t>
      </w:r>
      <w:r>
        <w:rPr>
          <w:spacing w:val="1"/>
          <w:w w:val="95"/>
        </w:rPr>
        <w:t> </w:t>
      </w:r>
      <w:r>
        <w:rPr>
          <w:w w:val="90"/>
        </w:rPr>
        <w:t>anterior</w:t>
      </w:r>
      <w:r>
        <w:rPr>
          <w:spacing w:val="35"/>
          <w:w w:val="90"/>
        </w:rPr>
        <w:t> </w:t>
      </w:r>
      <w:r>
        <w:rPr>
          <w:w w:val="90"/>
        </w:rPr>
        <w:t>con</w:t>
      </w:r>
      <w:r>
        <w:rPr>
          <w:spacing w:val="12"/>
          <w:w w:val="90"/>
        </w:rPr>
        <w:t> </w:t>
      </w:r>
      <w:r>
        <w:rPr>
          <w:w w:val="90"/>
        </w:rPr>
        <w:t>la</w:t>
      </w:r>
      <w:r>
        <w:rPr>
          <w:spacing w:val="8"/>
          <w:w w:val="90"/>
        </w:rPr>
        <w:t> </w:t>
      </w:r>
      <w:r>
        <w:rPr>
          <w:w w:val="90"/>
        </w:rPr>
        <w:t>finalidad</w:t>
      </w:r>
      <w:r>
        <w:rPr>
          <w:spacing w:val="38"/>
          <w:w w:val="90"/>
        </w:rPr>
        <w:t> </w:t>
      </w:r>
      <w:r>
        <w:rPr>
          <w:w w:val="90"/>
        </w:rPr>
        <w:t>de</w:t>
      </w:r>
      <w:r>
        <w:rPr>
          <w:spacing w:val="11"/>
          <w:w w:val="90"/>
        </w:rPr>
        <w:t> </w:t>
      </w:r>
      <w:r>
        <w:rPr>
          <w:w w:val="90"/>
        </w:rPr>
        <w:t>llevar</w:t>
      </w:r>
      <w:r>
        <w:rPr>
          <w:spacing w:val="29"/>
          <w:w w:val="90"/>
        </w:rPr>
        <w:t> </w:t>
      </w:r>
      <w:r>
        <w:rPr>
          <w:w w:val="90"/>
        </w:rPr>
        <w:t>a</w:t>
      </w:r>
      <w:r>
        <w:rPr>
          <w:spacing w:val="9"/>
          <w:w w:val="90"/>
        </w:rPr>
        <w:t> </w:t>
      </w:r>
      <w:r>
        <w:rPr>
          <w:w w:val="90"/>
        </w:rPr>
        <w:t>cabo</w:t>
      </w:r>
      <w:r>
        <w:rPr>
          <w:spacing w:val="21"/>
          <w:w w:val="90"/>
        </w:rPr>
        <w:t> </w:t>
      </w:r>
      <w:r>
        <w:rPr>
          <w:w w:val="90"/>
        </w:rPr>
        <w:t>una</w:t>
      </w:r>
      <w:r>
        <w:rPr>
          <w:spacing w:val="13"/>
          <w:w w:val="90"/>
        </w:rPr>
        <w:t> </w:t>
      </w:r>
      <w:r>
        <w:rPr>
          <w:w w:val="90"/>
        </w:rPr>
        <w:t>posible</w:t>
      </w:r>
      <w:r>
        <w:rPr>
          <w:spacing w:val="36"/>
          <w:w w:val="90"/>
        </w:rPr>
        <w:t> </w:t>
      </w:r>
      <w:r>
        <w:rPr>
          <w:w w:val="90"/>
        </w:rPr>
        <w:t>actualización</w:t>
      </w:r>
      <w:r>
        <w:rPr>
          <w:spacing w:val="46"/>
          <w:w w:val="90"/>
        </w:rPr>
        <w:t> </w:t>
      </w:r>
      <w:r>
        <w:rPr>
          <w:w w:val="90"/>
        </w:rPr>
        <w:t>y</w:t>
      </w:r>
      <w:r>
        <w:rPr>
          <w:spacing w:val="8"/>
          <w:w w:val="90"/>
        </w:rPr>
        <w:t> </w:t>
      </w:r>
      <w:r>
        <w:rPr>
          <w:w w:val="90"/>
        </w:rPr>
        <w:t>en</w:t>
      </w:r>
      <w:r>
        <w:rPr>
          <w:spacing w:val="16"/>
          <w:w w:val="90"/>
        </w:rPr>
        <w:t> </w:t>
      </w:r>
      <w:r>
        <w:rPr>
          <w:w w:val="90"/>
        </w:rPr>
        <w:t>su</w:t>
      </w:r>
      <w:r>
        <w:rPr>
          <w:spacing w:val="10"/>
          <w:w w:val="90"/>
        </w:rPr>
        <w:t> </w:t>
      </w:r>
      <w:r>
        <w:rPr>
          <w:w w:val="90"/>
        </w:rPr>
        <w:t>caso</w:t>
      </w:r>
      <w:r>
        <w:rPr>
          <w:spacing w:val="18"/>
          <w:w w:val="90"/>
        </w:rPr>
        <w:t> </w:t>
      </w:r>
      <w:r>
        <w:rPr>
          <w:w w:val="90"/>
        </w:rPr>
        <w:t>proyecto</w:t>
      </w:r>
    </w:p>
    <w:p>
      <w:pPr>
        <w:spacing w:after="0" w:line="230" w:lineRule="auto"/>
        <w:jc w:val="both"/>
        <w:sectPr>
          <w:footerReference w:type="default" r:id="rId5"/>
          <w:type w:val="continuous"/>
          <w:pgSz w:w="12240" w:h="15840"/>
          <w:pgMar w:footer="774" w:top="380" w:bottom="960" w:left="640" w:right="1720"/>
          <w:pgNumType w:start="1"/>
        </w:sectPr>
      </w:pPr>
    </w:p>
    <w:p>
      <w:pPr>
        <w:pStyle w:val="BodyText"/>
        <w:spacing w:before="7"/>
        <w:rPr>
          <w:sz w:val="11"/>
        </w:rPr>
      </w:pPr>
    </w:p>
    <w:p>
      <w:pPr>
        <w:spacing w:line="315" w:lineRule="exact" w:before="100"/>
        <w:ind w:left="54" w:right="3358" w:firstLine="0"/>
        <w:jc w:val="center"/>
        <w:rPr>
          <w:rFonts w:ascii="Cambria" w:hAnsi="Cambria"/>
          <w:sz w:val="28"/>
        </w:rPr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490505</wp:posOffset>
            </wp:positionH>
            <wp:positionV relativeFrom="paragraph">
              <wp:posOffset>-87595</wp:posOffset>
            </wp:positionV>
            <wp:extent cx="810821" cy="960119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21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-1"/>
          <w:w w:val="95"/>
          <w:sz w:val="28"/>
        </w:rPr>
        <w:t>t</w:t>
      </w:r>
      <w:r>
        <w:rPr>
          <w:rFonts w:ascii="Cambria" w:hAnsi="Cambria"/>
          <w:spacing w:val="21"/>
          <w:w w:val="95"/>
          <w:sz w:val="28"/>
        </w:rPr>
        <w:t> </w:t>
      </w:r>
      <w:r>
        <w:rPr>
          <w:rFonts w:ascii="Cambria" w:hAnsi="Cambria"/>
          <w:spacing w:val="-1"/>
          <w:w w:val="95"/>
          <w:sz w:val="28"/>
        </w:rPr>
        <w:t>nbiernto</w:t>
      </w:r>
      <w:r>
        <w:rPr>
          <w:rFonts w:ascii="Cambria" w:hAnsi="Cambria"/>
          <w:spacing w:val="-4"/>
          <w:w w:val="95"/>
          <w:sz w:val="28"/>
        </w:rPr>
        <w:t> </w:t>
      </w:r>
      <w:r>
        <w:rPr>
          <w:rFonts w:ascii="Cambria" w:hAnsi="Cambria"/>
          <w:w w:val="95"/>
          <w:sz w:val="28"/>
        </w:rPr>
        <w:t>ü'lu1iici¡ial</w:t>
      </w:r>
    </w:p>
    <w:p>
      <w:pPr>
        <w:pStyle w:val="Heading1"/>
        <w:spacing w:line="391" w:lineRule="exact" w:after="6"/>
        <w:ind w:firstLine="0"/>
      </w:pPr>
      <w:r>
        <w:rPr>
          <w:w w:val="90"/>
        </w:rPr>
        <w:t>Za</w:t>
      </w:r>
      <w:r>
        <w:rPr>
          <w:spacing w:val="10"/>
          <w:w w:val="90"/>
        </w:rPr>
        <w:t> </w:t>
      </w:r>
      <w:r>
        <w:rPr>
          <w:w w:val="90"/>
          <w:position w:val="-6"/>
          <w:sz w:val="22"/>
        </w:rPr>
        <w:t>Í</w:t>
      </w:r>
      <w:r>
        <w:rPr>
          <w:w w:val="90"/>
        </w:rPr>
        <w:t>iotlan</w:t>
      </w:r>
      <w:r>
        <w:rPr>
          <w:spacing w:val="35"/>
          <w:w w:val="90"/>
        </w:rPr>
        <w:t> </w:t>
      </w:r>
      <w:r>
        <w:rPr>
          <w:w w:val="90"/>
        </w:rPr>
        <w:t>el</w:t>
      </w:r>
      <w:r>
        <w:rPr>
          <w:spacing w:val="2"/>
          <w:w w:val="90"/>
        </w:rPr>
        <w:t> </w:t>
      </w:r>
      <w:r>
        <w:rPr>
          <w:w w:val="90"/>
        </w:rPr>
        <w:t>(Grande,</w:t>
      </w:r>
      <w:r>
        <w:rPr>
          <w:spacing w:val="45"/>
          <w:w w:val="90"/>
        </w:rPr>
        <w:t> </w:t>
      </w:r>
      <w:r>
        <w:rPr>
          <w:w w:val="90"/>
        </w:rPr>
        <w:t>Jalisco</w:t>
      </w:r>
    </w:p>
    <w:p>
      <w:pPr>
        <w:pStyle w:val="BodyText"/>
        <w:spacing w:line="20" w:lineRule="exact"/>
        <w:ind w:left="2419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40.35pt;height:.75pt;mso-position-horizontal-relative:char;mso-position-vertical-relative:line" coordorigin="0,0" coordsize="807,15">
            <v:line style="position:absolute" from="0,7" to="806,7" stroked="true" strokeweight=".72pt" strokecolor="#000000">
              <v:stroke dashstyle="solid"/>
            </v:line>
          </v:group>
        </w:pict>
      </w:r>
      <w:r>
        <w:rPr>
          <w:rFonts w:ascii="Cambria"/>
          <w:sz w:val="2"/>
        </w:rPr>
      </w:r>
      <w:r>
        <w:rPr>
          <w:rFonts w:ascii="Times New Roman"/>
          <w:spacing w:val="131"/>
          <w:sz w:val="2"/>
        </w:rPr>
        <w:t> </w:t>
      </w:r>
      <w:r>
        <w:rPr>
          <w:rFonts w:ascii="Cambria"/>
          <w:spacing w:val="131"/>
          <w:sz w:val="2"/>
        </w:rPr>
        <w:pict>
          <v:group style="width:42.75pt;height:.75pt;mso-position-horizontal-relative:char;mso-position-vertical-relative:line" coordorigin="0,0" coordsize="855,15">
            <v:line style="position:absolute" from="0,7" to="854,7" stroked="true" strokeweight=".72pt" strokecolor="#000000">
              <v:stroke dashstyle="solid"/>
            </v:line>
          </v:group>
        </w:pict>
      </w:r>
      <w:r>
        <w:rPr>
          <w:rFonts w:ascii="Cambria"/>
          <w:spacing w:val="131"/>
          <w:sz w:val="2"/>
        </w:rPr>
      </w:r>
    </w:p>
    <w:p>
      <w:pPr>
        <w:spacing w:before="49"/>
        <w:ind w:left="52" w:right="3358" w:firstLine="0"/>
        <w:jc w:val="center"/>
        <w:rPr>
          <w:b/>
          <w:sz w:val="20"/>
        </w:rPr>
      </w:pPr>
      <w:r>
        <w:rPr>
          <w:w w:val="80"/>
          <w:sz w:val="20"/>
        </w:rPr>
        <w:t>/'\‹Ii»imstn›c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ú›i</w:t>
      </w:r>
      <w:r>
        <w:rPr>
          <w:spacing w:val="39"/>
          <w:sz w:val="20"/>
        </w:rPr>
        <w:t> </w:t>
      </w:r>
      <w:r>
        <w:rPr>
          <w:b/>
          <w:w w:val="80"/>
          <w:sz w:val="20"/>
        </w:rPr>
        <w:t>?-07-1-*íI21</w:t>
      </w:r>
    </w:p>
    <w:p>
      <w:pPr>
        <w:pStyle w:val="BodyText"/>
        <w:spacing w:line="230" w:lineRule="auto" w:before="25"/>
        <w:ind w:left="1184" w:firstLine="364"/>
      </w:pPr>
      <w:r>
        <w:rPr>
          <w:w w:val="95"/>
        </w:rPr>
        <w:t>reformas</w:t>
      </w:r>
      <w:r>
        <w:rPr>
          <w:spacing w:val="1"/>
          <w:w w:val="95"/>
        </w:rPr>
        <w:t> </w:t>
      </w:r>
      <w:r>
        <w:rPr>
          <w:w w:val="95"/>
        </w:rPr>
        <w:t>y/o</w:t>
      </w:r>
      <w:r>
        <w:rPr>
          <w:spacing w:val="1"/>
          <w:w w:val="95"/>
        </w:rPr>
        <w:t> </w:t>
      </w:r>
      <w:r>
        <w:rPr>
          <w:w w:val="95"/>
        </w:rPr>
        <w:t>adiciones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dicho</w:t>
      </w:r>
      <w:r>
        <w:rPr>
          <w:spacing w:val="1"/>
          <w:w w:val="95"/>
        </w:rPr>
        <w:t> </w:t>
      </w:r>
      <w:r>
        <w:rPr>
          <w:w w:val="95"/>
        </w:rPr>
        <w:t>reglamento.</w:t>
      </w:r>
      <w:r>
        <w:rPr>
          <w:spacing w:val="1"/>
          <w:w w:val="95"/>
        </w:rPr>
        <w:t> </w:t>
      </w:r>
      <w:r>
        <w:rPr>
          <w:w w:val="95"/>
        </w:rPr>
        <w:t>Siendo</w:t>
      </w:r>
      <w:r>
        <w:rPr>
          <w:spacing w:val="1"/>
          <w:w w:val="95"/>
        </w:rPr>
        <w:t> </w:t>
      </w:r>
      <w:r>
        <w:rPr>
          <w:w w:val="95"/>
        </w:rPr>
        <w:t>aprobada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realización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-51"/>
          <w:w w:val="95"/>
        </w:rPr>
        <w:t> </w:t>
      </w:r>
      <w:r>
        <w:rPr>
          <w:w w:val="95"/>
        </w:rPr>
        <w:t>mencionado</w:t>
      </w:r>
      <w:r>
        <w:rPr>
          <w:spacing w:val="16"/>
          <w:w w:val="95"/>
        </w:rPr>
        <w:t> </w:t>
      </w:r>
      <w:r>
        <w:rPr>
          <w:w w:val="95"/>
        </w:rPr>
        <w:t>análisis</w:t>
      </w:r>
      <w:r>
        <w:rPr>
          <w:spacing w:val="10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una mayoría</w:t>
      </w:r>
      <w:r>
        <w:rPr>
          <w:spacing w:val="15"/>
          <w:w w:val="95"/>
        </w:rPr>
        <w:t> </w:t>
      </w:r>
      <w:r>
        <w:rPr>
          <w:w w:val="95"/>
        </w:rPr>
        <w:t>absoluta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ediles</w:t>
      </w:r>
      <w:r>
        <w:rPr>
          <w:spacing w:val="8"/>
          <w:w w:val="95"/>
        </w:rPr>
        <w:t> </w:t>
      </w:r>
      <w:r>
        <w:rPr>
          <w:w w:val="95"/>
        </w:rPr>
        <w:t>presentes.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0" w:lineRule="auto"/>
        <w:ind w:left="1174" w:right="190" w:firstLine="535"/>
        <w:jc w:val="both"/>
      </w:pPr>
      <w:r>
        <w:rPr>
          <w:w w:val="95"/>
        </w:rPr>
        <w:t>IV.- Dicho turno fue realizado por la Secretaría General de éste Ayuntamiento</w:t>
      </w:r>
      <w:r>
        <w:rPr>
          <w:spacing w:val="1"/>
          <w:w w:val="95"/>
        </w:rPr>
        <w:t> </w:t>
      </w:r>
      <w:r>
        <w:rPr>
          <w:w w:val="95"/>
        </w:rPr>
        <w:t>mediante notificación NOT/66/2021 con fecha 05 de enero del 2022 a las Comisiones</w:t>
      </w:r>
      <w:r>
        <w:rPr>
          <w:spacing w:val="1"/>
          <w:w w:val="95"/>
        </w:rPr>
        <w:t> </w:t>
      </w:r>
      <w:r>
        <w:rPr>
          <w:w w:val="95"/>
        </w:rPr>
        <w:t>Edilicias de Mercados y Centrales de Abasto y de Reglamentos y Gobernación. Una vez</w:t>
      </w:r>
      <w:r>
        <w:rPr>
          <w:spacing w:val="1"/>
          <w:w w:val="95"/>
        </w:rPr>
        <w:t> </w:t>
      </w:r>
      <w:r>
        <w:rPr>
          <w:w w:val="90"/>
        </w:rPr>
        <w:t>turnada la iniciativa,</w:t>
      </w:r>
      <w:r>
        <w:rPr>
          <w:spacing w:val="1"/>
          <w:w w:val="90"/>
        </w:rPr>
        <w:t> </w:t>
      </w:r>
      <w:r>
        <w:rPr>
          <w:w w:val="90"/>
        </w:rPr>
        <w:t>las comisiones</w:t>
      </w:r>
      <w:r>
        <w:rPr>
          <w:spacing w:val="45"/>
        </w:rPr>
        <w:t> </w:t>
      </w:r>
      <w:r>
        <w:rPr>
          <w:w w:val="90"/>
        </w:rPr>
        <w:t>tienen la obligación</w:t>
      </w:r>
      <w:r>
        <w:rPr>
          <w:spacing w:val="45"/>
        </w:rPr>
        <w:t> </w:t>
      </w:r>
      <w:r>
        <w:rPr>
          <w:w w:val="90"/>
        </w:rPr>
        <w:t>de realizar</w:t>
      </w:r>
      <w:r>
        <w:rPr>
          <w:spacing w:val="45"/>
        </w:rPr>
        <w:t> </w:t>
      </w:r>
      <w:r>
        <w:rPr>
          <w:w w:val="90"/>
        </w:rPr>
        <w:t>los análisis, presentar</w:t>
      </w:r>
      <w:r>
        <w:rPr>
          <w:spacing w:val="1"/>
          <w:w w:val="90"/>
        </w:rPr>
        <w:t> </w:t>
      </w:r>
      <w:r>
        <w:rPr>
          <w:w w:val="95"/>
        </w:rPr>
        <w:t>los informes y resultados</w:t>
      </w:r>
      <w:r>
        <w:rPr>
          <w:spacing w:val="1"/>
          <w:w w:val="95"/>
        </w:rPr>
        <w:t> </w:t>
      </w:r>
      <w:r>
        <w:rPr>
          <w:w w:val="95"/>
        </w:rPr>
        <w:t>derivados de sus trabajos e investigaciones relativos a los</w:t>
      </w:r>
      <w:r>
        <w:rPr>
          <w:spacing w:val="1"/>
          <w:w w:val="95"/>
        </w:rPr>
        <w:t> </w:t>
      </w:r>
      <w:r>
        <w:rPr/>
        <w:t>asuntos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hayan</w:t>
      </w:r>
      <w:r>
        <w:rPr>
          <w:spacing w:val="5"/>
        </w:rPr>
        <w:t> </w:t>
      </w:r>
      <w:r>
        <w:rPr/>
        <w:t>sido</w:t>
      </w:r>
      <w:r>
        <w:rPr>
          <w:spacing w:val="3"/>
        </w:rPr>
        <w:t> </w:t>
      </w:r>
      <w:r>
        <w:rPr/>
        <w:t>turnados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0"/>
        </w:rPr>
        <w:t> </w:t>
      </w:r>
      <w:r>
        <w:rPr/>
        <w:t>Ayuntamiento.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28" w:lineRule="auto"/>
        <w:ind w:left="1169" w:right="202" w:firstLine="480"/>
        <w:jc w:val="both"/>
      </w:pPr>
      <w:r>
        <w:rPr>
          <w:w w:val="90"/>
        </w:rPr>
        <w:t>V.- Con motivo</w:t>
      </w:r>
      <w:r>
        <w:rPr>
          <w:spacing w:val="1"/>
          <w:w w:val="90"/>
        </w:rPr>
        <w:t> </w:t>
      </w:r>
      <w:r>
        <w:rPr>
          <w:w w:val="90"/>
        </w:rPr>
        <w:t>de lo an,terior,</w:t>
      </w:r>
      <w:r>
        <w:rPr>
          <w:spacing w:val="1"/>
          <w:w w:val="90"/>
        </w:rPr>
        <w:t> </w:t>
      </w:r>
      <w:r>
        <w:rPr>
          <w:w w:val="90"/>
        </w:rPr>
        <w:t>y con fechas</w:t>
      </w:r>
      <w:r>
        <w:rPr>
          <w:spacing w:val="45"/>
        </w:rPr>
        <w:t> </w:t>
      </w:r>
      <w:r>
        <w:rPr>
          <w:w w:val="90"/>
        </w:rPr>
        <w:t>24 y 31</w:t>
      </w:r>
      <w:r>
        <w:rPr>
          <w:spacing w:val="45"/>
        </w:rPr>
        <w:t> </w:t>
      </w:r>
      <w:r>
        <w:rPr>
          <w:w w:val="90"/>
        </w:rPr>
        <w:t>del mes</w:t>
      </w:r>
      <w:r>
        <w:rPr>
          <w:spacing w:val="45"/>
        </w:rPr>
        <w:t> </w:t>
      </w:r>
      <w:r>
        <w:rPr>
          <w:w w:val="90"/>
        </w:rPr>
        <w:t>de</w:t>
      </w:r>
      <w:r>
        <w:rPr>
          <w:spacing w:val="45"/>
        </w:rPr>
        <w:t> </w:t>
      </w:r>
      <w:r>
        <w:rPr>
          <w:w w:val="90"/>
        </w:rPr>
        <w:t>enero</w:t>
      </w:r>
      <w:r>
        <w:rPr>
          <w:spacing w:val="46"/>
        </w:rPr>
        <w:t> </w:t>
      </w:r>
      <w:r>
        <w:rPr>
          <w:w w:val="90"/>
        </w:rPr>
        <w:t>de 2022,</w:t>
      </w:r>
      <w:r>
        <w:rPr>
          <w:spacing w:val="45"/>
        </w:rPr>
        <w:t> </w:t>
      </w:r>
      <w:r>
        <w:rPr>
          <w:w w:val="90"/>
        </w:rPr>
        <w:t>se</w:t>
      </w:r>
      <w:r>
        <w:rPr>
          <w:spacing w:val="1"/>
          <w:w w:val="90"/>
        </w:rPr>
        <w:t> </w:t>
      </w:r>
      <w:r>
        <w:rPr>
          <w:w w:val="95"/>
        </w:rPr>
        <w:t>han llevado a cabo hasta éste momento, dentro de sesión ordinaria de comisiones, dos</w:t>
      </w:r>
      <w:r>
        <w:rPr>
          <w:spacing w:val="1"/>
          <w:w w:val="95"/>
        </w:rPr>
        <w:t> </w:t>
      </w:r>
      <w:r>
        <w:rPr>
          <w:w w:val="95"/>
        </w:rPr>
        <w:t>reuniones de trabajo y análisis del Reglamento de Mercados y Tianguis, así como de las</w:t>
      </w:r>
      <w:r>
        <w:rPr>
          <w:spacing w:val="1"/>
          <w:w w:val="95"/>
        </w:rPr>
        <w:t> </w:t>
      </w:r>
      <w:r>
        <w:rPr>
          <w:w w:val="90"/>
        </w:rPr>
        <w:t>posibles</w:t>
      </w:r>
      <w:r>
        <w:rPr>
          <w:spacing w:val="27"/>
          <w:w w:val="90"/>
        </w:rPr>
        <w:t> </w:t>
      </w:r>
      <w:r>
        <w:rPr>
          <w:w w:val="90"/>
        </w:rPr>
        <w:t>propuestas</w:t>
      </w:r>
      <w:r>
        <w:rPr>
          <w:spacing w:val="44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reforma</w:t>
      </w:r>
      <w:r>
        <w:rPr>
          <w:spacing w:val="30"/>
          <w:w w:val="90"/>
        </w:rPr>
        <w:t> </w:t>
      </w:r>
      <w:r>
        <w:rPr>
          <w:w w:val="90"/>
        </w:rPr>
        <w:t>y</w:t>
      </w:r>
      <w:r>
        <w:rPr>
          <w:spacing w:val="20"/>
          <w:w w:val="90"/>
        </w:rPr>
        <w:t> </w:t>
      </w:r>
      <w:r>
        <w:rPr>
          <w:w w:val="90"/>
        </w:rPr>
        <w:t>adiciones</w:t>
      </w:r>
      <w:r>
        <w:rPr>
          <w:spacing w:val="39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diversos</w:t>
      </w:r>
      <w:r>
        <w:rPr>
          <w:spacing w:val="38"/>
          <w:w w:val="90"/>
        </w:rPr>
        <w:t> </w:t>
      </w:r>
      <w:r>
        <w:rPr>
          <w:w w:val="90"/>
        </w:rPr>
        <w:t>artículos</w:t>
      </w:r>
      <w:r>
        <w:rPr>
          <w:spacing w:val="27"/>
          <w:w w:val="90"/>
        </w:rPr>
        <w:t> </w:t>
      </w:r>
      <w:r>
        <w:rPr>
          <w:w w:val="90"/>
        </w:rPr>
        <w:t>del</w:t>
      </w:r>
      <w:r>
        <w:rPr>
          <w:spacing w:val="10"/>
          <w:w w:val="90"/>
        </w:rPr>
        <w:t> </w:t>
      </w:r>
      <w:r>
        <w:rPr>
          <w:w w:val="90"/>
        </w:rPr>
        <w:t>mismo</w:t>
      </w:r>
      <w:r>
        <w:rPr>
          <w:spacing w:val="31"/>
          <w:w w:val="90"/>
        </w:rPr>
        <w:t> </w:t>
      </w:r>
      <w:r>
        <w:rPr>
          <w:w w:val="90"/>
        </w:rPr>
        <w:t>Reglamento.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30" w:lineRule="auto"/>
        <w:ind w:left="1162" w:right="212" w:firstLine="475"/>
        <w:jc w:val="both"/>
      </w:pP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reuniones,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observado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  <w:w w:val="95"/>
        </w:rPr>
        <w:t>modificaciones que se requieren, </w:t>
      </w:r>
      <w:r>
        <w:rPr>
          <w:w w:val="95"/>
        </w:rPr>
        <w:t>y tomando en cuenta la cantidad de discrepancias que</w:t>
      </w:r>
      <w:r>
        <w:rPr>
          <w:spacing w:val="-51"/>
          <w:w w:val="95"/>
        </w:rPr>
        <w:t> </w:t>
      </w:r>
      <w:r>
        <w:rPr>
          <w:w w:val="95"/>
        </w:rPr>
        <w:t>existen entre las disposiciones que pueden ser aplicadas en mercados, en contraste con</w:t>
      </w:r>
      <w:r>
        <w:rPr>
          <w:spacing w:val="-51"/>
          <w:w w:val="95"/>
        </w:rPr>
        <w:t> </w:t>
      </w:r>
      <w:r>
        <w:rPr>
          <w:w w:val="90"/>
        </w:rPr>
        <w:t>las que se pueden aplicar al tianguis municipal, lo conducente es que en lugar de realizar</w:t>
      </w:r>
      <w:r>
        <w:rPr>
          <w:spacing w:val="1"/>
          <w:w w:val="90"/>
        </w:rPr>
        <w:t> </w:t>
      </w:r>
      <w:r>
        <w:rPr>
          <w:w w:val="95"/>
        </w:rPr>
        <w:t>reformas y adiciones, lo más viable y adecuado es realizar dos nuevos reglamentos: uno</w:t>
      </w:r>
      <w:r>
        <w:rPr>
          <w:spacing w:val="-51"/>
          <w:w w:val="95"/>
        </w:rPr>
        <w:t> </w:t>
      </w:r>
      <w:r>
        <w:rPr>
          <w:w w:val="95"/>
        </w:rPr>
        <w:t>específico para mercados y otro en lo particular para el tianguis municipal.</w:t>
      </w:r>
      <w:r>
        <w:rPr>
          <w:spacing w:val="1"/>
          <w:w w:val="95"/>
        </w:rPr>
        <w:t> </w:t>
      </w:r>
      <w:r>
        <w:rPr>
          <w:w w:val="95"/>
        </w:rPr>
        <w:t>Dejando</w:t>
      </w:r>
      <w:r>
        <w:rPr>
          <w:spacing w:val="1"/>
          <w:w w:val="95"/>
        </w:rPr>
        <w:t> </w:t>
      </w:r>
      <w:r>
        <w:rPr>
          <w:w w:val="95"/>
        </w:rPr>
        <w:t>abrogado en consecuencia, el Reglamento actual de Mercados y Tianguis del municipio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5"/>
        </w:rPr>
        <w:t> </w:t>
      </w:r>
      <w:r>
        <w:rPr/>
        <w:t>Zapotlán</w:t>
      </w:r>
      <w:r>
        <w:rPr>
          <w:spacing w:val="14"/>
        </w:rPr>
        <w:t> </w:t>
      </w:r>
      <w:r>
        <w:rPr/>
        <w:t>el</w:t>
      </w:r>
      <w:r>
        <w:rPr>
          <w:spacing w:val="-2"/>
        </w:rPr>
        <w:t> </w:t>
      </w:r>
      <w:r>
        <w:rPr/>
        <w:t>Grande,</w:t>
      </w:r>
      <w:r>
        <w:rPr>
          <w:spacing w:val="10"/>
        </w:rPr>
        <w:t> </w:t>
      </w:r>
      <w:r>
        <w:rPr/>
        <w:t>Jalisco.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0" w:lineRule="auto"/>
        <w:ind w:left="1150" w:right="226" w:firstLine="530"/>
        <w:jc w:val="both"/>
      </w:pPr>
      <w:r>
        <w:rPr>
          <w:w w:val="90"/>
        </w:rPr>
        <w:t>En virtud de lo anterior,</w:t>
      </w:r>
      <w:r>
        <w:rPr>
          <w:spacing w:val="45"/>
        </w:rPr>
        <w:t> </w:t>
      </w:r>
      <w:r>
        <w:rPr>
          <w:w w:val="90"/>
        </w:rPr>
        <w:t>se volvió evidente</w:t>
      </w:r>
      <w:r>
        <w:rPr>
          <w:spacing w:val="45"/>
        </w:rPr>
        <w:t> </w:t>
      </w:r>
      <w:r>
        <w:rPr>
          <w:w w:val="90"/>
        </w:rPr>
        <w:t>que el trabajo</w:t>
      </w:r>
      <w:r>
        <w:rPr>
          <w:spacing w:val="45"/>
        </w:rPr>
        <w:t> </w:t>
      </w:r>
      <w:r>
        <w:rPr>
          <w:w w:val="90"/>
        </w:rPr>
        <w:t>de</w:t>
      </w:r>
      <w:r>
        <w:rPr>
          <w:spacing w:val="45"/>
        </w:rPr>
        <w:t> </w:t>
      </w:r>
      <w:r>
        <w:rPr>
          <w:w w:val="90"/>
        </w:rPr>
        <w:t>análisis ha modificado</w:t>
      </w:r>
      <w:r>
        <w:rPr>
          <w:spacing w:val="1"/>
          <w:w w:val="90"/>
        </w:rPr>
        <w:t> </w:t>
      </w:r>
      <w:r>
        <w:rPr/>
        <w:t>su propósito inicial de llevar a cabo una serie de posibles reformas</w:t>
      </w:r>
      <w:r>
        <w:rPr>
          <w:spacing w:val="1"/>
        </w:rPr>
        <w:t> </w:t>
      </w:r>
      <w:r>
        <w:rPr/>
        <w:t>y adiciones,</w:t>
      </w:r>
      <w:r>
        <w:rPr>
          <w:spacing w:val="1"/>
        </w:rPr>
        <w:t> </w:t>
      </w:r>
      <w:r>
        <w:rPr>
          <w:w w:val="90"/>
        </w:rPr>
        <w:t>tornándose</w:t>
      </w:r>
      <w:r>
        <w:rPr>
          <w:spacing w:val="1"/>
          <w:w w:val="90"/>
        </w:rPr>
        <w:t> </w:t>
      </w:r>
      <w:r>
        <w:rPr>
          <w:w w:val="90"/>
        </w:rPr>
        <w:t>hacia un trabajo más amplio, elaborado y extenso, tanto de análisis como de</w:t>
      </w:r>
      <w:r>
        <w:rPr>
          <w:spacing w:val="1"/>
          <w:w w:val="90"/>
        </w:rPr>
        <w:t> </w:t>
      </w:r>
      <w:r>
        <w:rPr>
          <w:w w:val="95"/>
        </w:rPr>
        <w:t>generación de productos (dos reglamentos), por lo que, dentro de la última reunión que</w:t>
      </w:r>
      <w:r>
        <w:rPr>
          <w:spacing w:val="-51"/>
          <w:w w:val="95"/>
        </w:rPr>
        <w:t> </w:t>
      </w:r>
      <w:r>
        <w:rPr>
          <w:w w:val="95"/>
        </w:rPr>
        <w:t>tuvimos las comisiones, se propuso una prorroga, es decir una ampliación del término</w:t>
      </w:r>
      <w:r>
        <w:rPr>
          <w:spacing w:val="1"/>
          <w:w w:val="95"/>
        </w:rPr>
        <w:t> </w:t>
      </w:r>
      <w:r>
        <w:rPr>
          <w:w w:val="95"/>
        </w:rPr>
        <w:t>de 30 días a que se refiere el artículo 71 del Reglamento interior del Ayuntamiento de</w:t>
      </w:r>
      <w:r>
        <w:rPr>
          <w:spacing w:val="1"/>
          <w:w w:val="95"/>
        </w:rPr>
        <w:t> </w:t>
      </w:r>
      <w:r>
        <w:rPr>
          <w:w w:val="95"/>
        </w:rPr>
        <w:t>Zapotlán el Grande, Jalisco. Misma prorroga que fue votada a favor por unanimidad de</w:t>
      </w:r>
      <w:r>
        <w:rPr>
          <w:spacing w:val="1"/>
          <w:w w:val="95"/>
        </w:rPr>
        <w:t> </w:t>
      </w:r>
      <w:r>
        <w:rPr>
          <w:w w:val="95"/>
        </w:rPr>
        <w:t>los ediles presentes. Así mismo se votó y aprobó la decisión de generar los dos nuevos</w:t>
      </w:r>
      <w:r>
        <w:rPr>
          <w:spacing w:val="1"/>
          <w:w w:val="95"/>
        </w:rPr>
        <w:t> </w:t>
      </w:r>
      <w:r>
        <w:rPr/>
        <w:t>reglamentos</w:t>
      </w:r>
      <w:r>
        <w:rPr>
          <w:spacing w:val="14"/>
        </w:rPr>
        <w:t> </w:t>
      </w:r>
      <w:r>
        <w:rPr/>
        <w:t>que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mencionado.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/>
        <w:ind w:left="1141" w:right="236" w:firstLine="532"/>
        <w:jc w:val="both"/>
      </w:pPr>
      <w:r>
        <w:rPr/>
        <w:t>VI.-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encontramos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w w:val="95"/>
        </w:rPr>
        <w:t>Ayuntamiento de Zapotlán el Grande, en su artículo 99, se establece que las comisiones</w:t>
      </w:r>
      <w:r>
        <w:rPr>
          <w:spacing w:val="-51"/>
          <w:w w:val="95"/>
        </w:rPr>
        <w:t> </w:t>
      </w:r>
      <w:r>
        <w:rPr>
          <w:spacing w:val="-1"/>
          <w:w w:val="95"/>
        </w:rPr>
        <w:t>deben emitir su dictamen dentro de los sesenta días naturales </w:t>
      </w:r>
      <w:r>
        <w:rPr>
          <w:w w:val="95"/>
        </w:rPr>
        <w:t>siguientes a aquel en que</w:t>
      </w:r>
      <w:r>
        <w:rPr>
          <w:spacing w:val="1"/>
          <w:w w:val="95"/>
        </w:rPr>
        <w:t> </w:t>
      </w:r>
      <w:r>
        <w:rPr>
          <w:w w:val="90"/>
        </w:rPr>
        <w:t>se les turnó y que además, éste plazo puede ampliarse si a juicio de la Comisión requiere</w:t>
      </w:r>
      <w:r>
        <w:rPr>
          <w:spacing w:val="1"/>
          <w:w w:val="90"/>
        </w:rPr>
        <w:t> </w:t>
      </w:r>
      <w:r>
        <w:rPr>
          <w:w w:val="90"/>
        </w:rPr>
        <w:t>mayor</w:t>
      </w:r>
      <w:r>
        <w:rPr>
          <w:spacing w:val="29"/>
          <w:w w:val="90"/>
        </w:rPr>
        <w:t> </w:t>
      </w:r>
      <w:r>
        <w:rPr>
          <w:w w:val="90"/>
        </w:rPr>
        <w:t>estudio,</w:t>
      </w:r>
      <w:r>
        <w:rPr>
          <w:spacing w:val="40"/>
          <w:w w:val="90"/>
        </w:rPr>
        <w:t> </w:t>
      </w:r>
      <w:r>
        <w:rPr>
          <w:w w:val="90"/>
        </w:rPr>
        <w:t>situación</w:t>
      </w:r>
      <w:r>
        <w:rPr>
          <w:spacing w:val="29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la</w:t>
      </w:r>
      <w:r>
        <w:rPr>
          <w:spacing w:val="9"/>
          <w:w w:val="90"/>
        </w:rPr>
        <w:t> </w:t>
      </w:r>
      <w:r>
        <w:rPr>
          <w:w w:val="90"/>
        </w:rPr>
        <w:t>que</w:t>
      </w:r>
      <w:r>
        <w:rPr>
          <w:spacing w:val="23"/>
          <w:w w:val="90"/>
        </w:rPr>
        <w:t> </w:t>
      </w:r>
      <w:r>
        <w:rPr>
          <w:w w:val="90"/>
        </w:rPr>
        <w:t>debe</w:t>
      </w:r>
      <w:r>
        <w:rPr>
          <w:spacing w:val="23"/>
          <w:w w:val="90"/>
        </w:rPr>
        <w:t> </w:t>
      </w:r>
      <w:r>
        <w:rPr>
          <w:w w:val="90"/>
        </w:rPr>
        <w:t>dar</w:t>
      </w:r>
      <w:r>
        <w:rPr>
          <w:spacing w:val="20"/>
          <w:w w:val="90"/>
        </w:rPr>
        <w:t> </w:t>
      </w:r>
      <w:r>
        <w:rPr>
          <w:w w:val="90"/>
        </w:rPr>
        <w:t>aviso</w:t>
      </w:r>
      <w:r>
        <w:rPr>
          <w:spacing w:val="12"/>
          <w:w w:val="90"/>
        </w:rPr>
        <w:t> </w:t>
      </w:r>
      <w:r>
        <w:rPr>
          <w:w w:val="90"/>
        </w:rPr>
        <w:t>al</w:t>
      </w:r>
      <w:r>
        <w:rPr>
          <w:spacing w:val="17"/>
          <w:w w:val="90"/>
        </w:rPr>
        <w:t> </w:t>
      </w:r>
      <w:r>
        <w:rPr>
          <w:w w:val="90"/>
        </w:rPr>
        <w:t>Ayuntamiento</w:t>
      </w:r>
      <w:r>
        <w:rPr>
          <w:spacing w:val="44"/>
          <w:w w:val="90"/>
        </w:rPr>
        <w:t> </w:t>
      </w:r>
      <w:r>
        <w:rPr>
          <w:w w:val="90"/>
        </w:rPr>
        <w:t>para</w:t>
      </w:r>
      <w:r>
        <w:rPr>
          <w:spacing w:val="18"/>
          <w:w w:val="90"/>
        </w:rPr>
        <w:t> </w:t>
      </w:r>
      <w:r>
        <w:rPr>
          <w:w w:val="90"/>
        </w:rPr>
        <w:t>su aprobación.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0" w:lineRule="auto"/>
        <w:ind w:left="1145" w:right="237" w:firstLine="585"/>
        <w:jc w:val="both"/>
      </w:pPr>
      <w:r>
        <w:rPr>
          <w:spacing w:val="-1"/>
          <w:w w:val="95"/>
        </w:rPr>
        <w:t>VII.- </w:t>
      </w:r>
      <w:r>
        <w:rPr>
          <w:w w:val="95"/>
        </w:rPr>
        <w:t>En virtud de lo anterior, se manifiesta que el término de los 60 días naturales</w:t>
      </w:r>
      <w:r>
        <w:rPr>
          <w:spacing w:val="1"/>
          <w:w w:val="95"/>
        </w:rPr>
        <w:t> </w:t>
      </w:r>
      <w:r>
        <w:rPr>
          <w:w w:val="95"/>
        </w:rPr>
        <w:t>para presentar su dictamen que tienen las comisiones respecto del asunto que les fue</w:t>
      </w:r>
      <w:r>
        <w:rPr>
          <w:spacing w:val="1"/>
          <w:w w:val="95"/>
        </w:rPr>
        <w:t> </w:t>
      </w:r>
      <w:r>
        <w:rPr>
          <w:w w:val="90"/>
        </w:rPr>
        <w:t>turnado,</w:t>
      </w:r>
      <w:r>
        <w:rPr>
          <w:spacing w:val="32"/>
          <w:w w:val="90"/>
        </w:rPr>
        <w:t> </w:t>
      </w:r>
      <w:r>
        <w:rPr>
          <w:w w:val="90"/>
        </w:rPr>
        <w:t>está</w:t>
      </w:r>
      <w:r>
        <w:rPr>
          <w:spacing w:val="18"/>
          <w:w w:val="90"/>
        </w:rPr>
        <w:t> </w:t>
      </w:r>
      <w:r>
        <w:rPr>
          <w:w w:val="90"/>
        </w:rPr>
        <w:t>por</w:t>
      </w:r>
      <w:r>
        <w:rPr>
          <w:spacing w:val="24"/>
          <w:w w:val="90"/>
        </w:rPr>
        <w:t> </w:t>
      </w:r>
      <w:r>
        <w:rPr>
          <w:w w:val="90"/>
        </w:rPr>
        <w:t>vencerse</w:t>
      </w:r>
      <w:r>
        <w:rPr>
          <w:spacing w:val="28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próximo</w:t>
      </w:r>
      <w:r>
        <w:rPr>
          <w:spacing w:val="35"/>
          <w:w w:val="90"/>
        </w:rPr>
        <w:t> </w:t>
      </w:r>
      <w:r>
        <w:rPr>
          <w:w w:val="90"/>
        </w:rPr>
        <w:t>05</w:t>
      </w:r>
      <w:r>
        <w:rPr>
          <w:spacing w:val="13"/>
          <w:w w:val="90"/>
        </w:rPr>
        <w:t> </w:t>
      </w:r>
      <w:r>
        <w:rPr>
          <w:w w:val="90"/>
        </w:rPr>
        <w:t>de</w:t>
      </w:r>
      <w:r>
        <w:rPr>
          <w:spacing w:val="14"/>
          <w:w w:val="90"/>
        </w:rPr>
        <w:t> </w:t>
      </w:r>
      <w:r>
        <w:rPr>
          <w:w w:val="90"/>
        </w:rPr>
        <w:t>marzo</w:t>
      </w:r>
      <w:r>
        <w:rPr>
          <w:spacing w:val="25"/>
          <w:w w:val="90"/>
        </w:rPr>
        <w:t> </w:t>
      </w:r>
      <w:r>
        <w:rPr>
          <w:w w:val="90"/>
        </w:rPr>
        <w:t>del</w:t>
      </w:r>
      <w:r>
        <w:rPr>
          <w:spacing w:val="17"/>
          <w:w w:val="90"/>
        </w:rPr>
        <w:t> </w:t>
      </w:r>
      <w:r>
        <w:rPr>
          <w:w w:val="90"/>
        </w:rPr>
        <w:t>corriente</w:t>
      </w:r>
      <w:r>
        <w:rPr>
          <w:spacing w:val="26"/>
          <w:w w:val="90"/>
        </w:rPr>
        <w:t> </w:t>
      </w:r>
      <w:r>
        <w:rPr>
          <w:w w:val="90"/>
        </w:rPr>
        <w:t>año,</w:t>
      </w:r>
      <w:r>
        <w:rPr>
          <w:spacing w:val="31"/>
          <w:w w:val="90"/>
        </w:rPr>
        <w:t> </w:t>
      </w:r>
      <w:r>
        <w:rPr>
          <w:w w:val="90"/>
        </w:rPr>
        <w:t>y</w:t>
      </w:r>
      <w:r>
        <w:rPr>
          <w:spacing w:val="1"/>
          <w:w w:val="90"/>
        </w:rPr>
        <w:t> </w:t>
      </w:r>
      <w:r>
        <w:rPr>
          <w:w w:val="90"/>
        </w:rPr>
        <w:t>los</w:t>
      </w:r>
      <w:r>
        <w:rPr>
          <w:spacing w:val="17"/>
          <w:w w:val="90"/>
        </w:rPr>
        <w:t> </w:t>
      </w:r>
      <w:r>
        <w:rPr>
          <w:w w:val="90"/>
        </w:rPr>
        <w:t>trabajos</w:t>
      </w:r>
      <w:r>
        <w:rPr>
          <w:spacing w:val="23"/>
          <w:w w:val="90"/>
        </w:rPr>
        <w:t> </w:t>
      </w:r>
      <w:r>
        <w:rPr>
          <w:w w:val="90"/>
        </w:rPr>
        <w:t>aún</w:t>
      </w:r>
    </w:p>
    <w:p>
      <w:pPr>
        <w:spacing w:after="0" w:line="230" w:lineRule="auto"/>
        <w:jc w:val="both"/>
        <w:sectPr>
          <w:pgSz w:w="12240" w:h="15840"/>
          <w:pgMar w:header="0" w:footer="774" w:top="380" w:bottom="980" w:left="640" w:right="172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Heading1"/>
        <w:spacing w:line="218" w:lineRule="auto" w:before="126"/>
        <w:ind w:left="1616" w:right="4941"/>
      </w:pPr>
      <w:r>
        <w:rPr/>
        <w:pict>
          <v:shape style="position:absolute;margin-left:151.429901pt;margin-top:41.470173pt;width:41.55pt;height:.1pt;mso-position-horizontal-relative:page;mso-position-vertical-relative:paragraph;z-index:-15726080;mso-wrap-distance-left:0;mso-wrap-distance-right:0" coordorigin="3029,829" coordsize="831,0" path="m3029,829l3859,829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0.873093pt;margin-top:42.190174pt;width:41.8pt;height:.1pt;mso-position-horizontal-relative:page;mso-position-vertical-relative:paragraph;z-index:-15725568;mso-wrap-distance-left:0;mso-wrap-distance-right:0" coordorigin="4017,844" coordsize="836,0" path="m4017,844l4853,844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481360</wp:posOffset>
            </wp:positionH>
            <wp:positionV relativeFrom="paragraph">
              <wp:posOffset>-75308</wp:posOffset>
            </wp:positionV>
            <wp:extent cx="813869" cy="960119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69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tmliierno</w:t>
      </w:r>
      <w:r>
        <w:rPr>
          <w:spacing w:val="4"/>
        </w:rPr>
        <w:t> </w:t>
      </w:r>
      <w:r>
        <w:rPr/>
        <w:t>k'Iunici¡ial</w:t>
      </w:r>
      <w:r>
        <w:rPr>
          <w:spacing w:val="1"/>
        </w:rPr>
        <w:t> </w:t>
      </w:r>
      <w:r>
        <w:rPr>
          <w:spacing w:val="-1"/>
        </w:rPr>
        <w:t>Za¡iot1án</w:t>
      </w:r>
      <w:r>
        <w:rPr>
          <w:spacing w:val="21"/>
        </w:rPr>
        <w:t> </w:t>
      </w:r>
      <w:r>
        <w:rPr>
          <w:spacing w:val="-1"/>
        </w:rPr>
        <w:t>el</w:t>
      </w:r>
      <w:r>
        <w:rPr>
          <w:spacing w:val="8"/>
        </w:rPr>
        <w:t> </w:t>
      </w:r>
      <w:r>
        <w:rPr>
          <w:spacing w:val="-1"/>
          <w:w w:val="135"/>
        </w:rPr>
        <w:t>Coje,</w:t>
      </w:r>
      <w:r>
        <w:rPr>
          <w:spacing w:val="-33"/>
          <w:w w:val="135"/>
        </w:rPr>
        <w:t> </w:t>
      </w:r>
      <w:r>
        <w:rPr/>
        <w:t>Jalisco</w:t>
      </w:r>
    </w:p>
    <w:p>
      <w:pPr>
        <w:spacing w:before="24"/>
        <w:ind w:left="30" w:right="3358" w:firstLine="0"/>
        <w:jc w:val="center"/>
        <w:rPr>
          <w:sz w:val="18"/>
        </w:rPr>
      </w:pPr>
      <w:r>
        <w:rPr>
          <w:spacing w:val="-1"/>
          <w:w w:val="95"/>
          <w:sz w:val="18"/>
        </w:rPr>
        <w:t>/\‹íi»i»iStr‹tcirSH</w:t>
      </w:r>
      <w:r>
        <w:rPr>
          <w:spacing w:val="8"/>
          <w:w w:val="95"/>
          <w:sz w:val="18"/>
        </w:rPr>
        <w:t> </w:t>
      </w:r>
      <w:r>
        <w:rPr>
          <w:spacing w:val="-1"/>
          <w:w w:val="95"/>
          <w:sz w:val="18"/>
        </w:rPr>
        <w:t>zt12</w:t>
      </w:r>
      <w:r>
        <w:rPr>
          <w:spacing w:val="-18"/>
          <w:w w:val="95"/>
          <w:sz w:val="18"/>
        </w:rPr>
        <w:t> </w:t>
      </w:r>
      <w:r>
        <w:rPr>
          <w:spacing w:val="-1"/>
          <w:w w:val="95"/>
          <w:sz w:val="18"/>
        </w:rPr>
        <w:t>I-?t121</w:t>
      </w:r>
    </w:p>
    <w:p>
      <w:pPr>
        <w:spacing w:line="247" w:lineRule="auto" w:before="50"/>
        <w:ind w:left="1166" w:right="196" w:firstLine="352"/>
        <w:jc w:val="both"/>
        <w:rPr>
          <w:sz w:val="23"/>
        </w:rPr>
      </w:pPr>
      <w:r>
        <w:rPr>
          <w:sz w:val="23"/>
        </w:rPr>
        <w:t>están</w:t>
      </w:r>
      <w:r>
        <w:rPr>
          <w:spacing w:val="1"/>
          <w:sz w:val="23"/>
        </w:rPr>
        <w:t> </w:t>
      </w:r>
      <w:r>
        <w:rPr>
          <w:sz w:val="23"/>
        </w:rPr>
        <w:t>concluidos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poder</w:t>
      </w:r>
      <w:r>
        <w:rPr>
          <w:spacing w:val="1"/>
          <w:sz w:val="23"/>
        </w:rPr>
        <w:t> </w:t>
      </w:r>
      <w:r>
        <w:rPr>
          <w:sz w:val="23"/>
        </w:rPr>
        <w:t>presentar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resultado</w:t>
      </w:r>
      <w:r>
        <w:rPr>
          <w:spacing w:val="1"/>
          <w:sz w:val="23"/>
        </w:rPr>
        <w:t> </w:t>
      </w:r>
      <w:r>
        <w:rPr>
          <w:sz w:val="23"/>
        </w:rPr>
        <w:t>del análisis</w:t>
      </w:r>
      <w:r>
        <w:rPr>
          <w:spacing w:val="1"/>
          <w:sz w:val="23"/>
        </w:rPr>
        <w:t> </w:t>
      </w:r>
      <w:r>
        <w:rPr>
          <w:sz w:val="23"/>
        </w:rPr>
        <w:t>completo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sus</w:t>
      </w:r>
      <w:r>
        <w:rPr>
          <w:spacing w:val="1"/>
          <w:sz w:val="23"/>
        </w:rPr>
        <w:t> </w:t>
      </w:r>
      <w:r>
        <w:rPr>
          <w:sz w:val="23"/>
        </w:rPr>
        <w:t>consecuentes propuestas de reglamento debidamente finalizadas, por lo que se solicita</w:t>
      </w:r>
      <w:r>
        <w:rPr>
          <w:spacing w:val="1"/>
          <w:sz w:val="23"/>
        </w:rPr>
        <w:t> </w:t>
      </w:r>
      <w:r>
        <w:rPr>
          <w:sz w:val="24"/>
        </w:rPr>
        <w:t>una prórroga mayor a 30 días naturales para que el resultado de ésta iniciativa turnada</w:t>
      </w:r>
      <w:r>
        <w:rPr>
          <w:spacing w:val="-52"/>
          <w:sz w:val="24"/>
        </w:rPr>
        <w:t> </w:t>
      </w:r>
      <w:r>
        <w:rPr>
          <w:sz w:val="23"/>
        </w:rPr>
        <w:t>para su estudio, pueda culminarse</w:t>
      </w:r>
      <w:r>
        <w:rPr>
          <w:spacing w:val="1"/>
          <w:sz w:val="23"/>
        </w:rPr>
        <w:t> </w:t>
      </w:r>
      <w:r>
        <w:rPr>
          <w:sz w:val="23"/>
        </w:rPr>
        <w:t>apropiadamente con un dictaminen</w:t>
      </w:r>
      <w:r>
        <w:rPr>
          <w:spacing w:val="1"/>
          <w:sz w:val="23"/>
        </w:rPr>
        <w:t> </w:t>
      </w:r>
      <w:r>
        <w:rPr>
          <w:sz w:val="23"/>
        </w:rPr>
        <w:t>que presente el</w:t>
      </w:r>
      <w:r>
        <w:rPr>
          <w:spacing w:val="1"/>
          <w:sz w:val="23"/>
        </w:rPr>
        <w:t> </w:t>
      </w:r>
      <w:r>
        <w:rPr>
          <w:sz w:val="23"/>
        </w:rPr>
        <w:t>resultado</w:t>
      </w:r>
      <w:r>
        <w:rPr>
          <w:spacing w:val="15"/>
          <w:sz w:val="23"/>
        </w:rPr>
        <w:t> </w:t>
      </w:r>
      <w:r>
        <w:rPr>
          <w:sz w:val="23"/>
        </w:rPr>
        <w:t>del</w:t>
      </w:r>
      <w:r>
        <w:rPr>
          <w:spacing w:val="2"/>
          <w:sz w:val="23"/>
        </w:rPr>
        <w:t> </w:t>
      </w:r>
      <w:r>
        <w:rPr>
          <w:sz w:val="23"/>
        </w:rPr>
        <w:t>análisis</w:t>
      </w:r>
      <w:r>
        <w:rPr>
          <w:spacing w:val="18"/>
          <w:sz w:val="23"/>
        </w:rPr>
        <w:t> </w:t>
      </w:r>
      <w:r>
        <w:rPr>
          <w:sz w:val="23"/>
        </w:rPr>
        <w:t>y</w:t>
      </w:r>
      <w:r>
        <w:rPr>
          <w:spacing w:val="10"/>
          <w:sz w:val="23"/>
        </w:rPr>
        <w:t> </w:t>
      </w:r>
      <w:r>
        <w:rPr>
          <w:sz w:val="23"/>
        </w:rPr>
        <w:t>los</w:t>
      </w:r>
      <w:r>
        <w:rPr>
          <w:spacing w:val="8"/>
          <w:sz w:val="23"/>
        </w:rPr>
        <w:t> </w:t>
      </w:r>
      <w:r>
        <w:rPr>
          <w:sz w:val="23"/>
        </w:rPr>
        <w:t>proyectos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reglamentos</w:t>
      </w:r>
      <w:r>
        <w:rPr>
          <w:spacing w:val="26"/>
          <w:sz w:val="23"/>
        </w:rPr>
        <w:t> </w:t>
      </w:r>
      <w:r>
        <w:rPr>
          <w:sz w:val="23"/>
        </w:rPr>
        <w:t>en</w:t>
      </w:r>
      <w:r>
        <w:rPr>
          <w:spacing w:val="9"/>
          <w:sz w:val="23"/>
        </w:rPr>
        <w:t> </w:t>
      </w:r>
      <w:r>
        <w:rPr>
          <w:sz w:val="23"/>
        </w:rPr>
        <w:t>consecuencia.</w:t>
      </w:r>
    </w:p>
    <w:p>
      <w:pPr>
        <w:pStyle w:val="BodyText"/>
        <w:rPr>
          <w:sz w:val="24"/>
        </w:rPr>
      </w:pPr>
    </w:p>
    <w:p>
      <w:pPr>
        <w:pStyle w:val="BodyText"/>
        <w:spacing w:line="225" w:lineRule="auto"/>
        <w:ind w:left="1160" w:right="27" w:firstLine="703"/>
      </w:pP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todo</w:t>
      </w:r>
      <w:r>
        <w:rPr>
          <w:spacing w:val="7"/>
          <w:w w:val="95"/>
        </w:rPr>
        <w:t> </w:t>
      </w:r>
      <w:r>
        <w:rPr>
          <w:w w:val="95"/>
        </w:rPr>
        <w:t>lo</w:t>
      </w:r>
      <w:r>
        <w:rPr>
          <w:spacing w:val="4"/>
          <w:w w:val="95"/>
        </w:rPr>
        <w:t> </w:t>
      </w:r>
      <w:r>
        <w:rPr>
          <w:w w:val="95"/>
        </w:rPr>
        <w:t>anteriormente</w:t>
      </w:r>
      <w:r>
        <w:rPr>
          <w:spacing w:val="24"/>
          <w:w w:val="95"/>
        </w:rPr>
        <w:t> </w:t>
      </w:r>
      <w:r>
        <w:rPr>
          <w:w w:val="95"/>
        </w:rPr>
        <w:t>expuesto,</w:t>
      </w:r>
      <w:r>
        <w:rPr>
          <w:spacing w:val="16"/>
          <w:w w:val="95"/>
        </w:rPr>
        <w:t> </w:t>
      </w:r>
      <w:r>
        <w:rPr>
          <w:w w:val="95"/>
        </w:rPr>
        <w:t>pongo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2"/>
          <w:w w:val="95"/>
        </w:rPr>
        <w:t> </w:t>
      </w:r>
      <w:r>
        <w:rPr>
          <w:w w:val="95"/>
        </w:rPr>
        <w:t>consideración</w:t>
      </w:r>
      <w:r>
        <w:rPr>
          <w:spacing w:val="28"/>
          <w:w w:val="95"/>
        </w:rPr>
        <w:t> </w:t>
      </w:r>
      <w:r>
        <w:rPr>
          <w:w w:val="95"/>
        </w:rPr>
        <w:t>la propuesta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-51"/>
          <w:w w:val="95"/>
        </w:rPr>
        <w:t> </w:t>
      </w:r>
      <w:r>
        <w:rPr/>
        <w:t>los</w:t>
      </w:r>
      <w:r>
        <w:rPr>
          <w:spacing w:val="17"/>
        </w:rPr>
        <w:t> </w:t>
      </w:r>
      <w:r>
        <w:rPr/>
        <w:t>siguientes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625" w:right="648" w:firstLine="0"/>
        <w:jc w:val="center"/>
        <w:rPr>
          <w:sz w:val="24"/>
        </w:rPr>
      </w:pPr>
      <w:r>
        <w:rPr>
          <w:spacing w:val="-1"/>
          <w:sz w:val="24"/>
        </w:rPr>
        <w:t>PUNTOS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ACUERDO</w:t>
      </w:r>
    </w:p>
    <w:p>
      <w:pPr>
        <w:pStyle w:val="BodyText"/>
        <w:rPr>
          <w:sz w:val="24"/>
        </w:rPr>
      </w:pPr>
    </w:p>
    <w:p>
      <w:pPr>
        <w:pStyle w:val="BodyText"/>
        <w:spacing w:line="230" w:lineRule="auto"/>
        <w:ind w:left="1153" w:right="212" w:firstLine="537"/>
        <w:jc w:val="both"/>
      </w:pPr>
      <w:r>
        <w:rPr>
          <w:w w:val="95"/>
        </w:rPr>
        <w:t>PRIMERO.- Se autorice una prórroga,mayor a 30 días naturales para dictaminar el</w:t>
      </w:r>
      <w:r>
        <w:rPr>
          <w:spacing w:val="1"/>
          <w:w w:val="95"/>
        </w:rPr>
        <w:t> </w:t>
      </w:r>
      <w:r>
        <w:rPr>
          <w:w w:val="95"/>
        </w:rPr>
        <w:t>acuerdo turnado a las comisiones edilicias de Mercados y Centrales de Abasto; y la de</w:t>
      </w:r>
      <w:r>
        <w:rPr>
          <w:spacing w:val="1"/>
          <w:w w:val="95"/>
        </w:rPr>
        <w:t> </w:t>
      </w:r>
      <w:r>
        <w:rPr>
          <w:w w:val="95"/>
        </w:rPr>
        <w:t>Reglamentos</w:t>
      </w:r>
      <w:r>
        <w:rPr>
          <w:spacing w:val="1"/>
          <w:w w:val="95"/>
        </w:rPr>
        <w:t> </w:t>
      </w:r>
      <w:r>
        <w:rPr>
          <w:w w:val="95"/>
        </w:rPr>
        <w:t>y Gobernación,</w:t>
      </w:r>
      <w:r>
        <w:rPr>
          <w:spacing w:val="1"/>
          <w:w w:val="95"/>
        </w:rPr>
        <w:t> </w:t>
      </w:r>
      <w:r>
        <w:rPr>
          <w:w w:val="95"/>
        </w:rPr>
        <w:t>mediante</w:t>
      </w:r>
      <w:r>
        <w:rPr>
          <w:spacing w:val="1"/>
          <w:w w:val="95"/>
        </w:rPr>
        <w:t> </w:t>
      </w:r>
      <w:r>
        <w:rPr>
          <w:w w:val="95"/>
        </w:rPr>
        <w:t>sesión ordinaria</w:t>
      </w:r>
      <w:r>
        <w:rPr>
          <w:spacing w:val="1"/>
          <w:w w:val="95"/>
        </w:rPr>
        <w:t> </w:t>
      </w:r>
      <w:r>
        <w:rPr>
          <w:w w:val="95"/>
        </w:rPr>
        <w:t>número 04 de fecha</w:t>
      </w:r>
      <w:r>
        <w:rPr>
          <w:spacing w:val="1"/>
          <w:w w:val="95"/>
        </w:rPr>
        <w:t> </w:t>
      </w:r>
      <w:r>
        <w:rPr>
          <w:w w:val="95"/>
        </w:rPr>
        <w:t>28 de</w:t>
      </w:r>
      <w:r>
        <w:rPr>
          <w:spacing w:val="1"/>
          <w:w w:val="95"/>
        </w:rPr>
        <w:t> </w:t>
      </w:r>
      <w:r>
        <w:rPr>
          <w:w w:val="95"/>
        </w:rPr>
        <w:t>diciembre del 2021, referente a la Iniciativa para realizar un análisis y revisión integral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del</w:t>
      </w:r>
      <w:r>
        <w:rPr>
          <w:w w:val="95"/>
        </w:rPr>
        <w:t> </w:t>
      </w:r>
      <w:r>
        <w:rPr>
          <w:spacing w:val="-1"/>
          <w:w w:val="95"/>
        </w:rPr>
        <w:t>Reglamento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Mercados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-11"/>
          <w:w w:val="95"/>
        </w:rPr>
        <w:t> </w:t>
      </w:r>
      <w:r>
        <w:rPr>
          <w:w w:val="95"/>
        </w:rPr>
        <w:t>Tianguis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Municipio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Zapotlán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Grande, Jalisco.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25" w:lineRule="auto"/>
        <w:ind w:left="1152" w:right="220" w:firstLine="526"/>
        <w:jc w:val="both"/>
      </w:pPr>
      <w:r>
        <w:rPr>
          <w:w w:val="95"/>
        </w:rPr>
        <w:t>SEGUNDO.- Se notifique a las Comisiones Edilicias Permanentes de Mercados y</w:t>
      </w:r>
      <w:r>
        <w:rPr>
          <w:spacing w:val="1"/>
          <w:w w:val="95"/>
        </w:rPr>
        <w:t> </w:t>
      </w:r>
      <w:r>
        <w:rPr/>
        <w:t>Centrales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Abasto</w:t>
      </w:r>
      <w:r>
        <w:rPr>
          <w:spacing w:val="8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Reglamentos</w:t>
      </w:r>
      <w:r>
        <w:rPr>
          <w:spacing w:val="11"/>
        </w:rPr>
        <w:t> </w:t>
      </w:r>
      <w:r>
        <w:rPr/>
        <w:t>y</w:t>
      </w:r>
      <w:r>
        <w:rPr>
          <w:spacing w:val="-8"/>
        </w:rPr>
        <w:t> </w:t>
      </w:r>
      <w:r>
        <w:rPr/>
        <w:t>Gobernación.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30" w:lineRule="auto"/>
        <w:ind w:left="1148" w:right="225" w:firstLine="532"/>
        <w:jc w:val="both"/>
      </w:pPr>
      <w:r>
        <w:rPr/>
        <w:t>TERCERO.-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notifique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para 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administrativos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3"/>
        </w:rPr>
        <w:t> </w:t>
      </w:r>
      <w:r>
        <w:rPr/>
        <w:t>Iugar.</w:t>
      </w:r>
    </w:p>
    <w:p>
      <w:pPr>
        <w:pStyle w:val="BodyText"/>
        <w:spacing w:before="8"/>
        <w:rPr>
          <w:sz w:val="18"/>
        </w:rPr>
      </w:pPr>
    </w:p>
    <w:p>
      <w:pPr>
        <w:spacing w:before="60"/>
        <w:ind w:left="1625" w:right="689" w:firstLine="0"/>
        <w:jc w:val="center"/>
        <w:rPr>
          <w:sz w:val="20"/>
        </w:rPr>
      </w:pPr>
      <w:r>
        <w:rPr>
          <w:sz w:val="20"/>
        </w:rPr>
        <w:t>ATENTAMENTE</w:t>
      </w:r>
    </w:p>
    <w:p>
      <w:pPr>
        <w:spacing w:before="0"/>
        <w:ind w:left="915" w:right="0" w:firstLine="0"/>
        <w:jc w:val="center"/>
        <w:rPr>
          <w:sz w:val="20"/>
        </w:rPr>
      </w:pPr>
      <w:r>
        <w:rPr>
          <w:w w:val="95"/>
          <w:sz w:val="20"/>
        </w:rPr>
        <w:t>Ciudad.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Guzmán,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Municipio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Zapotlán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Grande,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Jalisco.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Febrero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18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2022</w:t>
      </w:r>
    </w:p>
    <w:p>
      <w:pPr>
        <w:spacing w:before="1"/>
        <w:ind w:left="887" w:right="0" w:firstLine="0"/>
        <w:jc w:val="center"/>
        <w:rPr>
          <w:i/>
          <w:sz w:val="20"/>
        </w:rPr>
      </w:pPr>
      <w:r>
        <w:rPr>
          <w:i/>
          <w:w w:val="95"/>
          <w:sz w:val="20"/>
        </w:rPr>
        <w:t>“2022,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año</w:t>
      </w:r>
      <w:r>
        <w:rPr>
          <w:i/>
          <w:spacing w:val="16"/>
          <w:w w:val="95"/>
          <w:sz w:val="20"/>
        </w:rPr>
        <w:t> </w:t>
      </w:r>
      <w:r>
        <w:rPr>
          <w:i/>
          <w:w w:val="95"/>
          <w:sz w:val="20"/>
        </w:rPr>
        <w:t>del</w:t>
      </w:r>
      <w:r>
        <w:rPr>
          <w:i/>
          <w:spacing w:val="11"/>
          <w:w w:val="95"/>
          <w:sz w:val="20"/>
        </w:rPr>
        <w:t> </w:t>
      </w:r>
      <w:r>
        <w:rPr>
          <w:i/>
          <w:w w:val="95"/>
          <w:sz w:val="20"/>
        </w:rPr>
        <w:t>cincuenta</w:t>
      </w:r>
      <w:r>
        <w:rPr>
          <w:i/>
          <w:spacing w:val="19"/>
          <w:w w:val="95"/>
          <w:sz w:val="20"/>
        </w:rPr>
        <w:t> </w:t>
      </w:r>
      <w:r>
        <w:rPr>
          <w:i/>
          <w:w w:val="95"/>
          <w:sz w:val="20"/>
        </w:rPr>
        <w:t>aniversario</w:t>
      </w:r>
      <w:r>
        <w:rPr>
          <w:i/>
          <w:spacing w:val="22"/>
          <w:w w:val="95"/>
          <w:sz w:val="20"/>
        </w:rPr>
        <w:t> </w:t>
      </w:r>
      <w:r>
        <w:rPr>
          <w:i/>
          <w:w w:val="95"/>
          <w:sz w:val="20"/>
        </w:rPr>
        <w:t>del</w:t>
      </w:r>
      <w:r>
        <w:rPr>
          <w:i/>
          <w:spacing w:val="12"/>
          <w:w w:val="95"/>
          <w:sz w:val="20"/>
        </w:rPr>
        <w:t> </w:t>
      </w:r>
      <w:r>
        <w:rPr>
          <w:i/>
          <w:w w:val="95"/>
          <w:sz w:val="20"/>
        </w:rPr>
        <w:t>Instituto</w:t>
      </w:r>
      <w:r>
        <w:rPr>
          <w:i/>
          <w:spacing w:val="23"/>
          <w:w w:val="95"/>
          <w:sz w:val="20"/>
        </w:rPr>
        <w:t> </w:t>
      </w:r>
      <w:r>
        <w:rPr>
          <w:i/>
          <w:w w:val="95"/>
          <w:sz w:val="20"/>
        </w:rPr>
        <w:t>Tecnológico</w:t>
      </w:r>
      <w:r>
        <w:rPr>
          <w:i/>
          <w:spacing w:val="8"/>
          <w:w w:val="95"/>
          <w:sz w:val="20"/>
        </w:rPr>
        <w:t> </w:t>
      </w:r>
      <w:r>
        <w:rPr>
          <w:i/>
          <w:w w:val="95"/>
          <w:sz w:val="20"/>
        </w:rPr>
        <w:t>de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Ciudad</w:t>
      </w:r>
      <w:r>
        <w:rPr>
          <w:i/>
          <w:spacing w:val="20"/>
          <w:w w:val="95"/>
          <w:sz w:val="20"/>
        </w:rPr>
        <w:t> </w:t>
      </w:r>
      <w:r>
        <w:rPr>
          <w:i/>
          <w:w w:val="95"/>
          <w:sz w:val="20"/>
        </w:rPr>
        <w:t>Guzmán”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9"/>
        </w:rPr>
      </w:pPr>
    </w:p>
    <w:p>
      <w:pPr>
        <w:tabs>
          <w:tab w:pos="2628" w:val="left" w:leader="none"/>
          <w:tab w:pos="3190" w:val="left" w:leader="none"/>
        </w:tabs>
        <w:spacing w:before="0"/>
        <w:ind w:left="934" w:right="0" w:firstLine="0"/>
        <w:jc w:val="center"/>
        <w:rPr>
          <w:sz w:val="20"/>
        </w:rPr>
      </w:pPr>
      <w:r>
        <w:rPr>
          <w:sz w:val="20"/>
        </w:rPr>
        <w:t>ING.</w:t>
      </w:r>
      <w:r>
        <w:rPr>
          <w:spacing w:val="-4"/>
          <w:sz w:val="20"/>
        </w:rPr>
        <w:t> </w:t>
      </w:r>
      <w:r>
        <w:rPr>
          <w:sz w:val="20"/>
        </w:rPr>
        <w:t>JESUS</w:t>
      </w:r>
      <w:r>
        <w:rPr>
          <w:spacing w:val="-1"/>
          <w:sz w:val="20"/>
        </w:rPr>
        <w:t> </w:t>
      </w:r>
      <w:r>
        <w:rPr>
          <w:sz w:val="20"/>
        </w:rPr>
        <w:t>RAMI</w:t>
        <w:tab/>
        <w:t>SA</w:t>
        <w:tab/>
        <w:t>EZ</w:t>
      </w:r>
    </w:p>
    <w:p>
      <w:pPr>
        <w:spacing w:before="1"/>
        <w:ind w:left="898" w:right="0" w:firstLine="0"/>
        <w:jc w:val="center"/>
        <w:rPr>
          <w:sz w:val="20"/>
        </w:rPr>
      </w:pPr>
      <w:r>
        <w:rPr>
          <w:w w:val="95"/>
          <w:sz w:val="20"/>
        </w:rPr>
        <w:t>Regidor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Presidente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Comisión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Edilicia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Mercados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Centrales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Abasto.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group style="position:absolute;margin-left:268.971710pt;margin-top:16.300196pt;width:108.05pt;height:110.8pt;mso-position-horizontal-relative:page;mso-position-vertical-relative:paragraph;z-index:-15725056;mso-wrap-distance-left:0;mso-wrap-distance-right:0" coordorigin="5379,326" coordsize="2161,2216">
            <v:shape style="position:absolute;left:5961;top:926;width:1412;height:1575" type="#_x0000_t75" stroked="false">
              <v:imagedata r:id="rId9" o:title=""/>
            </v:shape>
            <v:shape style="position:absolute;left:5534;top:1391;width:721;height:725" type="#_x0000_t75" stroked="false">
              <v:imagedata r:id="rId10" o:title=""/>
            </v:shape>
            <v:shape style="position:absolute;left:6638;top:1434;width:673;height:682" type="#_x0000_t75" stroked="false">
              <v:imagedata r:id="rId11" o:title=""/>
            </v:shape>
            <v:shape style="position:absolute;left:5519;top:431;width:500;height:836" type="#_x0000_t75" stroked="false">
              <v:imagedata r:id="rId12" o:title=""/>
            </v:shape>
            <v:shape style="position:absolute;left:6489;top:335;width:821;height:706" type="#_x0000_t75" stroked="false">
              <v:imagedata r:id="rId13" o:title=""/>
            </v:shape>
            <v:shape style="position:absolute;left:5519;top:700;width:1781;height:1436" type="#_x0000_t75" stroked="false">
              <v:imagedata r:id="rId14" o:title=""/>
            </v:shape>
            <v:shape style="position:absolute;left:5860;top:326;width:1057;height:365" type="#_x0000_t75" stroked="false">
              <v:imagedata r:id="rId1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379;top:326;width:2161;height:22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31"/>
                      </w:rPr>
                    </w:pPr>
                  </w:p>
                  <w:p>
                    <w:pPr>
                      <w:spacing w:line="361" w:lineRule="exact" w:before="1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i/>
                        <w:w w:val="85"/>
                        <w:sz w:val="30"/>
                      </w:rPr>
                      <w:t>s”Al</w:t>
                    </w:r>
                    <w:r>
                      <w:rPr>
                        <w:i/>
                        <w:spacing w:val="12"/>
                        <w:w w:val="85"/>
                        <w:sz w:val="30"/>
                      </w:rPr>
                      <w:t> </w:t>
                    </w:r>
                    <w:r>
                      <w:rPr>
                        <w:i/>
                        <w:w w:val="85"/>
                        <w:sz w:val="30"/>
                      </w:rPr>
                      <w:t>4</w:t>
                    </w:r>
                    <w:r>
                      <w:rPr>
                        <w:i/>
                        <w:spacing w:val="12"/>
                        <w:w w:val="85"/>
                        <w:sz w:val="30"/>
                      </w:rPr>
                      <w:t> </w:t>
                    </w:r>
                    <w:r>
                      <w:rPr>
                        <w:i/>
                        <w:w w:val="85"/>
                        <w:sz w:val="30"/>
                      </w:rPr>
                      <w:t>ñ</w:t>
                    </w:r>
                    <w:r>
                      <w:rPr>
                        <w:i/>
                        <w:spacing w:val="78"/>
                        <w:sz w:val="30"/>
                      </w:rPr>
                      <w:t> </w:t>
                    </w:r>
                    <w:r>
                      <w:rPr>
                        <w:w w:val="85"/>
                        <w:sz w:val="30"/>
                      </w:rPr>
                      <w:t>REGIDORES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62"/>
        <w:ind w:left="1130" w:right="0" w:firstLine="0"/>
        <w:jc w:val="left"/>
        <w:rPr>
          <w:sz w:val="19"/>
        </w:rPr>
      </w:pPr>
      <w:r>
        <w:rPr>
          <w:sz w:val="19"/>
        </w:rPr>
        <w:t>JRS/r</w:t>
      </w:r>
    </w:p>
    <w:sectPr>
      <w:pgSz w:w="12240" w:h="15840"/>
      <w:pgMar w:header="0" w:footer="774" w:top="360" w:bottom="1000" w:left="6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1712833</wp:posOffset>
          </wp:positionH>
          <wp:positionV relativeFrom="page">
            <wp:posOffset>9439656</wp:posOffset>
          </wp:positionV>
          <wp:extent cx="4803962" cy="31699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3962" cy="316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0" w:right="3358" w:hanging="3"/>
      <w:jc w:val="center"/>
      <w:outlineLvl w:val="1"/>
    </w:pPr>
    <w:rPr>
      <w:rFonts w:ascii="Cambria" w:hAnsi="Cambria" w:eastAsia="Cambria" w:cs="Cambria"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2023-03-14T19:07:59Z</dcterms:created>
  <dcterms:modified xsi:type="dcterms:W3CDTF">2023-03-14T19:07:59Z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2022-02-18T00:00:00Z</vt:filetime>
  </property>
</Properties>
</file>