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AE3" w:rsidRPr="00B9296A" w:rsidRDefault="00637AE3" w:rsidP="00637AE3">
      <w:pPr>
        <w:pBdr>
          <w:top w:val="nil"/>
          <w:left w:val="nil"/>
          <w:bottom w:val="nil"/>
          <w:right w:val="nil"/>
          <w:between w:val="nil"/>
          <w:bar w:val="nil"/>
        </w:pBdr>
        <w:spacing w:after="0" w:line="240" w:lineRule="auto"/>
        <w:jc w:val="right"/>
        <w:rPr>
          <w:rFonts w:ascii="Arial" w:eastAsia="Arial Unicode MS" w:hAnsi="Arial" w:cs="Arial"/>
          <w:b/>
          <w:szCs w:val="24"/>
          <w:bdr w:val="nil"/>
        </w:rPr>
      </w:pP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E36B10">
        <w:rPr>
          <w:rFonts w:ascii="Arial" w:eastAsia="Arial Unicode MS" w:hAnsi="Arial" w:cs="Arial"/>
          <w:b/>
          <w:sz w:val="24"/>
          <w:szCs w:val="24"/>
          <w:bdr w:val="nil"/>
        </w:rPr>
        <w:t>HONORABLE AYUNTAMIENTO CONSTITUCIONAL</w:t>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E36B10">
        <w:rPr>
          <w:rFonts w:ascii="Arial" w:eastAsia="Arial Unicode MS" w:hAnsi="Arial" w:cs="Arial"/>
          <w:b/>
          <w:sz w:val="24"/>
          <w:szCs w:val="24"/>
          <w:bdr w:val="nil"/>
        </w:rPr>
        <w:t>DE ZAPOTLÁN EL GRANDE, JALISCO</w:t>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E36B10">
        <w:rPr>
          <w:rFonts w:ascii="Arial" w:eastAsia="Arial Unicode MS" w:hAnsi="Arial" w:cs="Arial"/>
          <w:b/>
          <w:sz w:val="24"/>
          <w:szCs w:val="24"/>
          <w:bdr w:val="nil"/>
        </w:rPr>
        <w:t>P R E S E N T E</w:t>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E36B10">
        <w:rPr>
          <w:rFonts w:ascii="Arial" w:eastAsia="Arial Unicode MS" w:hAnsi="Arial" w:cs="Arial"/>
          <w:sz w:val="24"/>
          <w:szCs w:val="24"/>
          <w:bdr w:val="nil"/>
        </w:rPr>
        <w:tab/>
      </w:r>
      <w:r w:rsidRPr="00E36B10">
        <w:rPr>
          <w:rFonts w:ascii="Arial" w:eastAsia="Arial Unicode MS" w:hAnsi="Arial" w:cs="Arial"/>
          <w:sz w:val="24"/>
          <w:szCs w:val="24"/>
          <w:bdr w:val="nil"/>
        </w:rPr>
        <w:tab/>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sz w:val="24"/>
          <w:szCs w:val="24"/>
          <w:bdr w:val="nil"/>
          <w:lang w:val="es-ES"/>
        </w:rPr>
        <w:t xml:space="preserve">Quienes motivan y suscriben </w:t>
      </w:r>
      <w:r w:rsidR="00DF254B" w:rsidRPr="00E36B10">
        <w:rPr>
          <w:rFonts w:ascii="Arial" w:eastAsia="Arial Unicode MS" w:hAnsi="Arial" w:cs="Arial"/>
          <w:b/>
          <w:sz w:val="24"/>
          <w:szCs w:val="24"/>
          <w:bdr w:val="nil"/>
          <w:lang w:val="es-ES"/>
        </w:rPr>
        <w:t>LIC. LAURA ELENA MARTINEZ RUVALCABA, LIC. CINDY ESTEFANY GARCIA OROZCO, MTRO. MANUEL DE JESUS JIMENEZ GARMA, LIC. TANIA MAGDALENA BER</w:t>
      </w:r>
      <w:r w:rsidR="00AE2918" w:rsidRPr="00E36B10">
        <w:rPr>
          <w:rFonts w:ascii="Arial" w:eastAsia="Arial Unicode MS" w:hAnsi="Arial" w:cs="Arial"/>
          <w:b/>
          <w:sz w:val="24"/>
          <w:szCs w:val="24"/>
          <w:bdr w:val="nil"/>
          <w:lang w:val="es-ES"/>
        </w:rPr>
        <w:t>N</w:t>
      </w:r>
      <w:r w:rsidR="00DF254B" w:rsidRPr="00E36B10">
        <w:rPr>
          <w:rFonts w:ascii="Arial" w:eastAsia="Arial Unicode MS" w:hAnsi="Arial" w:cs="Arial"/>
          <w:b/>
          <w:sz w:val="24"/>
          <w:szCs w:val="24"/>
          <w:bdr w:val="nil"/>
          <w:lang w:val="es-ES"/>
        </w:rPr>
        <w:t>ARDINO JUAREZ y MTRO. NOE SAUL RAMOS GARCÍA</w:t>
      </w:r>
      <w:r w:rsidRPr="00E36B10">
        <w:rPr>
          <w:rFonts w:ascii="Arial" w:eastAsia="Arial Unicode MS" w:hAnsi="Arial" w:cs="Arial"/>
          <w:sz w:val="24"/>
          <w:szCs w:val="24"/>
          <w:bdr w:val="nil"/>
          <w:lang w:val="es-ES"/>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bookmarkStart w:id="0" w:name="_Hlk32406071"/>
      <w:r w:rsidRPr="00E36B10">
        <w:rPr>
          <w:rFonts w:ascii="Arial" w:eastAsia="Arial Unicode MS" w:hAnsi="Arial" w:cs="Arial"/>
          <w:b/>
          <w:sz w:val="24"/>
          <w:szCs w:val="24"/>
          <w:bdr w:val="nil"/>
          <w:lang w:val="es-ES"/>
        </w:rPr>
        <w:t xml:space="preserve">DICTAMEN </w:t>
      </w:r>
      <w:r w:rsidR="006E1202">
        <w:rPr>
          <w:rFonts w:ascii="Arial" w:eastAsia="Arial Unicode MS" w:hAnsi="Arial" w:cs="Arial"/>
          <w:b/>
          <w:sz w:val="24"/>
          <w:szCs w:val="24"/>
          <w:bdr w:val="nil"/>
          <w:lang w:val="es-ES"/>
        </w:rPr>
        <w:t>DEL PLENO DEL AYUNTAMIENTO QUE AUTORIZA LA TERMINACIÓN ANTICIPADA DEL CONTRATO DE</w:t>
      </w:r>
      <w:r w:rsidR="00B3186F">
        <w:rPr>
          <w:rFonts w:ascii="Arial" w:eastAsia="Arial Unicode MS" w:hAnsi="Arial" w:cs="Arial"/>
          <w:b/>
          <w:sz w:val="24"/>
          <w:szCs w:val="24"/>
          <w:bdr w:val="nil"/>
          <w:lang w:val="es-ES"/>
        </w:rPr>
        <w:t xml:space="preserve"> ARRENDAMIENTO </w:t>
      </w:r>
      <w:r w:rsidR="006E1202">
        <w:rPr>
          <w:rFonts w:ascii="Arial" w:eastAsia="Arial Unicode MS" w:hAnsi="Arial" w:cs="Arial"/>
          <w:b/>
          <w:sz w:val="24"/>
          <w:szCs w:val="24"/>
          <w:bdr w:val="nil"/>
          <w:lang w:val="es-ES"/>
        </w:rPr>
        <w:t xml:space="preserve">CELEBRADO CON </w:t>
      </w:r>
      <w:r w:rsidR="006D75B6">
        <w:rPr>
          <w:rFonts w:ascii="Arial" w:eastAsia="Arial Unicode MS" w:hAnsi="Arial" w:cs="Arial"/>
          <w:b/>
          <w:sz w:val="24"/>
          <w:szCs w:val="24"/>
          <w:bdr w:val="nil"/>
          <w:lang w:val="es-ES"/>
        </w:rPr>
        <w:t xml:space="preserve">LA PERSONA MORAL </w:t>
      </w:r>
      <w:r w:rsidR="00D13CA7">
        <w:rPr>
          <w:rFonts w:ascii="Arial" w:eastAsia="Arial Unicode MS" w:hAnsi="Arial" w:cs="Arial"/>
          <w:b/>
          <w:sz w:val="24"/>
          <w:szCs w:val="24"/>
          <w:bdr w:val="nil"/>
          <w:lang w:val="es-ES"/>
        </w:rPr>
        <w:t>PRECISE DENTAL INTERNACIONAL S.A. DE C.V.</w:t>
      </w:r>
      <w:bookmarkEnd w:id="0"/>
      <w:r w:rsidRPr="00E36B10">
        <w:rPr>
          <w:rFonts w:ascii="Arial" w:eastAsia="Arial Unicode MS" w:hAnsi="Arial" w:cs="Arial"/>
          <w:b/>
          <w:sz w:val="24"/>
          <w:szCs w:val="24"/>
          <w:bdr w:val="nil"/>
          <w:lang w:val="es-ES"/>
        </w:rPr>
        <w:t>”</w:t>
      </w:r>
      <w:r w:rsidRPr="00E36B10">
        <w:rPr>
          <w:rFonts w:ascii="Arial" w:eastAsia="Arial Unicode MS" w:hAnsi="Arial" w:cs="Arial"/>
          <w:sz w:val="24"/>
          <w:szCs w:val="24"/>
          <w:bdr w:val="nil"/>
          <w:lang w:val="es-ES"/>
        </w:rPr>
        <w:t xml:space="preserve"> de conformidad con la siguiente</w:t>
      </w: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lang w:val="es-ES"/>
        </w:rPr>
      </w:pPr>
    </w:p>
    <w:p w:rsidR="00637AE3" w:rsidRPr="00E36B10"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lang w:val="es-ES"/>
        </w:rPr>
      </w:pPr>
    </w:p>
    <w:p w:rsidR="00637AE3" w:rsidRPr="00E36B10" w:rsidRDefault="00637AE3" w:rsidP="00637AE3">
      <w:pPr>
        <w:pBdr>
          <w:top w:val="nil"/>
          <w:left w:val="nil"/>
          <w:bottom w:val="nil"/>
          <w:right w:val="nil"/>
          <w:between w:val="nil"/>
          <w:bar w:val="nil"/>
        </w:pBdr>
        <w:spacing w:after="0" w:line="240" w:lineRule="auto"/>
        <w:jc w:val="center"/>
        <w:rPr>
          <w:rFonts w:ascii="Arial" w:eastAsia="Arial Unicode MS" w:hAnsi="Arial" w:cs="Arial"/>
          <w:b/>
          <w:sz w:val="24"/>
          <w:szCs w:val="24"/>
          <w:bdr w:val="nil"/>
          <w:lang w:val="es-ES"/>
        </w:rPr>
      </w:pPr>
      <w:r w:rsidRPr="00E36B10">
        <w:rPr>
          <w:rFonts w:ascii="Arial" w:eastAsia="Arial Unicode MS" w:hAnsi="Arial" w:cs="Arial"/>
          <w:b/>
          <w:sz w:val="24"/>
          <w:szCs w:val="24"/>
          <w:bdr w:val="nil"/>
          <w:lang w:val="es-ES"/>
        </w:rPr>
        <w:t xml:space="preserve">E X P O S I C I </w:t>
      </w:r>
      <w:r w:rsidR="00C810B8" w:rsidRPr="00E36B10">
        <w:rPr>
          <w:rFonts w:ascii="Arial" w:eastAsia="Arial Unicode MS" w:hAnsi="Arial" w:cs="Arial"/>
          <w:b/>
          <w:sz w:val="24"/>
          <w:szCs w:val="24"/>
          <w:bdr w:val="nil"/>
          <w:lang w:val="es-ES"/>
        </w:rPr>
        <w:t>O</w:t>
      </w:r>
      <w:r w:rsidRPr="00E36B10">
        <w:rPr>
          <w:rFonts w:ascii="Arial" w:eastAsia="Arial Unicode MS" w:hAnsi="Arial" w:cs="Arial"/>
          <w:b/>
          <w:sz w:val="24"/>
          <w:szCs w:val="24"/>
          <w:bdr w:val="nil"/>
          <w:lang w:val="es-ES"/>
        </w:rPr>
        <w:t xml:space="preserve"> N   D E   M O T I V O S:</w:t>
      </w:r>
    </w:p>
    <w:p w:rsidR="001C7CFE" w:rsidRPr="00E36B10" w:rsidRDefault="001C7CFE" w:rsidP="00637AE3">
      <w:pPr>
        <w:pBdr>
          <w:top w:val="nil"/>
          <w:left w:val="nil"/>
          <w:bottom w:val="nil"/>
          <w:right w:val="nil"/>
          <w:between w:val="nil"/>
          <w:bar w:val="nil"/>
        </w:pBdr>
        <w:spacing w:after="0" w:line="240" w:lineRule="auto"/>
        <w:jc w:val="center"/>
        <w:rPr>
          <w:rFonts w:ascii="Arial" w:eastAsia="Arial Unicode MS" w:hAnsi="Arial" w:cs="Arial"/>
          <w:b/>
          <w:sz w:val="24"/>
          <w:szCs w:val="24"/>
          <w:bdr w:val="nil"/>
          <w:lang w:val="es-ES"/>
        </w:rPr>
      </w:pPr>
    </w:p>
    <w:p w:rsidR="00637AE3" w:rsidRPr="00E36B10" w:rsidRDefault="00637AE3" w:rsidP="00637AE3">
      <w:pPr>
        <w:pBdr>
          <w:top w:val="nil"/>
          <w:left w:val="nil"/>
          <w:bottom w:val="nil"/>
          <w:right w:val="nil"/>
          <w:between w:val="nil"/>
          <w:bar w:val="nil"/>
        </w:pBdr>
        <w:spacing w:after="0" w:line="240" w:lineRule="auto"/>
        <w:jc w:val="center"/>
        <w:rPr>
          <w:rFonts w:ascii="Arial" w:eastAsia="Arial Unicode MS" w:hAnsi="Arial" w:cs="Arial"/>
          <w:sz w:val="24"/>
          <w:szCs w:val="24"/>
          <w:bdr w:val="nil"/>
          <w:lang w:val="es-ES"/>
        </w:rPr>
      </w:pPr>
    </w:p>
    <w:p w:rsidR="00637AE3" w:rsidRPr="00E36B10" w:rsidRDefault="00637AE3"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I.-</w:t>
      </w:r>
      <w:r w:rsidRPr="00E36B10">
        <w:rPr>
          <w:rFonts w:ascii="Arial" w:eastAsia="Arial Unicode MS" w:hAnsi="Arial" w:cs="Arial"/>
          <w:sz w:val="24"/>
          <w:szCs w:val="24"/>
          <w:bdr w:val="nil"/>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w:t>
      </w:r>
      <w:r w:rsidR="00F01889" w:rsidRPr="00E36B10">
        <w:rPr>
          <w:rFonts w:ascii="Arial" w:eastAsia="Arial Unicode MS" w:hAnsi="Arial" w:cs="Arial"/>
          <w:sz w:val="24"/>
          <w:szCs w:val="24"/>
          <w:bdr w:val="nil"/>
          <w:lang w:val="es-ES"/>
        </w:rPr>
        <w:t xml:space="preserve">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rsidR="00F01889" w:rsidRPr="00E36B10" w:rsidRDefault="00F01889" w:rsidP="00637AE3">
      <w:pPr>
        <w:spacing w:after="0" w:line="240" w:lineRule="auto"/>
        <w:jc w:val="both"/>
        <w:rPr>
          <w:rFonts w:ascii="Arial" w:eastAsia="Arial Unicode MS" w:hAnsi="Arial" w:cs="Arial"/>
          <w:sz w:val="24"/>
          <w:szCs w:val="24"/>
          <w:bdr w:val="nil"/>
          <w:lang w:val="es-ES"/>
        </w:rPr>
      </w:pPr>
    </w:p>
    <w:p w:rsidR="00637AE3" w:rsidRPr="00E36B10" w:rsidRDefault="00637AE3"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II.-</w:t>
      </w:r>
      <w:r w:rsidRPr="00E36B10">
        <w:rPr>
          <w:rFonts w:ascii="Arial" w:eastAsia="Arial Unicode MS" w:hAnsi="Arial" w:cs="Arial"/>
          <w:sz w:val="24"/>
          <w:szCs w:val="24"/>
          <w:bdr w:val="nil"/>
          <w:lang w:val="es-ES"/>
        </w:rPr>
        <w:t xml:space="preserve"> </w:t>
      </w:r>
      <w:r w:rsidR="00F01889" w:rsidRPr="00E36B10">
        <w:rPr>
          <w:rFonts w:ascii="Arial" w:eastAsia="Arial Unicode MS" w:hAnsi="Arial" w:cs="Arial"/>
          <w:sz w:val="24"/>
          <w:szCs w:val="24"/>
          <w:bdr w:val="nil"/>
          <w:lang w:val="es-ES"/>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w:t>
      </w:r>
      <w:r w:rsidR="00F01889" w:rsidRPr="00E36B10">
        <w:rPr>
          <w:rFonts w:ascii="Arial" w:eastAsia="Arial Unicode MS" w:hAnsi="Arial" w:cs="Arial"/>
          <w:sz w:val="24"/>
          <w:szCs w:val="24"/>
          <w:bdr w:val="nil"/>
          <w:lang w:val="es-ES"/>
        </w:rPr>
        <w:lastRenderedPageBreak/>
        <w:t>interés común, siempre que no corresponda</w:t>
      </w:r>
      <w:r w:rsidR="00EB734E" w:rsidRPr="00E36B10">
        <w:rPr>
          <w:rFonts w:ascii="Arial" w:eastAsia="Arial Unicode MS" w:hAnsi="Arial" w:cs="Arial"/>
          <w:sz w:val="24"/>
          <w:szCs w:val="24"/>
          <w:bdr w:val="nil"/>
          <w:lang w:val="es-ES"/>
        </w:rPr>
        <w:t xml:space="preserve"> su realización al Estado, así como celebrar contratos de prestación de servicios</w:t>
      </w:r>
      <w:r w:rsidR="00D13CA7">
        <w:rPr>
          <w:rFonts w:ascii="Arial" w:eastAsia="Arial Unicode MS" w:hAnsi="Arial" w:cs="Arial"/>
          <w:sz w:val="24"/>
          <w:szCs w:val="24"/>
          <w:bdr w:val="nil"/>
          <w:lang w:val="es-ES"/>
        </w:rPr>
        <w:t>, arrendamientos, comodatos</w:t>
      </w:r>
      <w:r w:rsidR="00EB734E" w:rsidRPr="00E36B10">
        <w:rPr>
          <w:rFonts w:ascii="Arial" w:eastAsia="Arial Unicode MS" w:hAnsi="Arial" w:cs="Arial"/>
          <w:sz w:val="24"/>
          <w:szCs w:val="24"/>
          <w:bdr w:val="nil"/>
          <w:lang w:val="es-ES"/>
        </w:rPr>
        <w:t xml:space="preserve"> o </w:t>
      </w:r>
      <w:r w:rsidR="00D13CA7">
        <w:rPr>
          <w:rFonts w:ascii="Arial" w:eastAsia="Arial Unicode MS" w:hAnsi="Arial" w:cs="Arial"/>
          <w:sz w:val="24"/>
          <w:szCs w:val="24"/>
          <w:bdr w:val="nil"/>
          <w:lang w:val="es-ES"/>
        </w:rPr>
        <w:t xml:space="preserve">demás </w:t>
      </w:r>
      <w:r w:rsidR="00EB734E" w:rsidRPr="00E36B10">
        <w:rPr>
          <w:rFonts w:ascii="Arial" w:eastAsia="Arial Unicode MS" w:hAnsi="Arial" w:cs="Arial"/>
          <w:sz w:val="24"/>
          <w:szCs w:val="24"/>
          <w:bdr w:val="nil"/>
          <w:lang w:val="es-ES"/>
        </w:rPr>
        <w:t>funciones, en los términos establecidos en la legislación que regula la materia.</w:t>
      </w:r>
    </w:p>
    <w:p w:rsidR="00BB3E7C" w:rsidRPr="00E36B10" w:rsidRDefault="00BB3E7C" w:rsidP="00637AE3">
      <w:pPr>
        <w:spacing w:after="0" w:line="240" w:lineRule="auto"/>
        <w:jc w:val="both"/>
        <w:rPr>
          <w:rFonts w:ascii="Arial" w:eastAsia="Arial Unicode MS" w:hAnsi="Arial" w:cs="Arial"/>
          <w:sz w:val="24"/>
          <w:szCs w:val="24"/>
          <w:bdr w:val="nil"/>
          <w:lang w:val="es-ES"/>
        </w:rPr>
      </w:pPr>
    </w:p>
    <w:p w:rsidR="000D4D33" w:rsidRDefault="00BB3E7C"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 xml:space="preserve">III.- </w:t>
      </w:r>
      <w:r w:rsidR="0094115C" w:rsidRPr="00E36B10">
        <w:rPr>
          <w:rFonts w:ascii="Arial" w:eastAsia="Arial Unicode MS" w:hAnsi="Arial" w:cs="Arial"/>
          <w:sz w:val="24"/>
          <w:szCs w:val="24"/>
          <w:bdr w:val="nil"/>
          <w:lang w:val="es-ES"/>
        </w:rPr>
        <w:t xml:space="preserve">El día </w:t>
      </w:r>
      <w:r w:rsidR="00E80DC9">
        <w:rPr>
          <w:rFonts w:ascii="Arial" w:eastAsia="Arial Unicode MS" w:hAnsi="Arial" w:cs="Arial"/>
          <w:sz w:val="24"/>
          <w:szCs w:val="24"/>
          <w:bdr w:val="nil"/>
          <w:lang w:val="es-ES"/>
        </w:rPr>
        <w:t xml:space="preserve">13 de septiembre del año 2019, fue celebrada la Sesión Ordinaria número 13 de la Comisión de  Hacienda y de Patrimonio Municipal, en el punto señalado como “varios” del orden del día, la regidora Presidenta de dicha Comisión agendó un tema relativo </w:t>
      </w:r>
      <w:r w:rsidR="00B7566B">
        <w:rPr>
          <w:rFonts w:ascii="Arial" w:eastAsia="Arial Unicode MS" w:hAnsi="Arial" w:cs="Arial"/>
          <w:sz w:val="24"/>
          <w:szCs w:val="24"/>
          <w:bdr w:val="nil"/>
          <w:lang w:val="es-ES"/>
        </w:rPr>
        <w:t xml:space="preserve">al oficio </w:t>
      </w:r>
      <w:r w:rsidR="00E80DC9">
        <w:rPr>
          <w:rFonts w:ascii="Arial" w:eastAsia="Arial Unicode MS" w:hAnsi="Arial" w:cs="Arial"/>
          <w:sz w:val="24"/>
          <w:szCs w:val="24"/>
          <w:bdr w:val="nil"/>
          <w:lang w:val="es-ES"/>
        </w:rPr>
        <w:t>recibid</w:t>
      </w:r>
      <w:r w:rsidR="00B7566B">
        <w:rPr>
          <w:rFonts w:ascii="Arial" w:eastAsia="Arial Unicode MS" w:hAnsi="Arial" w:cs="Arial"/>
          <w:sz w:val="24"/>
          <w:szCs w:val="24"/>
          <w:bdr w:val="nil"/>
          <w:lang w:val="es-ES"/>
        </w:rPr>
        <w:t>o</w:t>
      </w:r>
      <w:r w:rsidR="00E80DC9">
        <w:rPr>
          <w:rFonts w:ascii="Arial" w:eastAsia="Arial Unicode MS" w:hAnsi="Arial" w:cs="Arial"/>
          <w:sz w:val="24"/>
          <w:szCs w:val="24"/>
          <w:bdr w:val="nil"/>
          <w:lang w:val="es-ES"/>
        </w:rPr>
        <w:t xml:space="preserve"> el día 11 de septiembre de la anualidad en curso</w:t>
      </w:r>
      <w:r w:rsidR="00B7566B">
        <w:rPr>
          <w:rFonts w:ascii="Arial" w:eastAsia="Arial Unicode MS" w:hAnsi="Arial" w:cs="Arial"/>
          <w:sz w:val="24"/>
          <w:szCs w:val="24"/>
          <w:bdr w:val="nil"/>
          <w:lang w:val="es-ES"/>
        </w:rPr>
        <w:t xml:space="preserve"> en la oficina de Sala de Regidores</w:t>
      </w:r>
      <w:r w:rsidR="00E80DC9">
        <w:rPr>
          <w:rFonts w:ascii="Arial" w:eastAsia="Arial Unicode MS" w:hAnsi="Arial" w:cs="Arial"/>
          <w:sz w:val="24"/>
          <w:szCs w:val="24"/>
          <w:bdr w:val="nil"/>
          <w:lang w:val="es-ES"/>
        </w:rPr>
        <w:t>, suscrit</w:t>
      </w:r>
      <w:r w:rsidR="00B7566B">
        <w:rPr>
          <w:rFonts w:ascii="Arial" w:eastAsia="Arial Unicode MS" w:hAnsi="Arial" w:cs="Arial"/>
          <w:sz w:val="24"/>
          <w:szCs w:val="24"/>
          <w:bdr w:val="nil"/>
          <w:lang w:val="es-ES"/>
        </w:rPr>
        <w:t>o por la Síndico Municipal y dirigido a esta Comisión, por medio del cual se remite el oficio que suscribe el L.A.E. Rafael Espiridión Llamas Magaña, Gerente Administrativo de INTEGRA, quien con fecha del 11 de octubre del año 2018, solicitó a este H. Ayuntamiento Municipal, llevar a cabo la actualización del Contrato de Arrendamiento que tiene celebrado dicha empresa con el Municipio, debido a que por circunstancias desconocidas no se cuenta con el contrato firmado.</w:t>
      </w:r>
    </w:p>
    <w:p w:rsidR="00E80DC9" w:rsidRPr="00E36B10" w:rsidRDefault="00E80DC9" w:rsidP="00637AE3">
      <w:pPr>
        <w:spacing w:after="0" w:line="240" w:lineRule="auto"/>
        <w:jc w:val="both"/>
        <w:rPr>
          <w:rFonts w:ascii="Arial" w:eastAsia="Arial Unicode MS" w:hAnsi="Arial" w:cs="Arial"/>
          <w:sz w:val="24"/>
          <w:szCs w:val="24"/>
          <w:bdr w:val="nil"/>
          <w:lang w:val="es-ES"/>
        </w:rPr>
      </w:pPr>
    </w:p>
    <w:p w:rsidR="00B7566B" w:rsidRDefault="000D4D33" w:rsidP="00453100">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IV</w:t>
      </w:r>
      <w:bookmarkStart w:id="1" w:name="_Hlk19703163"/>
      <w:r w:rsidR="00453100">
        <w:rPr>
          <w:rFonts w:ascii="Arial" w:eastAsia="Arial Unicode MS" w:hAnsi="Arial" w:cs="Arial"/>
          <w:b/>
          <w:sz w:val="24"/>
          <w:szCs w:val="24"/>
          <w:bdr w:val="nil"/>
          <w:lang w:val="es-ES"/>
        </w:rPr>
        <w:t xml:space="preserve">.- </w:t>
      </w:r>
      <w:r w:rsidR="00453100">
        <w:rPr>
          <w:rFonts w:ascii="Arial" w:eastAsia="Arial Unicode MS" w:hAnsi="Arial" w:cs="Arial"/>
          <w:sz w:val="24"/>
          <w:szCs w:val="24"/>
          <w:bdr w:val="nil"/>
          <w:lang w:val="es-ES"/>
        </w:rPr>
        <w:t>En virtud de lo anterior, en Sesión Pública Extraordinaria de Ayuntamiento No. 29 de fecha 18 de septiembre del año 2019, en el punto 07 del orden del día, fue aprobado por mayoría calificada del Pleno del Ayuntamiento, la autorización a los representantes del Municipio de Zapotlán el Grande, para la firma y celebración de un contrato de arrendamiento con le empresa antes mencionada, mismo que fue suscrito y celebrado con fecha 30 de septiembre del mismo año.</w:t>
      </w:r>
    </w:p>
    <w:p w:rsidR="00B75E43" w:rsidRDefault="00B75E43" w:rsidP="00453100">
      <w:pPr>
        <w:spacing w:after="0" w:line="240" w:lineRule="auto"/>
        <w:jc w:val="both"/>
        <w:rPr>
          <w:rFonts w:ascii="Arial" w:eastAsia="Arial Unicode MS" w:hAnsi="Arial" w:cs="Arial"/>
          <w:sz w:val="24"/>
          <w:szCs w:val="24"/>
          <w:bdr w:val="nil"/>
          <w:lang w:val="es-ES"/>
        </w:rPr>
      </w:pPr>
    </w:p>
    <w:p w:rsidR="00B75E43" w:rsidRDefault="00B75E43" w:rsidP="00453100">
      <w:pPr>
        <w:spacing w:after="0" w:line="240" w:lineRule="auto"/>
        <w:jc w:val="both"/>
        <w:rPr>
          <w:rFonts w:ascii="Arial" w:eastAsia="Arial Unicode MS" w:hAnsi="Arial" w:cs="Arial"/>
          <w:sz w:val="24"/>
          <w:szCs w:val="24"/>
          <w:bdr w:val="nil"/>
          <w:lang w:val="es-ES"/>
        </w:rPr>
      </w:pPr>
      <w:r>
        <w:rPr>
          <w:rFonts w:ascii="Arial" w:eastAsia="Arial Unicode MS" w:hAnsi="Arial" w:cs="Arial"/>
          <w:b/>
          <w:sz w:val="24"/>
          <w:szCs w:val="24"/>
          <w:bdr w:val="nil"/>
          <w:lang w:val="es-ES"/>
        </w:rPr>
        <w:t xml:space="preserve">V.- </w:t>
      </w:r>
      <w:r>
        <w:rPr>
          <w:rFonts w:ascii="Arial" w:eastAsia="Arial Unicode MS" w:hAnsi="Arial" w:cs="Arial"/>
          <w:sz w:val="24"/>
          <w:szCs w:val="24"/>
          <w:bdr w:val="nil"/>
          <w:lang w:val="es-ES"/>
        </w:rPr>
        <w:t xml:space="preserve">Ahora bien, el día 05 de febrero de la presente anualidad, es recibido en Sala de Regidores, el oficio número 075/2020 suscrito por la Síndico Municipal la Mtra. Cindy Estefany García Orozco y dirigido a la de la voz como Regidora Presidenta de la Comisión Edilicia Permanente de Hacienda Pública y de Patrimonio Municipal, haciendo de mi conocimiento y anexando un acta de </w:t>
      </w:r>
      <w:r w:rsidR="003D040F">
        <w:rPr>
          <w:rFonts w:ascii="Arial" w:eastAsia="Arial Unicode MS" w:hAnsi="Arial" w:cs="Arial"/>
          <w:b/>
          <w:sz w:val="24"/>
          <w:szCs w:val="24"/>
          <w:bdr w:val="nil"/>
          <w:lang w:val="es-ES"/>
        </w:rPr>
        <w:t xml:space="preserve">entrega-recepción, </w:t>
      </w:r>
      <w:r w:rsidR="003D040F">
        <w:rPr>
          <w:rFonts w:ascii="Arial" w:eastAsia="Arial Unicode MS" w:hAnsi="Arial" w:cs="Arial"/>
          <w:sz w:val="24"/>
          <w:szCs w:val="24"/>
          <w:bdr w:val="nil"/>
          <w:lang w:val="es-ES"/>
        </w:rPr>
        <w:t xml:space="preserve">en la cual fue recibido con fecha 31 de enero del año 2020 por los representantes del Municipio de Zapotlán el Grande, el inmueble materia del contrato de arrendamiento con la persona moral PRECISE DENTAL INTERNACIONAL S.A. DE C.V., ubicado en la calle Ignacio Comonfort número 554 en la Colonia Constituyentes quien devuelve la posesión y hace entrega jurídica y material del mismo, así como un cheque nominativo de la Institución Bancaria BANORTE con número 0002716 por la cantidad de $16,000.00 (Dieciséis mil pesos 00/100 m.n.) emitido por la empresa y favor del H. Ayuntamiento de Zapotlán el Grande, por concepto de renta de enero del año 2020. Igualmente, hace entrega de una serie de bienes muebles, descritos en el acta correspondiente que se anexa al presente dictamen. </w:t>
      </w:r>
    </w:p>
    <w:p w:rsidR="003D040F" w:rsidRDefault="003D040F" w:rsidP="00453100">
      <w:pPr>
        <w:spacing w:after="0" w:line="240" w:lineRule="auto"/>
        <w:jc w:val="both"/>
        <w:rPr>
          <w:rFonts w:ascii="Arial" w:eastAsia="Arial Unicode MS" w:hAnsi="Arial" w:cs="Arial"/>
          <w:sz w:val="24"/>
          <w:szCs w:val="24"/>
          <w:bdr w:val="nil"/>
          <w:lang w:val="es-ES"/>
        </w:rPr>
      </w:pPr>
    </w:p>
    <w:p w:rsidR="003D040F" w:rsidRDefault="003D040F" w:rsidP="00453100">
      <w:pPr>
        <w:spacing w:after="0" w:line="240" w:lineRule="auto"/>
        <w:jc w:val="both"/>
        <w:rPr>
          <w:rFonts w:ascii="Arial" w:eastAsia="Arial Unicode MS" w:hAnsi="Arial" w:cs="Arial"/>
          <w:sz w:val="24"/>
          <w:szCs w:val="24"/>
          <w:bdr w:val="nil"/>
          <w:lang w:val="es-ES"/>
        </w:rPr>
      </w:pPr>
      <w:r>
        <w:rPr>
          <w:rFonts w:ascii="Arial" w:eastAsia="Arial Unicode MS" w:hAnsi="Arial" w:cs="Arial"/>
          <w:b/>
          <w:sz w:val="24"/>
          <w:szCs w:val="24"/>
          <w:bdr w:val="nil"/>
          <w:lang w:val="es-ES"/>
        </w:rPr>
        <w:lastRenderedPageBreak/>
        <w:t xml:space="preserve">VI.- </w:t>
      </w:r>
      <w:r>
        <w:rPr>
          <w:rFonts w:ascii="Arial" w:eastAsia="Arial Unicode MS" w:hAnsi="Arial" w:cs="Arial"/>
          <w:sz w:val="24"/>
          <w:szCs w:val="24"/>
          <w:bdr w:val="nil"/>
          <w:lang w:val="es-ES"/>
        </w:rPr>
        <w:t xml:space="preserve">En el oficio antes mencionado, la Síndico Municipal solicita a la Comisión de Hacienda Pública y de Patrimonio Municipal, tenga a bien elaborar dictamen que </w:t>
      </w:r>
      <w:r w:rsidR="00F468CB">
        <w:rPr>
          <w:rFonts w:ascii="Arial" w:eastAsia="Arial Unicode MS" w:hAnsi="Arial" w:cs="Arial"/>
          <w:sz w:val="24"/>
          <w:szCs w:val="24"/>
          <w:bdr w:val="nil"/>
          <w:lang w:val="es-ES"/>
        </w:rPr>
        <w:t>solicite aprobación al Pleno del Ayuntamiento para los siguientes actos:</w:t>
      </w:r>
    </w:p>
    <w:p w:rsidR="00F468CB" w:rsidRDefault="00F468CB" w:rsidP="00453100">
      <w:pPr>
        <w:spacing w:after="0" w:line="240" w:lineRule="auto"/>
        <w:jc w:val="both"/>
        <w:rPr>
          <w:rFonts w:ascii="Arial" w:eastAsia="Arial Unicode MS" w:hAnsi="Arial" w:cs="Arial"/>
          <w:sz w:val="24"/>
          <w:szCs w:val="24"/>
          <w:bdr w:val="nil"/>
          <w:lang w:val="es-ES"/>
        </w:rPr>
      </w:pPr>
    </w:p>
    <w:p w:rsidR="00F468CB" w:rsidRDefault="00F468CB" w:rsidP="00F468CB">
      <w:pPr>
        <w:pStyle w:val="Prrafodelista"/>
        <w:numPr>
          <w:ilvl w:val="0"/>
          <w:numId w:val="5"/>
        </w:numPr>
        <w:spacing w:after="0" w:line="240" w:lineRule="auto"/>
        <w:jc w:val="both"/>
        <w:rPr>
          <w:rFonts w:ascii="Arial" w:eastAsia="Arial Unicode MS" w:hAnsi="Arial" w:cs="Arial"/>
          <w:sz w:val="24"/>
          <w:szCs w:val="24"/>
          <w:bdr w:val="nil"/>
          <w:lang w:val="es-ES"/>
        </w:rPr>
      </w:pPr>
      <w:r>
        <w:rPr>
          <w:rFonts w:ascii="Arial" w:eastAsia="Arial Unicode MS" w:hAnsi="Arial" w:cs="Arial"/>
          <w:sz w:val="24"/>
          <w:szCs w:val="24"/>
          <w:bdr w:val="nil"/>
          <w:lang w:val="es-ES"/>
        </w:rPr>
        <w:t xml:space="preserve">Se tenga por terminado anticipadamente, el contrato de arrendamiento celebrado con la persona moral </w:t>
      </w:r>
      <w:r w:rsidR="006630D2" w:rsidRPr="006630D2">
        <w:rPr>
          <w:rFonts w:ascii="Arial" w:eastAsia="Arial Unicode MS" w:hAnsi="Arial" w:cs="Arial"/>
          <w:sz w:val="24"/>
          <w:szCs w:val="24"/>
          <w:bdr w:val="nil"/>
          <w:lang w:val="es-ES"/>
        </w:rPr>
        <w:t>PRECISE DENTAL INTERNACIONAL S.A. DE C.V</w:t>
      </w:r>
      <w:r w:rsidR="00FF3634">
        <w:rPr>
          <w:rFonts w:ascii="Arial" w:eastAsia="Arial Unicode MS" w:hAnsi="Arial" w:cs="Arial"/>
          <w:sz w:val="24"/>
          <w:szCs w:val="24"/>
          <w:bdr w:val="nil"/>
          <w:lang w:val="es-ES"/>
        </w:rPr>
        <w:t xml:space="preserve">, con motivo de la disolución administrativa de la empresa, la cual suspende sus operaciones en nuestro Municipio </w:t>
      </w:r>
      <w:proofErr w:type="gramStart"/>
      <w:r w:rsidR="00FF3634">
        <w:rPr>
          <w:rFonts w:ascii="Arial" w:eastAsia="Arial Unicode MS" w:hAnsi="Arial" w:cs="Arial"/>
          <w:sz w:val="24"/>
          <w:szCs w:val="24"/>
          <w:bdr w:val="nil"/>
          <w:lang w:val="es-ES"/>
        </w:rPr>
        <w:t>y</w:t>
      </w:r>
      <w:proofErr w:type="gramEnd"/>
      <w:r w:rsidR="00FF3634">
        <w:rPr>
          <w:rFonts w:ascii="Arial" w:eastAsia="Arial Unicode MS" w:hAnsi="Arial" w:cs="Arial"/>
          <w:sz w:val="24"/>
          <w:szCs w:val="24"/>
          <w:bdr w:val="nil"/>
          <w:lang w:val="es-ES"/>
        </w:rPr>
        <w:t xml:space="preserve"> por lo tanto, se encuentra imposibilitada para seguir cumpliendo las obligaciones adquiridas en el contrato de arrendamiento suscrito de fecha 30 de septiembre del año 2019.</w:t>
      </w:r>
    </w:p>
    <w:p w:rsidR="00FF3634" w:rsidRDefault="00FF3634" w:rsidP="00FF3634">
      <w:pPr>
        <w:pStyle w:val="Prrafodelista"/>
        <w:spacing w:after="0" w:line="240" w:lineRule="auto"/>
        <w:jc w:val="both"/>
        <w:rPr>
          <w:rFonts w:ascii="Arial" w:eastAsia="Arial Unicode MS" w:hAnsi="Arial" w:cs="Arial"/>
          <w:sz w:val="24"/>
          <w:szCs w:val="24"/>
          <w:bdr w:val="nil"/>
          <w:lang w:val="es-ES"/>
        </w:rPr>
      </w:pPr>
    </w:p>
    <w:p w:rsidR="00FF3634" w:rsidRDefault="00FF3634" w:rsidP="00F468CB">
      <w:pPr>
        <w:pStyle w:val="Prrafodelista"/>
        <w:numPr>
          <w:ilvl w:val="0"/>
          <w:numId w:val="5"/>
        </w:numPr>
        <w:spacing w:after="0" w:line="240" w:lineRule="auto"/>
        <w:jc w:val="both"/>
        <w:rPr>
          <w:rFonts w:ascii="Arial" w:eastAsia="Arial Unicode MS" w:hAnsi="Arial" w:cs="Arial"/>
          <w:sz w:val="24"/>
          <w:szCs w:val="24"/>
          <w:bdr w:val="nil"/>
          <w:lang w:val="es-ES"/>
        </w:rPr>
      </w:pPr>
      <w:r>
        <w:rPr>
          <w:rFonts w:ascii="Arial" w:eastAsia="Arial Unicode MS" w:hAnsi="Arial" w:cs="Arial"/>
          <w:sz w:val="24"/>
          <w:szCs w:val="24"/>
          <w:bdr w:val="nil"/>
          <w:lang w:val="es-ES"/>
        </w:rPr>
        <w:t>El H. Ayuntamiento de Zapotlán el Grande, recibe en las condiciones descritas en el acta de entrega-recepción, el bien inmueble materia del contrato de arrendamiento que nos ocupa; por lo tanto, recupera la posesión del mismo.</w:t>
      </w:r>
    </w:p>
    <w:p w:rsidR="00FF3634" w:rsidRPr="00FF3634" w:rsidRDefault="00FF3634" w:rsidP="00FF3634">
      <w:pPr>
        <w:pStyle w:val="Prrafodelista"/>
        <w:rPr>
          <w:rFonts w:ascii="Arial" w:eastAsia="Arial Unicode MS" w:hAnsi="Arial" w:cs="Arial"/>
          <w:sz w:val="24"/>
          <w:szCs w:val="24"/>
          <w:bdr w:val="nil"/>
          <w:lang w:val="es-ES"/>
        </w:rPr>
      </w:pPr>
    </w:p>
    <w:p w:rsidR="00FF3634" w:rsidRPr="00F468CB" w:rsidRDefault="00FF3634" w:rsidP="00F468CB">
      <w:pPr>
        <w:pStyle w:val="Prrafodelista"/>
        <w:numPr>
          <w:ilvl w:val="0"/>
          <w:numId w:val="5"/>
        </w:numPr>
        <w:spacing w:after="0" w:line="240" w:lineRule="auto"/>
        <w:jc w:val="both"/>
        <w:rPr>
          <w:rFonts w:ascii="Arial" w:eastAsia="Arial Unicode MS" w:hAnsi="Arial" w:cs="Arial"/>
          <w:sz w:val="24"/>
          <w:szCs w:val="24"/>
          <w:bdr w:val="nil"/>
          <w:lang w:val="es-ES"/>
        </w:rPr>
      </w:pPr>
      <w:r>
        <w:rPr>
          <w:rFonts w:ascii="Arial" w:eastAsia="Arial Unicode MS" w:hAnsi="Arial" w:cs="Arial"/>
          <w:sz w:val="24"/>
          <w:szCs w:val="24"/>
          <w:bdr w:val="nil"/>
          <w:lang w:val="es-ES"/>
        </w:rPr>
        <w:t xml:space="preserve">Se tienen por recibidos los bienes muebles que entrega la </w:t>
      </w:r>
      <w:r w:rsidRPr="00FF3634">
        <w:rPr>
          <w:rFonts w:ascii="Arial" w:eastAsia="Arial Unicode MS" w:hAnsi="Arial" w:cs="Arial"/>
          <w:sz w:val="24"/>
          <w:szCs w:val="24"/>
          <w:bdr w:val="nil"/>
          <w:lang w:val="es-ES"/>
        </w:rPr>
        <w:t>empresa PRECISE DENTAL INTERNACIONAL S.A. DE C.V.</w:t>
      </w:r>
      <w:r>
        <w:rPr>
          <w:rFonts w:ascii="Arial" w:eastAsia="Arial Unicode MS" w:hAnsi="Arial" w:cs="Arial"/>
          <w:sz w:val="24"/>
          <w:szCs w:val="24"/>
          <w:bdr w:val="nil"/>
          <w:lang w:val="es-ES"/>
        </w:rPr>
        <w:t>, que otorga en compensación por la cláusula de penalización en virtud de la terminación anticipada del contrato de arrendamiento celebrado con este Municipio, bienes muebles que el H. Ayuntamiento de Zapotlán el Grande acepta como pago de dicho concepto, ordenando su alta en el inventario del Patrimonio Municipal.</w:t>
      </w:r>
    </w:p>
    <w:bookmarkEnd w:id="1"/>
    <w:p w:rsidR="00B7566B" w:rsidRPr="00E36B10" w:rsidRDefault="00B7566B" w:rsidP="00CB1221">
      <w:pPr>
        <w:spacing w:after="0" w:line="240" w:lineRule="auto"/>
        <w:jc w:val="both"/>
        <w:rPr>
          <w:rFonts w:ascii="Arial" w:eastAsia="Arial Unicode MS" w:hAnsi="Arial" w:cs="Arial"/>
          <w:b/>
          <w:sz w:val="24"/>
          <w:szCs w:val="24"/>
          <w:bdr w:val="nil"/>
          <w:lang w:val="es-ES"/>
        </w:rPr>
      </w:pPr>
    </w:p>
    <w:p w:rsidR="00637AE3" w:rsidRPr="00E36B10" w:rsidRDefault="00637AE3" w:rsidP="00637AE3">
      <w:pPr>
        <w:spacing w:after="0" w:line="240" w:lineRule="auto"/>
        <w:jc w:val="both"/>
        <w:rPr>
          <w:rFonts w:ascii="Arial" w:eastAsia="Arial Unicode MS" w:hAnsi="Arial" w:cs="Arial"/>
          <w:sz w:val="24"/>
          <w:szCs w:val="24"/>
          <w:bdr w:val="nil"/>
        </w:rPr>
      </w:pPr>
      <w:r w:rsidRPr="00E36B10">
        <w:rPr>
          <w:rFonts w:ascii="Arial" w:eastAsia="Arial Unicode MS" w:hAnsi="Arial" w:cs="Arial"/>
          <w:sz w:val="24"/>
          <w:szCs w:val="24"/>
          <w:bdr w:val="nil"/>
        </w:rPr>
        <w:t>Por los motivos antes expuestos, la Comisión Edilicia Permanente de Hacienda Pública y Patrimonio Municipal dictamina bajo los siguientes;</w:t>
      </w:r>
    </w:p>
    <w:p w:rsidR="001C7CFE" w:rsidRPr="00E36B10" w:rsidRDefault="001C7CFE" w:rsidP="00637AE3">
      <w:pPr>
        <w:spacing w:after="0" w:line="240" w:lineRule="auto"/>
        <w:jc w:val="both"/>
        <w:rPr>
          <w:rFonts w:ascii="Arial" w:eastAsia="Arial Unicode MS" w:hAnsi="Arial" w:cs="Arial"/>
          <w:sz w:val="24"/>
          <w:szCs w:val="24"/>
          <w:bdr w:val="nil"/>
        </w:rPr>
      </w:pPr>
    </w:p>
    <w:p w:rsidR="0022799E" w:rsidRPr="00E36B10" w:rsidRDefault="0022799E" w:rsidP="00637AE3">
      <w:pPr>
        <w:spacing w:after="0" w:line="240" w:lineRule="auto"/>
        <w:jc w:val="both"/>
        <w:rPr>
          <w:rFonts w:ascii="Arial" w:eastAsia="Arial Unicode MS" w:hAnsi="Arial" w:cs="Arial"/>
          <w:sz w:val="24"/>
          <w:szCs w:val="24"/>
          <w:bdr w:val="nil"/>
        </w:rPr>
      </w:pPr>
    </w:p>
    <w:p w:rsidR="0022799E" w:rsidRPr="00E36B10" w:rsidRDefault="0022799E" w:rsidP="0022799E">
      <w:pPr>
        <w:spacing w:after="0" w:line="240" w:lineRule="auto"/>
        <w:jc w:val="center"/>
        <w:rPr>
          <w:rFonts w:ascii="Arial" w:eastAsia="Arial Unicode MS" w:hAnsi="Arial" w:cs="Arial"/>
          <w:b/>
          <w:sz w:val="24"/>
          <w:szCs w:val="24"/>
          <w:bdr w:val="nil"/>
          <w:lang w:val="es-ES"/>
        </w:rPr>
      </w:pPr>
      <w:r w:rsidRPr="00E36B10">
        <w:rPr>
          <w:rFonts w:ascii="Arial" w:eastAsia="Arial Unicode MS" w:hAnsi="Arial" w:cs="Arial"/>
          <w:b/>
          <w:sz w:val="24"/>
          <w:szCs w:val="24"/>
          <w:bdr w:val="nil"/>
          <w:lang w:val="es-ES"/>
        </w:rPr>
        <w:t>CONSIDERANDOS:</w:t>
      </w:r>
    </w:p>
    <w:p w:rsidR="001C7CFE" w:rsidRPr="00E36B10" w:rsidRDefault="001C7CFE" w:rsidP="0022799E">
      <w:pPr>
        <w:spacing w:after="0" w:line="240" w:lineRule="auto"/>
        <w:jc w:val="center"/>
        <w:rPr>
          <w:rFonts w:ascii="Arial" w:eastAsia="Arial Unicode MS" w:hAnsi="Arial" w:cs="Arial"/>
          <w:b/>
          <w:sz w:val="24"/>
          <w:szCs w:val="24"/>
          <w:bdr w:val="nil"/>
          <w:lang w:val="es-ES"/>
        </w:rPr>
      </w:pPr>
    </w:p>
    <w:p w:rsidR="0022799E" w:rsidRPr="00E36B10" w:rsidRDefault="0022799E" w:rsidP="00637AE3">
      <w:pPr>
        <w:spacing w:after="0" w:line="240" w:lineRule="auto"/>
        <w:jc w:val="both"/>
        <w:rPr>
          <w:rFonts w:ascii="Arial" w:eastAsia="Arial Unicode MS" w:hAnsi="Arial" w:cs="Arial"/>
          <w:sz w:val="24"/>
          <w:szCs w:val="24"/>
          <w:bdr w:val="nil"/>
          <w:lang w:val="es-ES"/>
        </w:rPr>
      </w:pPr>
    </w:p>
    <w:p w:rsidR="00637AE3" w:rsidRPr="00E36B10" w:rsidRDefault="00923650" w:rsidP="00637AE3">
      <w:pPr>
        <w:spacing w:after="0" w:line="240" w:lineRule="auto"/>
        <w:jc w:val="both"/>
        <w:rPr>
          <w:rFonts w:ascii="Arial" w:eastAsia="Arial Unicode MS" w:hAnsi="Arial" w:cs="Arial"/>
          <w:sz w:val="24"/>
          <w:szCs w:val="24"/>
          <w:bdr w:val="nil"/>
        </w:rPr>
      </w:pPr>
      <w:r w:rsidRPr="00E36B10">
        <w:rPr>
          <w:rFonts w:ascii="Arial" w:eastAsia="Arial Unicode MS" w:hAnsi="Arial" w:cs="Arial"/>
          <w:b/>
          <w:sz w:val="24"/>
          <w:szCs w:val="24"/>
          <w:bdr w:val="nil"/>
          <w:lang w:val="es-ES"/>
        </w:rPr>
        <w:t>1</w:t>
      </w:r>
      <w:r w:rsidR="00D45015" w:rsidRPr="00E36B10">
        <w:rPr>
          <w:rFonts w:ascii="Arial" w:eastAsia="Arial Unicode MS" w:hAnsi="Arial" w:cs="Arial"/>
          <w:b/>
          <w:sz w:val="24"/>
          <w:szCs w:val="24"/>
          <w:bdr w:val="nil"/>
        </w:rPr>
        <w:t>.-</w:t>
      </w:r>
      <w:r w:rsidR="00D45015" w:rsidRPr="00E36B10">
        <w:rPr>
          <w:rFonts w:ascii="Arial" w:eastAsia="Arial Unicode MS" w:hAnsi="Arial" w:cs="Arial"/>
          <w:sz w:val="24"/>
          <w:szCs w:val="24"/>
          <w:bdr w:val="nil"/>
        </w:rPr>
        <w:t xml:space="preserve"> </w:t>
      </w:r>
      <w:r w:rsidR="00641D56" w:rsidRPr="00E36B10">
        <w:rPr>
          <w:rFonts w:ascii="Arial" w:eastAsia="Arial Unicode MS" w:hAnsi="Arial" w:cs="Arial"/>
          <w:sz w:val="24"/>
          <w:szCs w:val="24"/>
          <w:bdr w:val="nil"/>
        </w:rPr>
        <w:t>La Comisión Edilicia de Hacienda Púbica y Patrimonio Municipal, es competente para conocer, estudiar, analizar y dictaminar la solicitud</w:t>
      </w:r>
      <w:r w:rsidR="003116D8" w:rsidRPr="00E36B10">
        <w:rPr>
          <w:rFonts w:ascii="Arial" w:eastAsia="Arial Unicode MS" w:hAnsi="Arial" w:cs="Arial"/>
          <w:sz w:val="24"/>
          <w:szCs w:val="24"/>
          <w:bdr w:val="nil"/>
        </w:rPr>
        <w:t xml:space="preserve"> descrita en la parte expositiva de este dictamen</w:t>
      </w:r>
      <w:r w:rsidR="00641D56" w:rsidRPr="00E36B10">
        <w:rPr>
          <w:rFonts w:ascii="Arial" w:eastAsia="Arial Unicode MS" w:hAnsi="Arial" w:cs="Arial"/>
          <w:sz w:val="24"/>
          <w:szCs w:val="24"/>
          <w:bdr w:val="nil"/>
        </w:rPr>
        <w:t>,</w:t>
      </w:r>
      <w:r w:rsidR="0042245A" w:rsidRPr="00E36B10">
        <w:rPr>
          <w:rFonts w:ascii="Arial" w:eastAsia="Arial Unicode MS" w:hAnsi="Arial" w:cs="Arial"/>
          <w:sz w:val="24"/>
          <w:szCs w:val="24"/>
          <w:bdr w:val="nil"/>
        </w:rPr>
        <w:t xml:space="preserve"> </w:t>
      </w:r>
      <w:r w:rsidR="00641D56" w:rsidRPr="00E36B10">
        <w:rPr>
          <w:rFonts w:ascii="Arial" w:eastAsia="Arial Unicode MS" w:hAnsi="Arial" w:cs="Arial"/>
          <w:sz w:val="24"/>
          <w:szCs w:val="24"/>
          <w:bdr w:val="nil"/>
        </w:rPr>
        <w:t xml:space="preserve">de conformidad a lo que dispone el </w:t>
      </w:r>
      <w:r w:rsidR="003116D8" w:rsidRPr="00E36B10">
        <w:rPr>
          <w:rFonts w:ascii="Arial" w:eastAsia="Arial Unicode MS" w:hAnsi="Arial" w:cs="Arial"/>
          <w:sz w:val="24"/>
          <w:szCs w:val="24"/>
          <w:bdr w:val="nil"/>
          <w:lang w:val="es-ES"/>
        </w:rPr>
        <w:t>artículo 38 fracción II de la Ley del Gobierno y la Administración Pública Municipal del Estado de Jalisco</w:t>
      </w:r>
      <w:r w:rsidR="00641D56" w:rsidRPr="00E36B10">
        <w:rPr>
          <w:rFonts w:ascii="Arial" w:eastAsia="Arial Unicode MS" w:hAnsi="Arial" w:cs="Arial"/>
          <w:sz w:val="24"/>
          <w:szCs w:val="24"/>
          <w:bdr w:val="nil"/>
        </w:rPr>
        <w:t xml:space="preserve">, </w:t>
      </w:r>
      <w:r w:rsidR="003116D8" w:rsidRPr="00E36B10">
        <w:rPr>
          <w:rFonts w:ascii="Arial" w:eastAsia="Arial Unicode MS" w:hAnsi="Arial" w:cs="Arial"/>
          <w:sz w:val="24"/>
          <w:szCs w:val="24"/>
          <w:bdr w:val="nil"/>
        </w:rPr>
        <w:t>así como el artículo</w:t>
      </w:r>
      <w:r w:rsidR="00641D56" w:rsidRPr="00E36B10">
        <w:rPr>
          <w:rFonts w:ascii="Arial" w:eastAsia="Arial Unicode MS" w:hAnsi="Arial" w:cs="Arial"/>
          <w:sz w:val="24"/>
          <w:szCs w:val="24"/>
          <w:bdr w:val="nil"/>
        </w:rPr>
        <w:t xml:space="preserve"> 6</w:t>
      </w:r>
      <w:r w:rsidR="00FA24F4" w:rsidRPr="00E36B10">
        <w:rPr>
          <w:rFonts w:ascii="Arial" w:eastAsia="Arial Unicode MS" w:hAnsi="Arial" w:cs="Arial"/>
          <w:sz w:val="24"/>
          <w:szCs w:val="24"/>
          <w:bdr w:val="nil"/>
        </w:rPr>
        <w:t>0</w:t>
      </w:r>
      <w:r w:rsidR="00641D56" w:rsidRPr="00E36B10">
        <w:rPr>
          <w:rFonts w:ascii="Arial" w:eastAsia="Arial Unicode MS" w:hAnsi="Arial" w:cs="Arial"/>
          <w:sz w:val="24"/>
          <w:szCs w:val="24"/>
          <w:bdr w:val="nil"/>
        </w:rPr>
        <w:t xml:space="preserve"> del Reglamento Interior del Ayuntamiento de Zapotlán el Grande, Jalisco.</w:t>
      </w:r>
      <w:r w:rsidR="00D45015" w:rsidRPr="00E36B10">
        <w:rPr>
          <w:rFonts w:ascii="Arial" w:eastAsia="Arial Unicode MS" w:hAnsi="Arial" w:cs="Arial"/>
          <w:sz w:val="24"/>
          <w:szCs w:val="24"/>
          <w:bdr w:val="nil"/>
        </w:rPr>
        <w:t xml:space="preserve"> </w:t>
      </w:r>
    </w:p>
    <w:p w:rsidR="00641D56" w:rsidRPr="00E36B10" w:rsidRDefault="00641D56" w:rsidP="00637AE3">
      <w:pPr>
        <w:spacing w:after="0" w:line="240" w:lineRule="auto"/>
        <w:jc w:val="both"/>
        <w:rPr>
          <w:rFonts w:ascii="Arial" w:eastAsia="Arial Unicode MS" w:hAnsi="Arial" w:cs="Arial"/>
          <w:sz w:val="24"/>
          <w:szCs w:val="24"/>
          <w:bdr w:val="nil"/>
        </w:rPr>
      </w:pPr>
    </w:p>
    <w:p w:rsidR="00C046A4" w:rsidRPr="00E36B10" w:rsidRDefault="00637AE3"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2.-</w:t>
      </w:r>
      <w:r w:rsidR="003116D8" w:rsidRPr="00E36B10">
        <w:rPr>
          <w:rFonts w:ascii="Arial" w:eastAsia="Arial Unicode MS" w:hAnsi="Arial" w:cs="Arial"/>
          <w:sz w:val="24"/>
          <w:szCs w:val="24"/>
          <w:bdr w:val="nil"/>
          <w:lang w:val="es-ES"/>
        </w:rPr>
        <w:t xml:space="preserve"> Visto lo anterior, en virtud de que</w:t>
      </w:r>
      <w:r w:rsidR="00A9429F" w:rsidRPr="00E36B10">
        <w:rPr>
          <w:rFonts w:ascii="Arial" w:eastAsia="Arial Unicode MS" w:hAnsi="Arial" w:cs="Arial"/>
          <w:sz w:val="24"/>
          <w:szCs w:val="24"/>
          <w:bdr w:val="nil"/>
          <w:lang w:val="es-ES"/>
        </w:rPr>
        <w:t xml:space="preserve"> es necesario </w:t>
      </w:r>
      <w:r w:rsidR="001E086B" w:rsidRPr="00E36B10">
        <w:rPr>
          <w:rFonts w:ascii="Arial" w:eastAsia="Arial Unicode MS" w:hAnsi="Arial" w:cs="Arial"/>
          <w:sz w:val="24"/>
          <w:szCs w:val="24"/>
          <w:bdr w:val="nil"/>
          <w:lang w:val="es-ES"/>
        </w:rPr>
        <w:t xml:space="preserve">otorgar certeza jurídica </w:t>
      </w:r>
      <w:r w:rsidR="00FF3634">
        <w:rPr>
          <w:rFonts w:ascii="Arial" w:eastAsia="Arial Unicode MS" w:hAnsi="Arial" w:cs="Arial"/>
          <w:sz w:val="24"/>
          <w:szCs w:val="24"/>
          <w:bdr w:val="nil"/>
          <w:lang w:val="es-ES"/>
        </w:rPr>
        <w:t>a este H. Ayuntamiento respecto a la recuperación de la posesión del bien inmueble materia del contrato de arrendamiento celebrado con la persona moral</w:t>
      </w:r>
      <w:r w:rsidR="005C35CD">
        <w:rPr>
          <w:rFonts w:ascii="Arial" w:eastAsia="Arial Unicode MS" w:hAnsi="Arial" w:cs="Arial"/>
          <w:sz w:val="24"/>
          <w:szCs w:val="24"/>
          <w:bdr w:val="nil"/>
          <w:lang w:val="es-ES"/>
        </w:rPr>
        <w:t xml:space="preserve"> </w:t>
      </w:r>
      <w:r w:rsidR="00FB3064">
        <w:rPr>
          <w:rFonts w:ascii="Arial" w:eastAsia="Arial Unicode MS" w:hAnsi="Arial" w:cs="Arial"/>
          <w:sz w:val="24"/>
          <w:szCs w:val="24"/>
          <w:bdr w:val="nil"/>
          <w:lang w:val="es-ES"/>
        </w:rPr>
        <w:t>PRECISE DENTAL INTERNACIONAL S.A. DE C.V.</w:t>
      </w:r>
      <w:r w:rsidR="005C35CD">
        <w:rPr>
          <w:rFonts w:ascii="Arial" w:eastAsia="Arial Unicode MS" w:hAnsi="Arial" w:cs="Arial"/>
          <w:sz w:val="24"/>
          <w:szCs w:val="24"/>
          <w:bdr w:val="nil"/>
          <w:lang w:val="es-ES"/>
        </w:rPr>
        <w:t xml:space="preserve">, los integrantes de la Comisión Edilicia de Hacienda y </w:t>
      </w:r>
      <w:r w:rsidR="005C35CD">
        <w:rPr>
          <w:rFonts w:ascii="Arial" w:eastAsia="Arial Unicode MS" w:hAnsi="Arial" w:cs="Arial"/>
          <w:sz w:val="24"/>
          <w:szCs w:val="24"/>
          <w:bdr w:val="nil"/>
          <w:lang w:val="es-ES"/>
        </w:rPr>
        <w:lastRenderedPageBreak/>
        <w:t>de Patrimonio Municipal, consideran viable</w:t>
      </w:r>
      <w:r w:rsidR="00FB3064">
        <w:rPr>
          <w:rFonts w:ascii="Arial" w:eastAsia="Arial Unicode MS" w:hAnsi="Arial" w:cs="Arial"/>
          <w:sz w:val="24"/>
          <w:szCs w:val="24"/>
          <w:bdr w:val="nil"/>
          <w:lang w:val="es-ES"/>
        </w:rPr>
        <w:t xml:space="preserve"> aprobar y dictaminar las peticiones que solicita la Síndico Municipal, la Mtra. Cindy Estefany García Orozco</w:t>
      </w:r>
      <w:r w:rsidR="005C35CD">
        <w:rPr>
          <w:rFonts w:ascii="Arial" w:eastAsia="Arial Unicode MS" w:hAnsi="Arial" w:cs="Arial"/>
          <w:sz w:val="24"/>
          <w:szCs w:val="24"/>
          <w:bdr w:val="nil"/>
          <w:lang w:val="es-ES"/>
        </w:rPr>
        <w:t xml:space="preserve">. </w:t>
      </w:r>
    </w:p>
    <w:p w:rsidR="001F54FD" w:rsidRPr="00E36B10" w:rsidRDefault="001F54FD" w:rsidP="00637AE3">
      <w:pPr>
        <w:spacing w:after="0" w:line="240" w:lineRule="auto"/>
        <w:jc w:val="both"/>
        <w:rPr>
          <w:rFonts w:ascii="Arial" w:eastAsia="Arial Unicode MS" w:hAnsi="Arial" w:cs="Arial"/>
          <w:sz w:val="24"/>
          <w:szCs w:val="24"/>
          <w:bdr w:val="nil"/>
          <w:lang w:val="es-ES"/>
        </w:rPr>
      </w:pPr>
    </w:p>
    <w:p w:rsidR="006E7288" w:rsidRPr="00E36B10" w:rsidRDefault="006E7288" w:rsidP="00637AE3">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sz w:val="24"/>
          <w:szCs w:val="24"/>
          <w:bdr w:val="nil"/>
          <w:lang w:val="es-ES"/>
        </w:rPr>
        <w:t xml:space="preserve">Por lo anteriormente </w:t>
      </w:r>
      <w:r w:rsidR="00F072C9" w:rsidRPr="00E36B10">
        <w:rPr>
          <w:rFonts w:ascii="Arial" w:eastAsia="Arial Unicode MS" w:hAnsi="Arial" w:cs="Arial"/>
          <w:sz w:val="24"/>
          <w:szCs w:val="24"/>
          <w:bdr w:val="nil"/>
          <w:lang w:val="es-ES"/>
        </w:rPr>
        <w:t xml:space="preserve">expuesto de conformidad a lo dispuesto por los artículos 60, 71 y demás relativos y aplicables del Reglamento Interior del Ayuntamiento; los integrantes de la Comisión Edilicia de Hacienda Pública y Patrimonio Municipal, en sesión de Comisión número </w:t>
      </w:r>
      <w:r w:rsidR="00FB3064">
        <w:rPr>
          <w:rFonts w:ascii="Arial" w:eastAsia="Arial Unicode MS" w:hAnsi="Arial" w:cs="Arial"/>
          <w:sz w:val="24"/>
          <w:szCs w:val="24"/>
          <w:bdr w:val="nil"/>
          <w:lang w:val="es-ES"/>
        </w:rPr>
        <w:t>20</w:t>
      </w:r>
      <w:r w:rsidR="00F072C9" w:rsidRPr="00E36B10">
        <w:rPr>
          <w:rFonts w:ascii="Arial" w:eastAsia="Arial Unicode MS" w:hAnsi="Arial" w:cs="Arial"/>
          <w:sz w:val="24"/>
          <w:szCs w:val="24"/>
          <w:bdr w:val="nil"/>
          <w:lang w:val="es-ES"/>
        </w:rPr>
        <w:t>, aprobamos</w:t>
      </w:r>
      <w:r w:rsidR="00842252" w:rsidRPr="00E36B10">
        <w:rPr>
          <w:rFonts w:ascii="Arial" w:eastAsia="Arial Unicode MS" w:hAnsi="Arial" w:cs="Arial"/>
          <w:sz w:val="24"/>
          <w:szCs w:val="24"/>
          <w:bdr w:val="nil"/>
          <w:lang w:val="es-ES"/>
        </w:rPr>
        <w:t xml:space="preserve"> el punto </w:t>
      </w:r>
      <w:r w:rsidR="00FB3064">
        <w:rPr>
          <w:rFonts w:ascii="Arial" w:eastAsia="Arial Unicode MS" w:hAnsi="Arial" w:cs="Arial"/>
          <w:sz w:val="24"/>
          <w:szCs w:val="24"/>
          <w:bdr w:val="nil"/>
          <w:lang w:val="es-ES"/>
        </w:rPr>
        <w:t>número 02</w:t>
      </w:r>
      <w:r w:rsidR="001F54FD" w:rsidRPr="00E36B10">
        <w:rPr>
          <w:rFonts w:ascii="Arial" w:eastAsia="Arial Unicode MS" w:hAnsi="Arial" w:cs="Arial"/>
          <w:sz w:val="24"/>
          <w:szCs w:val="24"/>
          <w:bdr w:val="nil"/>
          <w:lang w:val="es-ES"/>
        </w:rPr>
        <w:t xml:space="preserve"> </w:t>
      </w:r>
      <w:r w:rsidR="00842252" w:rsidRPr="00E36B10">
        <w:rPr>
          <w:rFonts w:ascii="Arial" w:eastAsia="Arial Unicode MS" w:hAnsi="Arial" w:cs="Arial"/>
          <w:sz w:val="24"/>
          <w:szCs w:val="24"/>
          <w:bdr w:val="nil"/>
          <w:lang w:val="es-ES"/>
        </w:rPr>
        <w:t>del orden del día</w:t>
      </w:r>
      <w:r w:rsidR="00F072C9" w:rsidRPr="00E36B10">
        <w:rPr>
          <w:rFonts w:ascii="Arial" w:eastAsia="Arial Unicode MS" w:hAnsi="Arial" w:cs="Arial"/>
          <w:sz w:val="24"/>
          <w:szCs w:val="24"/>
          <w:bdr w:val="nil"/>
          <w:lang w:val="es-ES"/>
        </w:rPr>
        <w:t xml:space="preserve"> por </w:t>
      </w:r>
      <w:r w:rsidR="009510C0" w:rsidRPr="00E36B10">
        <w:rPr>
          <w:rFonts w:ascii="Arial" w:eastAsia="Arial Unicode MS" w:hAnsi="Arial" w:cs="Arial"/>
          <w:sz w:val="24"/>
          <w:szCs w:val="24"/>
          <w:bdr w:val="nil"/>
          <w:lang w:val="es-ES"/>
        </w:rPr>
        <w:t>unanimidad</w:t>
      </w:r>
      <w:r w:rsidR="00F072C9" w:rsidRPr="00E36B10">
        <w:rPr>
          <w:rFonts w:ascii="Arial" w:eastAsia="Arial Unicode MS" w:hAnsi="Arial" w:cs="Arial"/>
          <w:sz w:val="24"/>
          <w:szCs w:val="24"/>
          <w:bdr w:val="nil"/>
          <w:lang w:val="es-ES"/>
        </w:rPr>
        <w:t>;</w:t>
      </w:r>
      <w:r w:rsidR="00CB40A5" w:rsidRPr="00E36B10">
        <w:rPr>
          <w:rFonts w:ascii="Arial" w:eastAsia="Arial Unicode MS" w:hAnsi="Arial" w:cs="Arial"/>
          <w:sz w:val="24"/>
          <w:szCs w:val="24"/>
          <w:bdr w:val="nil"/>
          <w:lang w:val="es-ES"/>
        </w:rPr>
        <w:t xml:space="preserve"> proponiendo </w:t>
      </w:r>
      <w:r w:rsidR="00842252" w:rsidRPr="00E36B10">
        <w:rPr>
          <w:rFonts w:ascii="Arial" w:eastAsia="Arial Unicode MS" w:hAnsi="Arial" w:cs="Arial"/>
          <w:sz w:val="24"/>
          <w:szCs w:val="24"/>
          <w:bdr w:val="nil"/>
          <w:lang w:val="es-ES"/>
        </w:rPr>
        <w:t xml:space="preserve">a este Pleno </w:t>
      </w:r>
      <w:r w:rsidR="00CB40A5" w:rsidRPr="00E36B10">
        <w:rPr>
          <w:rFonts w:ascii="Arial" w:eastAsia="Arial Unicode MS" w:hAnsi="Arial" w:cs="Arial"/>
          <w:sz w:val="24"/>
          <w:szCs w:val="24"/>
          <w:bdr w:val="nil"/>
          <w:lang w:val="es-ES"/>
        </w:rPr>
        <w:t xml:space="preserve">para su discusión y en su caso aprobación, </w:t>
      </w:r>
      <w:r w:rsidR="00BA64E6">
        <w:rPr>
          <w:rFonts w:ascii="Arial" w:eastAsia="Arial Unicode MS" w:hAnsi="Arial" w:cs="Arial"/>
          <w:sz w:val="24"/>
          <w:szCs w:val="24"/>
          <w:bdr w:val="nil"/>
          <w:lang w:val="es-ES"/>
        </w:rPr>
        <w:t xml:space="preserve">del </w:t>
      </w:r>
      <w:r w:rsidR="00CB40A5" w:rsidRPr="00E36B10">
        <w:rPr>
          <w:rFonts w:ascii="Arial" w:eastAsia="Arial Unicode MS" w:hAnsi="Arial" w:cs="Arial"/>
          <w:sz w:val="24"/>
          <w:szCs w:val="24"/>
          <w:bdr w:val="nil"/>
          <w:lang w:val="es-ES"/>
        </w:rPr>
        <w:t>Dictamen que contiene los siguientes</w:t>
      </w:r>
    </w:p>
    <w:p w:rsidR="00C87593" w:rsidRPr="00E36B10" w:rsidRDefault="00C87593" w:rsidP="00637AE3">
      <w:pPr>
        <w:spacing w:after="0" w:line="240" w:lineRule="auto"/>
        <w:jc w:val="both"/>
        <w:rPr>
          <w:rFonts w:ascii="Arial" w:eastAsia="Arial Unicode MS" w:hAnsi="Arial" w:cs="Arial"/>
          <w:sz w:val="24"/>
          <w:szCs w:val="24"/>
          <w:bdr w:val="nil"/>
          <w:lang w:val="es-ES"/>
        </w:rPr>
      </w:pPr>
    </w:p>
    <w:p w:rsidR="00CB40A5" w:rsidRPr="00E36B10" w:rsidRDefault="00CB40A5" w:rsidP="00637AE3">
      <w:pPr>
        <w:spacing w:after="0" w:line="240" w:lineRule="auto"/>
        <w:jc w:val="both"/>
        <w:rPr>
          <w:rFonts w:ascii="Arial" w:eastAsia="Arial Unicode MS" w:hAnsi="Arial" w:cs="Arial"/>
          <w:sz w:val="24"/>
          <w:szCs w:val="24"/>
          <w:bdr w:val="nil"/>
          <w:lang w:val="es-ES"/>
        </w:rPr>
      </w:pPr>
    </w:p>
    <w:p w:rsidR="00CB40A5" w:rsidRPr="00E36B10" w:rsidRDefault="00CB40A5" w:rsidP="00CB40A5">
      <w:pPr>
        <w:spacing w:after="0" w:line="240" w:lineRule="auto"/>
        <w:jc w:val="center"/>
        <w:rPr>
          <w:rFonts w:ascii="Arial" w:eastAsia="Arial Unicode MS" w:hAnsi="Arial" w:cs="Arial"/>
          <w:b/>
          <w:sz w:val="24"/>
          <w:szCs w:val="24"/>
          <w:bdr w:val="nil"/>
          <w:lang w:val="es-ES"/>
        </w:rPr>
      </w:pPr>
      <w:r w:rsidRPr="00E36B10">
        <w:rPr>
          <w:rFonts w:ascii="Arial" w:eastAsia="Arial Unicode MS" w:hAnsi="Arial" w:cs="Arial"/>
          <w:b/>
          <w:sz w:val="24"/>
          <w:szCs w:val="24"/>
          <w:bdr w:val="nil"/>
          <w:lang w:val="es-ES"/>
        </w:rPr>
        <w:t>RESOLUTIVOS:</w:t>
      </w:r>
    </w:p>
    <w:p w:rsidR="00C87593" w:rsidRPr="00E36B10" w:rsidRDefault="00C87593" w:rsidP="00CB40A5">
      <w:pPr>
        <w:spacing w:after="0" w:line="240" w:lineRule="auto"/>
        <w:jc w:val="center"/>
        <w:rPr>
          <w:rFonts w:ascii="Arial" w:eastAsia="Arial Unicode MS" w:hAnsi="Arial" w:cs="Arial"/>
          <w:b/>
          <w:sz w:val="24"/>
          <w:szCs w:val="24"/>
          <w:bdr w:val="nil"/>
          <w:lang w:val="es-ES"/>
        </w:rPr>
      </w:pPr>
    </w:p>
    <w:p w:rsidR="00CB40A5" w:rsidRPr="00E36B10" w:rsidRDefault="00CB40A5" w:rsidP="00CB40A5">
      <w:pPr>
        <w:spacing w:after="0" w:line="240" w:lineRule="auto"/>
        <w:jc w:val="center"/>
        <w:rPr>
          <w:rFonts w:ascii="Arial" w:eastAsia="Arial Unicode MS" w:hAnsi="Arial" w:cs="Arial"/>
          <w:b/>
          <w:sz w:val="24"/>
          <w:szCs w:val="24"/>
          <w:bdr w:val="nil"/>
          <w:lang w:val="es-ES"/>
        </w:rPr>
      </w:pPr>
    </w:p>
    <w:p w:rsidR="00BA64E6" w:rsidRPr="00E64696" w:rsidRDefault="00224636" w:rsidP="00BA64E6">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 xml:space="preserve">PRIMERO. </w:t>
      </w:r>
      <w:r w:rsidR="00E64696">
        <w:rPr>
          <w:rFonts w:ascii="Arial" w:eastAsia="Arial Unicode MS" w:hAnsi="Arial" w:cs="Arial"/>
          <w:b/>
          <w:sz w:val="24"/>
          <w:szCs w:val="24"/>
          <w:bdr w:val="nil"/>
          <w:lang w:val="es-ES"/>
        </w:rPr>
        <w:t xml:space="preserve">– </w:t>
      </w:r>
      <w:r w:rsidR="00E64696">
        <w:rPr>
          <w:rFonts w:ascii="Arial" w:eastAsia="Arial Unicode MS" w:hAnsi="Arial" w:cs="Arial"/>
          <w:sz w:val="24"/>
          <w:szCs w:val="24"/>
          <w:bdr w:val="nil"/>
          <w:lang w:val="es-ES"/>
        </w:rPr>
        <w:t xml:space="preserve">El Pleno del </w:t>
      </w:r>
      <w:r w:rsidR="00A05BFF">
        <w:rPr>
          <w:rFonts w:ascii="Arial" w:eastAsia="Arial Unicode MS" w:hAnsi="Arial" w:cs="Arial"/>
          <w:sz w:val="24"/>
          <w:szCs w:val="24"/>
          <w:bdr w:val="nil"/>
          <w:lang w:val="es-ES"/>
        </w:rPr>
        <w:t xml:space="preserve">H. Ayuntamiento de Zapotlán el Grande, autoriza la terminación anticipada del Contrato de Arrendamiento celebrado entre El Municipio </w:t>
      </w:r>
      <w:r w:rsidR="003857CE">
        <w:rPr>
          <w:rFonts w:ascii="Arial" w:eastAsia="Arial Unicode MS" w:hAnsi="Arial" w:cs="Arial"/>
          <w:sz w:val="24"/>
          <w:szCs w:val="24"/>
          <w:bdr w:val="nil"/>
          <w:lang w:val="es-ES"/>
        </w:rPr>
        <w:t xml:space="preserve">y la personal moral </w:t>
      </w:r>
      <w:r w:rsidR="003857CE">
        <w:rPr>
          <w:rFonts w:ascii="Arial" w:eastAsia="Arial Unicode MS" w:hAnsi="Arial" w:cs="Arial"/>
          <w:sz w:val="24"/>
          <w:szCs w:val="24"/>
          <w:bdr w:val="nil"/>
          <w:lang w:val="es-ES"/>
        </w:rPr>
        <w:t>PRECISE DENTAL INTERNACIONAL S.A. DE C.V.</w:t>
      </w:r>
      <w:r w:rsidR="003857CE">
        <w:rPr>
          <w:rFonts w:ascii="Arial" w:eastAsia="Arial Unicode MS" w:hAnsi="Arial" w:cs="Arial"/>
          <w:sz w:val="24"/>
          <w:szCs w:val="24"/>
          <w:bdr w:val="nil"/>
          <w:lang w:val="es-ES"/>
        </w:rPr>
        <w:t>, por las razones expuestas en la parte expositiva del presente dictamen.</w:t>
      </w:r>
    </w:p>
    <w:p w:rsidR="00EA113A" w:rsidRPr="00E36B10" w:rsidRDefault="00EA113A" w:rsidP="00187AD4">
      <w:pPr>
        <w:spacing w:after="0" w:line="240" w:lineRule="auto"/>
        <w:jc w:val="both"/>
        <w:rPr>
          <w:rFonts w:ascii="Arial" w:eastAsia="Arial Unicode MS" w:hAnsi="Arial" w:cs="Arial"/>
          <w:b/>
          <w:sz w:val="24"/>
          <w:szCs w:val="24"/>
          <w:bdr w:val="nil"/>
          <w:lang w:val="es-ES"/>
        </w:rPr>
      </w:pPr>
    </w:p>
    <w:p w:rsidR="00B64809" w:rsidRPr="003857CE" w:rsidRDefault="00224636" w:rsidP="003857CE">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 xml:space="preserve">SEGUNDO. </w:t>
      </w:r>
      <w:r w:rsidR="003857CE">
        <w:rPr>
          <w:rFonts w:ascii="Arial" w:eastAsia="Arial Unicode MS" w:hAnsi="Arial" w:cs="Arial"/>
          <w:b/>
          <w:sz w:val="24"/>
          <w:szCs w:val="24"/>
          <w:bdr w:val="nil"/>
          <w:lang w:val="es-ES"/>
        </w:rPr>
        <w:t>–</w:t>
      </w:r>
      <w:r w:rsidR="00EA113A" w:rsidRPr="00E36B10">
        <w:rPr>
          <w:rFonts w:ascii="Arial" w:eastAsia="Arial Unicode MS" w:hAnsi="Arial" w:cs="Arial"/>
          <w:b/>
          <w:sz w:val="24"/>
          <w:szCs w:val="24"/>
          <w:bdr w:val="nil"/>
          <w:lang w:val="es-ES"/>
        </w:rPr>
        <w:t xml:space="preserve"> </w:t>
      </w:r>
      <w:r w:rsidR="003857CE">
        <w:rPr>
          <w:rFonts w:ascii="Arial" w:eastAsia="Arial Unicode MS" w:hAnsi="Arial" w:cs="Arial"/>
          <w:sz w:val="24"/>
          <w:szCs w:val="24"/>
          <w:bdr w:val="nil"/>
          <w:lang w:val="es-ES"/>
        </w:rPr>
        <w:t xml:space="preserve">Se aprueba la entrega física y jurídica, del inmueble materia del contrato de arrendamiento celebrado con la </w:t>
      </w:r>
      <w:r w:rsidR="003857CE">
        <w:rPr>
          <w:rFonts w:ascii="Arial" w:eastAsia="Arial Unicode MS" w:hAnsi="Arial" w:cs="Arial"/>
          <w:sz w:val="24"/>
          <w:szCs w:val="24"/>
          <w:bdr w:val="nil"/>
          <w:lang w:val="es-ES"/>
        </w:rPr>
        <w:t>empresa PRECISE DENTAL INTERNACIONAL S.A. DE C.V.</w:t>
      </w:r>
      <w:r w:rsidR="003857CE">
        <w:rPr>
          <w:rFonts w:ascii="Arial" w:eastAsia="Arial Unicode MS" w:hAnsi="Arial" w:cs="Arial"/>
          <w:sz w:val="24"/>
          <w:szCs w:val="24"/>
          <w:bdr w:val="nil"/>
          <w:lang w:val="es-ES"/>
        </w:rPr>
        <w:t xml:space="preserve">, por lo </w:t>
      </w:r>
      <w:proofErr w:type="gramStart"/>
      <w:r w:rsidR="003857CE">
        <w:rPr>
          <w:rFonts w:ascii="Arial" w:eastAsia="Arial Unicode MS" w:hAnsi="Arial" w:cs="Arial"/>
          <w:sz w:val="24"/>
          <w:szCs w:val="24"/>
          <w:bdr w:val="nil"/>
          <w:lang w:val="es-ES"/>
        </w:rPr>
        <w:t>tanto</w:t>
      </w:r>
      <w:proofErr w:type="gramEnd"/>
      <w:r w:rsidR="003857CE">
        <w:rPr>
          <w:rFonts w:ascii="Arial" w:eastAsia="Arial Unicode MS" w:hAnsi="Arial" w:cs="Arial"/>
          <w:sz w:val="24"/>
          <w:szCs w:val="24"/>
          <w:bdr w:val="nil"/>
          <w:lang w:val="es-ES"/>
        </w:rPr>
        <w:t xml:space="preserve"> se ordena al Departamento de Patrimonio Municipal, realice las anotaciones correspondientes en su inventario.</w:t>
      </w:r>
    </w:p>
    <w:p w:rsidR="00637AE3" w:rsidRPr="00E36B10" w:rsidRDefault="00637AE3" w:rsidP="00637AE3">
      <w:pPr>
        <w:spacing w:after="0" w:line="240" w:lineRule="auto"/>
        <w:jc w:val="both"/>
        <w:rPr>
          <w:rFonts w:ascii="Arial" w:eastAsia="Arial Unicode MS" w:hAnsi="Arial" w:cs="Arial"/>
          <w:b/>
          <w:sz w:val="24"/>
          <w:szCs w:val="24"/>
          <w:bdr w:val="nil"/>
          <w:lang w:val="es-ES"/>
        </w:rPr>
      </w:pPr>
    </w:p>
    <w:p w:rsidR="00637AE3" w:rsidRPr="00224636" w:rsidRDefault="00224636" w:rsidP="00E3227C">
      <w:pPr>
        <w:spacing w:after="0" w:line="240" w:lineRule="auto"/>
        <w:jc w:val="both"/>
        <w:rPr>
          <w:rFonts w:ascii="Arial" w:eastAsia="Arial Unicode MS" w:hAnsi="Arial" w:cs="Arial"/>
          <w:b/>
          <w:sz w:val="24"/>
          <w:szCs w:val="24"/>
          <w:bdr w:val="nil"/>
          <w:lang w:val="es-ES"/>
        </w:rPr>
      </w:pPr>
      <w:r w:rsidRPr="00E36B10">
        <w:rPr>
          <w:rFonts w:ascii="Arial" w:eastAsia="Arial Unicode MS" w:hAnsi="Arial" w:cs="Arial"/>
          <w:b/>
          <w:sz w:val="24"/>
          <w:szCs w:val="24"/>
          <w:bdr w:val="nil"/>
          <w:lang w:val="es-ES"/>
        </w:rPr>
        <w:t>TERCERO. -</w:t>
      </w:r>
      <w:r w:rsidR="00637AE3" w:rsidRPr="00E36B10">
        <w:rPr>
          <w:rFonts w:ascii="Arial" w:eastAsia="Arial Unicode MS" w:hAnsi="Arial" w:cs="Arial"/>
          <w:b/>
          <w:sz w:val="24"/>
          <w:szCs w:val="24"/>
          <w:bdr w:val="nil"/>
          <w:lang w:val="es-ES"/>
        </w:rPr>
        <w:t xml:space="preserve"> </w:t>
      </w:r>
      <w:r w:rsidR="00166A1B" w:rsidRPr="00E36B10">
        <w:rPr>
          <w:rFonts w:ascii="Arial" w:eastAsia="Arial Unicode MS" w:hAnsi="Arial" w:cs="Arial"/>
          <w:sz w:val="24"/>
          <w:szCs w:val="24"/>
          <w:bdr w:val="nil"/>
          <w:lang w:val="es-ES"/>
        </w:rPr>
        <w:t xml:space="preserve">Se autoriza </w:t>
      </w:r>
      <w:r w:rsidR="003857CE">
        <w:rPr>
          <w:rFonts w:ascii="Arial" w:eastAsia="Arial Unicode MS" w:hAnsi="Arial" w:cs="Arial"/>
          <w:sz w:val="24"/>
          <w:szCs w:val="24"/>
          <w:bdr w:val="nil"/>
          <w:lang w:val="es-ES"/>
        </w:rPr>
        <w:t xml:space="preserve">y admite la entrega de los bienes muebles listados en el acta de entrega-recepción anexa al presente dictamen, tomándose como dación en pago por el concepto de penalización por terminación anticipada del contrato de arrendamiento celebrado con la </w:t>
      </w:r>
      <w:r w:rsidR="003857CE">
        <w:rPr>
          <w:rFonts w:ascii="Arial" w:eastAsia="Arial Unicode MS" w:hAnsi="Arial" w:cs="Arial"/>
          <w:sz w:val="24"/>
          <w:szCs w:val="24"/>
          <w:bdr w:val="nil"/>
          <w:lang w:val="es-ES"/>
        </w:rPr>
        <w:t>empresa PRECISE DENTAL INTERNACIONAL S.A. DE C.V.</w:t>
      </w:r>
      <w:r w:rsidR="003857CE">
        <w:rPr>
          <w:rFonts w:ascii="Arial" w:eastAsia="Arial Unicode MS" w:hAnsi="Arial" w:cs="Arial"/>
          <w:sz w:val="24"/>
          <w:szCs w:val="24"/>
          <w:bdr w:val="nil"/>
          <w:lang w:val="es-ES"/>
        </w:rPr>
        <w:t>, instruyendo igualmente al Departamento de Patrimonio Municipal, tenga a bien dar de alta dichos bienes muebles en el inventario del Patrimonio de este Municipio</w:t>
      </w:r>
    </w:p>
    <w:p w:rsidR="00E3227C" w:rsidRPr="00E36B10" w:rsidRDefault="00E3227C" w:rsidP="00E3227C">
      <w:pPr>
        <w:spacing w:after="0" w:line="240" w:lineRule="auto"/>
        <w:jc w:val="both"/>
        <w:rPr>
          <w:rFonts w:ascii="Arial" w:eastAsia="Arial Unicode MS" w:hAnsi="Arial" w:cs="Arial"/>
          <w:sz w:val="24"/>
          <w:szCs w:val="24"/>
          <w:bdr w:val="nil"/>
          <w:lang w:val="es-ES"/>
        </w:rPr>
      </w:pPr>
    </w:p>
    <w:p w:rsidR="00224636" w:rsidRDefault="00224636" w:rsidP="00E3227C">
      <w:pPr>
        <w:spacing w:after="0" w:line="240" w:lineRule="auto"/>
        <w:jc w:val="both"/>
        <w:rPr>
          <w:rFonts w:ascii="Arial" w:eastAsia="Arial Unicode MS" w:hAnsi="Arial" w:cs="Arial"/>
          <w:sz w:val="24"/>
          <w:szCs w:val="24"/>
          <w:bdr w:val="nil"/>
          <w:lang w:val="es-ES"/>
        </w:rPr>
      </w:pPr>
      <w:r w:rsidRPr="00E36B10">
        <w:rPr>
          <w:rFonts w:ascii="Arial" w:eastAsia="Arial Unicode MS" w:hAnsi="Arial" w:cs="Arial"/>
          <w:b/>
          <w:sz w:val="24"/>
          <w:szCs w:val="24"/>
          <w:bdr w:val="nil"/>
          <w:lang w:val="es-ES"/>
        </w:rPr>
        <w:t>CUARTO. -</w:t>
      </w:r>
      <w:r w:rsidR="00DB47AA" w:rsidRPr="00E36B10">
        <w:rPr>
          <w:rFonts w:ascii="Arial" w:eastAsia="Arial Unicode MS" w:hAnsi="Arial" w:cs="Arial"/>
          <w:sz w:val="24"/>
          <w:szCs w:val="24"/>
          <w:bdr w:val="nil"/>
          <w:lang w:val="es-ES"/>
        </w:rPr>
        <w:t xml:space="preserve"> </w:t>
      </w:r>
      <w:r w:rsidR="00E3227C" w:rsidRPr="00E36B10">
        <w:rPr>
          <w:rFonts w:ascii="Arial" w:eastAsia="Arial Unicode MS" w:hAnsi="Arial" w:cs="Arial"/>
          <w:sz w:val="24"/>
          <w:szCs w:val="24"/>
          <w:bdr w:val="nil"/>
          <w:lang w:val="es-ES"/>
        </w:rPr>
        <w:t>Notifíquese el contenido del presente Dictamen a la Sindicatura</w:t>
      </w:r>
      <w:r w:rsidR="003857CE">
        <w:rPr>
          <w:rFonts w:ascii="Arial" w:eastAsia="Arial Unicode MS" w:hAnsi="Arial" w:cs="Arial"/>
          <w:sz w:val="24"/>
          <w:szCs w:val="24"/>
          <w:bdr w:val="nil"/>
          <w:lang w:val="es-ES"/>
        </w:rPr>
        <w:t xml:space="preserve"> y </w:t>
      </w:r>
      <w:r w:rsidR="00E3227C" w:rsidRPr="00E36B10">
        <w:rPr>
          <w:rFonts w:ascii="Arial" w:eastAsia="Arial Unicode MS" w:hAnsi="Arial" w:cs="Arial"/>
          <w:sz w:val="24"/>
          <w:szCs w:val="24"/>
          <w:bdr w:val="nil"/>
          <w:lang w:val="es-ES"/>
        </w:rPr>
        <w:t>al Departamento de Patrimonio Municipal</w:t>
      </w:r>
      <w:r w:rsidR="003857CE">
        <w:rPr>
          <w:rFonts w:ascii="Arial" w:eastAsia="Arial Unicode MS" w:hAnsi="Arial" w:cs="Arial"/>
          <w:sz w:val="24"/>
          <w:szCs w:val="24"/>
          <w:bdr w:val="nil"/>
          <w:lang w:val="es-ES"/>
        </w:rPr>
        <w:t xml:space="preserve">, para el cumplimiento de los puntos de acuerdo respectivos. </w:t>
      </w:r>
    </w:p>
    <w:p w:rsidR="003857CE" w:rsidRDefault="003857CE" w:rsidP="00E3227C">
      <w:pPr>
        <w:spacing w:after="0" w:line="240" w:lineRule="auto"/>
        <w:jc w:val="both"/>
        <w:rPr>
          <w:rFonts w:ascii="Arial" w:eastAsia="Calibri" w:hAnsi="Arial" w:cs="Arial"/>
          <w:b/>
          <w:bCs/>
          <w:color w:val="000000"/>
          <w:sz w:val="24"/>
          <w:szCs w:val="24"/>
          <w:u w:color="000000"/>
          <w:bdr w:val="nil"/>
        </w:rPr>
      </w:pPr>
    </w:p>
    <w:p w:rsidR="003857CE" w:rsidRDefault="003857CE" w:rsidP="00E3227C">
      <w:pPr>
        <w:spacing w:after="0" w:line="240" w:lineRule="auto"/>
        <w:jc w:val="both"/>
        <w:rPr>
          <w:rFonts w:ascii="Arial" w:eastAsia="Calibri" w:hAnsi="Arial" w:cs="Arial"/>
          <w:b/>
          <w:bCs/>
          <w:color w:val="000000"/>
          <w:sz w:val="24"/>
          <w:szCs w:val="24"/>
          <w:u w:color="000000"/>
          <w:bdr w:val="nil"/>
        </w:rPr>
      </w:pPr>
    </w:p>
    <w:p w:rsidR="003857CE" w:rsidRDefault="003857CE" w:rsidP="00E3227C">
      <w:pPr>
        <w:spacing w:after="0" w:line="240" w:lineRule="auto"/>
        <w:jc w:val="both"/>
        <w:rPr>
          <w:rFonts w:ascii="Arial" w:eastAsia="Calibri" w:hAnsi="Arial" w:cs="Arial"/>
          <w:b/>
          <w:bCs/>
          <w:color w:val="000000"/>
          <w:sz w:val="24"/>
          <w:szCs w:val="24"/>
          <w:u w:color="000000"/>
          <w:bdr w:val="nil"/>
        </w:rPr>
      </w:pPr>
    </w:p>
    <w:p w:rsidR="00224636" w:rsidRDefault="00224636" w:rsidP="00E3227C">
      <w:pPr>
        <w:spacing w:after="0" w:line="240" w:lineRule="auto"/>
        <w:jc w:val="both"/>
        <w:rPr>
          <w:rFonts w:ascii="Arial" w:eastAsia="Calibri" w:hAnsi="Arial" w:cs="Arial"/>
          <w:b/>
          <w:bCs/>
          <w:color w:val="000000"/>
          <w:sz w:val="24"/>
          <w:szCs w:val="24"/>
          <w:u w:color="000000"/>
          <w:bdr w:val="nil"/>
        </w:rPr>
      </w:pPr>
    </w:p>
    <w:p w:rsidR="00224636" w:rsidRPr="00E36B10" w:rsidRDefault="00224636" w:rsidP="00E3227C">
      <w:pPr>
        <w:spacing w:after="0" w:line="240" w:lineRule="auto"/>
        <w:jc w:val="both"/>
        <w:rPr>
          <w:rFonts w:ascii="Arial" w:eastAsia="Calibri" w:hAnsi="Arial" w:cs="Arial"/>
          <w:b/>
          <w:bCs/>
          <w:color w:val="000000"/>
          <w:sz w:val="24"/>
          <w:szCs w:val="24"/>
          <w:u w:color="000000"/>
          <w:bdr w:val="nil"/>
        </w:rPr>
      </w:pP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r w:rsidRPr="00E36B10">
        <w:rPr>
          <w:rFonts w:ascii="Arial" w:eastAsia="Calibri" w:hAnsi="Arial" w:cs="Arial"/>
          <w:b/>
          <w:bCs/>
          <w:color w:val="000000"/>
          <w:sz w:val="24"/>
          <w:szCs w:val="24"/>
          <w:u w:color="000000"/>
          <w:bdr w:val="nil"/>
        </w:rPr>
        <w:lastRenderedPageBreak/>
        <w:t>ATENTAMENTE</w:t>
      </w:r>
    </w:p>
    <w:p w:rsidR="00637AE3" w:rsidRPr="00E36B10"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r w:rsidRPr="00E36B10">
        <w:rPr>
          <w:rFonts w:ascii="Arial" w:eastAsia="Calibri" w:hAnsi="Arial" w:cs="Arial"/>
          <w:b/>
          <w:bCs/>
          <w:color w:val="000000"/>
          <w:sz w:val="24"/>
          <w:szCs w:val="24"/>
          <w:u w:color="000000"/>
          <w:bdr w:val="nil"/>
        </w:rPr>
        <w:t>SUFRAGIO EFECTIVO. NO REELACIÓN</w:t>
      </w:r>
    </w:p>
    <w:p w:rsidR="00245158" w:rsidRPr="00245158" w:rsidRDefault="00245158" w:rsidP="00245158">
      <w:pPr>
        <w:pBdr>
          <w:top w:val="nil"/>
          <w:left w:val="nil"/>
          <w:bottom w:val="nil"/>
          <w:right w:val="nil"/>
          <w:between w:val="nil"/>
          <w:bar w:val="nil"/>
        </w:pBdr>
        <w:spacing w:after="0" w:line="240" w:lineRule="auto"/>
        <w:jc w:val="center"/>
        <w:rPr>
          <w:rFonts w:ascii="Arial" w:eastAsia="Arial Unicode MS" w:hAnsi="Arial" w:cs="Arial"/>
          <w:i/>
          <w:sz w:val="20"/>
          <w:szCs w:val="20"/>
          <w:u w:color="000000"/>
          <w:bdr w:val="nil"/>
          <w:lang w:val="es-ES"/>
        </w:rPr>
      </w:pPr>
      <w:r w:rsidRPr="00245158">
        <w:rPr>
          <w:rFonts w:ascii="Arial" w:eastAsia="Arial Unicode MS" w:hAnsi="Arial" w:cs="Arial"/>
          <w:i/>
          <w:sz w:val="20"/>
          <w:szCs w:val="20"/>
          <w:u w:color="000000"/>
          <w:bdr w:val="nil"/>
          <w:lang w:val="es-ES"/>
        </w:rPr>
        <w:t>2020, AÑO MUNICIPAL DE LAS ENFERMERAS”</w:t>
      </w:r>
    </w:p>
    <w:p w:rsidR="00245158" w:rsidRPr="00245158" w:rsidRDefault="00245158" w:rsidP="00245158">
      <w:pPr>
        <w:pBdr>
          <w:top w:val="nil"/>
          <w:left w:val="nil"/>
          <w:bottom w:val="nil"/>
          <w:right w:val="nil"/>
          <w:between w:val="nil"/>
          <w:bar w:val="nil"/>
        </w:pBdr>
        <w:spacing w:after="0" w:line="240" w:lineRule="auto"/>
        <w:jc w:val="center"/>
        <w:rPr>
          <w:rFonts w:ascii="Arial" w:eastAsia="Arial Unicode MS" w:hAnsi="Arial" w:cs="Arial"/>
          <w:i/>
          <w:sz w:val="20"/>
          <w:szCs w:val="20"/>
          <w:u w:color="000000"/>
          <w:bdr w:val="nil"/>
          <w:lang w:val="es-ES"/>
        </w:rPr>
      </w:pPr>
      <w:r w:rsidRPr="00245158">
        <w:rPr>
          <w:rFonts w:ascii="Arial" w:eastAsia="Arial Unicode MS" w:hAnsi="Arial" w:cs="Arial"/>
          <w:i/>
          <w:sz w:val="20"/>
          <w:szCs w:val="20"/>
          <w:u w:color="000000"/>
          <w:bdr w:val="nil"/>
          <w:lang w:val="es-ES"/>
        </w:rPr>
        <w:t>“2020, AÑO DEL 150 ANIVERSARIO DEL NATALICIO DEL CIENTÍFICO JOSÉ MARÍA ARREOLA MENDOZA”</w:t>
      </w:r>
    </w:p>
    <w:p w:rsidR="00245158" w:rsidRPr="00245158" w:rsidRDefault="00245158" w:rsidP="00245158">
      <w:pPr>
        <w:pBdr>
          <w:top w:val="nil"/>
          <w:left w:val="nil"/>
          <w:bottom w:val="nil"/>
          <w:right w:val="nil"/>
          <w:between w:val="nil"/>
          <w:bar w:val="nil"/>
        </w:pBdr>
        <w:spacing w:after="0"/>
        <w:jc w:val="center"/>
        <w:rPr>
          <w:rFonts w:ascii="Cambria" w:eastAsia="Calibri" w:hAnsi="Cambria" w:cs="Times New Roman"/>
          <w:b/>
          <w:sz w:val="21"/>
          <w:szCs w:val="21"/>
          <w:lang w:eastAsia="es-MX"/>
        </w:rPr>
      </w:pPr>
      <w:r w:rsidRPr="00245158">
        <w:rPr>
          <w:rFonts w:ascii="Arial" w:eastAsia="Calibri" w:hAnsi="Arial" w:cs="Calibri"/>
          <w:bCs/>
          <w:color w:val="000000"/>
          <w:sz w:val="20"/>
          <w:u w:color="000000"/>
          <w:bdr w:val="nil"/>
        </w:rPr>
        <w:t>CIUDAD GUZMÁN, MUNICIPIO DE ZAPOTLÁN EL GRANDE, JALISCO, FEBRERO 1</w:t>
      </w:r>
      <w:r>
        <w:rPr>
          <w:rFonts w:ascii="Arial" w:eastAsia="Calibri" w:hAnsi="Arial" w:cs="Calibri"/>
          <w:bCs/>
          <w:color w:val="000000"/>
          <w:sz w:val="20"/>
          <w:u w:color="000000"/>
          <w:bdr w:val="nil"/>
        </w:rPr>
        <w:t>2</w:t>
      </w:r>
      <w:r w:rsidRPr="00245158">
        <w:rPr>
          <w:rFonts w:ascii="Arial" w:eastAsia="Calibri" w:hAnsi="Arial" w:cs="Calibri"/>
          <w:bCs/>
          <w:color w:val="000000"/>
          <w:sz w:val="20"/>
          <w:u w:color="000000"/>
          <w:bdr w:val="nil"/>
        </w:rPr>
        <w:t xml:space="preserve"> DEL AÑO 2020</w:t>
      </w:r>
    </w:p>
    <w:tbl>
      <w:tblPr>
        <w:tblW w:w="9180" w:type="dxa"/>
        <w:tblLook w:val="04A0" w:firstRow="1" w:lastRow="0" w:firstColumn="1" w:lastColumn="0" w:noHBand="0" w:noVBand="1"/>
      </w:tblPr>
      <w:tblGrid>
        <w:gridCol w:w="4389"/>
        <w:gridCol w:w="4665"/>
        <w:gridCol w:w="126"/>
      </w:tblGrid>
      <w:tr w:rsidR="00245158" w:rsidRPr="00245158" w:rsidTr="006D1D00">
        <w:trPr>
          <w:gridAfter w:val="1"/>
          <w:wAfter w:w="126" w:type="dxa"/>
          <w:trHeight w:val="2492"/>
        </w:trPr>
        <w:tc>
          <w:tcPr>
            <w:tcW w:w="4389" w:type="dxa"/>
          </w:tcPr>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b/>
                <w:sz w:val="21"/>
                <w:szCs w:val="21"/>
                <w:lang w:val="es" w:eastAsia="es-MX"/>
              </w:rPr>
              <w:t>LIC. LAURA ELENA MARTÍNEZ RUVALCABA</w:t>
            </w: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sz w:val="21"/>
                <w:szCs w:val="21"/>
                <w:lang w:val="es" w:eastAsia="es-MX"/>
              </w:rPr>
              <w:t>Regidor Presidente</w:t>
            </w:r>
            <w:r w:rsidRPr="00245158">
              <w:rPr>
                <w:rFonts w:ascii="Arial" w:eastAsia="Calibri" w:hAnsi="Arial" w:cs="Arial"/>
                <w:sz w:val="21"/>
                <w:szCs w:val="21"/>
                <w:lang w:val="es-AR" w:eastAsia="es-MX"/>
              </w:rPr>
              <w:t xml:space="preserve"> de la </w:t>
            </w:r>
            <w:r w:rsidRPr="00245158">
              <w:rPr>
                <w:rFonts w:ascii="Arial" w:eastAsia="Calibri" w:hAnsi="Arial" w:cs="Arial"/>
                <w:sz w:val="21"/>
                <w:szCs w:val="21"/>
                <w:lang w:val="es" w:eastAsia="es-MX"/>
              </w:rPr>
              <w:t xml:space="preserve">Comisión </w:t>
            </w:r>
            <w:proofErr w:type="gramStart"/>
            <w:r w:rsidRPr="00245158">
              <w:rPr>
                <w:rFonts w:ascii="Arial" w:eastAsia="Calibri" w:hAnsi="Arial" w:cs="Arial"/>
                <w:sz w:val="21"/>
                <w:szCs w:val="21"/>
                <w:lang w:val="es" w:eastAsia="es-MX"/>
              </w:rPr>
              <w:t>Edilicia  de</w:t>
            </w:r>
            <w:proofErr w:type="gramEnd"/>
            <w:r w:rsidRPr="00245158">
              <w:rPr>
                <w:rFonts w:ascii="Arial" w:eastAsia="Calibri" w:hAnsi="Arial" w:cs="Arial"/>
                <w:sz w:val="21"/>
                <w:szCs w:val="21"/>
                <w:lang w:val="es" w:eastAsia="es-MX"/>
              </w:rPr>
              <w:t xml:space="preserve"> Hacienda Pública y de Patrimonio Municipal</w:t>
            </w:r>
          </w:p>
        </w:tc>
        <w:tc>
          <w:tcPr>
            <w:tcW w:w="4665" w:type="dxa"/>
          </w:tcPr>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b/>
                <w:sz w:val="21"/>
                <w:szCs w:val="21"/>
                <w:lang w:val="es" w:eastAsia="es-MX"/>
              </w:rPr>
              <w:t xml:space="preserve">             </w:t>
            </w: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b/>
                <w:sz w:val="21"/>
                <w:szCs w:val="21"/>
                <w:lang w:val="es" w:eastAsia="es-MX"/>
              </w:rPr>
              <w:t xml:space="preserve"> </w:t>
            </w: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b/>
                <w:sz w:val="21"/>
                <w:szCs w:val="21"/>
                <w:lang w:val="es" w:eastAsia="es-MX"/>
              </w:rPr>
              <w:t xml:space="preserve"> MTRA. CINDY ESTEFANY GARCÍA OROZCO</w:t>
            </w:r>
          </w:p>
          <w:p w:rsidR="00245158" w:rsidRPr="00245158" w:rsidRDefault="00245158" w:rsidP="00245158">
            <w:pPr>
              <w:spacing w:after="0"/>
              <w:jc w:val="center"/>
              <w:rPr>
                <w:rFonts w:ascii="Arial" w:eastAsia="Calibri" w:hAnsi="Arial" w:cs="Arial"/>
                <w:sz w:val="21"/>
                <w:szCs w:val="21"/>
                <w:lang w:val="es" w:eastAsia="es-MX"/>
              </w:rPr>
            </w:pPr>
            <w:r w:rsidRPr="00245158">
              <w:rPr>
                <w:rFonts w:ascii="Arial" w:eastAsia="Calibri" w:hAnsi="Arial" w:cs="Arial"/>
                <w:sz w:val="21"/>
                <w:szCs w:val="21"/>
                <w:lang w:val="es" w:eastAsia="es-MX"/>
              </w:rPr>
              <w:t xml:space="preserve">Regidor Vocal de la Comisión </w:t>
            </w:r>
            <w:proofErr w:type="gramStart"/>
            <w:r w:rsidRPr="00245158">
              <w:rPr>
                <w:rFonts w:ascii="Arial" w:eastAsia="Calibri" w:hAnsi="Arial" w:cs="Arial"/>
                <w:sz w:val="21"/>
                <w:szCs w:val="21"/>
                <w:lang w:val="es" w:eastAsia="es-MX"/>
              </w:rPr>
              <w:t>Edilicia  de</w:t>
            </w:r>
            <w:proofErr w:type="gramEnd"/>
            <w:r w:rsidRPr="00245158">
              <w:rPr>
                <w:rFonts w:ascii="Arial" w:eastAsia="Calibri" w:hAnsi="Arial" w:cs="Arial"/>
                <w:sz w:val="21"/>
                <w:szCs w:val="21"/>
                <w:lang w:val="es" w:eastAsia="es-MX"/>
              </w:rPr>
              <w:t xml:space="preserve"> Hacienda Pública y de Patrimonio Municipal</w:t>
            </w:r>
          </w:p>
          <w:p w:rsidR="00245158" w:rsidRPr="00245158" w:rsidRDefault="00245158" w:rsidP="00245158">
            <w:pPr>
              <w:spacing w:after="0"/>
              <w:jc w:val="center"/>
              <w:rPr>
                <w:rFonts w:ascii="Arial" w:eastAsia="Calibri" w:hAnsi="Arial" w:cs="Arial"/>
                <w:b/>
                <w:sz w:val="21"/>
                <w:szCs w:val="21"/>
                <w:lang w:val="es" w:eastAsia="es-MX"/>
              </w:rPr>
            </w:pPr>
          </w:p>
        </w:tc>
      </w:tr>
      <w:tr w:rsidR="00245158" w:rsidRPr="00245158" w:rsidTr="006D1D00">
        <w:trPr>
          <w:gridAfter w:val="1"/>
          <w:wAfter w:w="126" w:type="dxa"/>
          <w:trHeight w:val="2492"/>
        </w:trPr>
        <w:tc>
          <w:tcPr>
            <w:tcW w:w="4389" w:type="dxa"/>
          </w:tcPr>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Arial" w:hAnsi="Arial" w:cs="Arial"/>
                <w:b/>
                <w:sz w:val="21"/>
                <w:szCs w:val="21"/>
                <w:lang w:val="es" w:eastAsia="es-MX"/>
              </w:rPr>
            </w:pPr>
            <w:r w:rsidRPr="00245158">
              <w:rPr>
                <w:rFonts w:ascii="Arial" w:eastAsia="Calibri" w:hAnsi="Arial" w:cs="Arial"/>
                <w:b/>
                <w:sz w:val="21"/>
                <w:szCs w:val="21"/>
                <w:lang w:val="es" w:eastAsia="es-MX"/>
              </w:rPr>
              <w:t>MTRO. NOE SAUL RAMOS GARCÍA</w:t>
            </w:r>
          </w:p>
          <w:p w:rsidR="00245158" w:rsidRPr="00245158" w:rsidRDefault="00245158" w:rsidP="00245158">
            <w:pPr>
              <w:spacing w:after="0"/>
              <w:jc w:val="center"/>
              <w:rPr>
                <w:rFonts w:ascii="Arial" w:eastAsia="Calibri" w:hAnsi="Arial" w:cs="Arial"/>
                <w:sz w:val="21"/>
                <w:szCs w:val="21"/>
                <w:lang w:val="es" w:eastAsia="es-MX"/>
              </w:rPr>
            </w:pPr>
            <w:r w:rsidRPr="00245158">
              <w:rPr>
                <w:rFonts w:ascii="Arial" w:eastAsia="Calibri" w:hAnsi="Arial" w:cs="Arial"/>
                <w:sz w:val="21"/>
                <w:szCs w:val="21"/>
                <w:lang w:val="es" w:eastAsia="es-MX"/>
              </w:rPr>
              <w:t>Regidor vocal</w:t>
            </w:r>
            <w:r w:rsidRPr="00245158">
              <w:rPr>
                <w:rFonts w:ascii="Arial" w:eastAsia="Calibri" w:hAnsi="Arial" w:cs="Arial"/>
                <w:sz w:val="21"/>
                <w:szCs w:val="21"/>
                <w:lang w:val="es-AR" w:eastAsia="es-MX"/>
              </w:rPr>
              <w:t xml:space="preserve"> de </w:t>
            </w:r>
            <w:proofErr w:type="gramStart"/>
            <w:r w:rsidRPr="00245158">
              <w:rPr>
                <w:rFonts w:ascii="Arial" w:eastAsia="Calibri" w:hAnsi="Arial" w:cs="Arial"/>
                <w:sz w:val="21"/>
                <w:szCs w:val="21"/>
                <w:lang w:val="es-AR" w:eastAsia="es-MX"/>
              </w:rPr>
              <w:t xml:space="preserve">la  </w:t>
            </w:r>
            <w:r w:rsidRPr="00245158">
              <w:rPr>
                <w:rFonts w:ascii="Arial" w:eastAsia="Calibri" w:hAnsi="Arial" w:cs="Arial"/>
                <w:sz w:val="21"/>
                <w:szCs w:val="21"/>
                <w:lang w:val="es" w:eastAsia="es-MX"/>
              </w:rPr>
              <w:t>Comisión</w:t>
            </w:r>
            <w:proofErr w:type="gramEnd"/>
            <w:r w:rsidRPr="00245158">
              <w:rPr>
                <w:rFonts w:ascii="Arial" w:eastAsia="Calibri" w:hAnsi="Arial" w:cs="Arial"/>
                <w:sz w:val="21"/>
                <w:szCs w:val="21"/>
                <w:lang w:val="es" w:eastAsia="es-MX"/>
              </w:rPr>
              <w:t xml:space="preserve"> Edilicia  de Hacienda Pública y de Patrimonio Municipal</w:t>
            </w:r>
          </w:p>
        </w:tc>
        <w:tc>
          <w:tcPr>
            <w:tcW w:w="4665" w:type="dxa"/>
          </w:tcPr>
          <w:p w:rsidR="00245158" w:rsidRPr="00245158" w:rsidRDefault="00245158" w:rsidP="00245158">
            <w:pPr>
              <w:spacing w:after="0"/>
              <w:rPr>
                <w:rFonts w:ascii="Arial" w:eastAsia="Calibri" w:hAnsi="Arial" w:cs="Arial"/>
                <w:b/>
                <w:sz w:val="21"/>
                <w:szCs w:val="21"/>
                <w:lang w:val="es" w:eastAsia="es-MX"/>
              </w:rPr>
            </w:pPr>
          </w:p>
          <w:p w:rsidR="00245158" w:rsidRPr="00245158" w:rsidRDefault="00245158" w:rsidP="00245158">
            <w:pPr>
              <w:spacing w:after="0"/>
              <w:rPr>
                <w:rFonts w:ascii="Arial" w:eastAsia="Calibri" w:hAnsi="Arial" w:cs="Arial"/>
                <w:b/>
                <w:sz w:val="21"/>
                <w:szCs w:val="21"/>
                <w:lang w:val="es" w:eastAsia="es-MX"/>
              </w:rPr>
            </w:pPr>
          </w:p>
          <w:p w:rsidR="00245158" w:rsidRPr="00245158" w:rsidRDefault="00245158" w:rsidP="00245158">
            <w:pPr>
              <w:spacing w:after="0"/>
              <w:rPr>
                <w:rFonts w:ascii="Arial" w:eastAsia="Calibri" w:hAnsi="Arial" w:cs="Arial"/>
                <w:b/>
                <w:sz w:val="21"/>
                <w:szCs w:val="21"/>
                <w:lang w:val="es" w:eastAsia="es-MX"/>
              </w:rPr>
            </w:pPr>
          </w:p>
          <w:p w:rsidR="00245158" w:rsidRPr="00245158" w:rsidRDefault="00245158" w:rsidP="00245158">
            <w:pPr>
              <w:spacing w:after="0"/>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b/>
                <w:sz w:val="21"/>
                <w:szCs w:val="21"/>
                <w:lang w:val="es" w:eastAsia="es-MX"/>
              </w:rPr>
              <w:t>LIC. TANIA MAGDALENA BERNARDINO JUÁREZ</w:t>
            </w: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sz w:val="21"/>
                <w:szCs w:val="21"/>
                <w:lang w:val="es" w:eastAsia="es-MX"/>
              </w:rPr>
              <w:t>Regidor vocal</w:t>
            </w:r>
            <w:r w:rsidRPr="00245158">
              <w:rPr>
                <w:rFonts w:ascii="Arial" w:eastAsia="Calibri" w:hAnsi="Arial" w:cs="Arial"/>
                <w:sz w:val="21"/>
                <w:szCs w:val="21"/>
                <w:lang w:val="es-AR" w:eastAsia="es-MX"/>
              </w:rPr>
              <w:t xml:space="preserve"> de </w:t>
            </w:r>
            <w:proofErr w:type="gramStart"/>
            <w:r w:rsidRPr="00245158">
              <w:rPr>
                <w:rFonts w:ascii="Arial" w:eastAsia="Calibri" w:hAnsi="Arial" w:cs="Arial"/>
                <w:sz w:val="21"/>
                <w:szCs w:val="21"/>
                <w:lang w:val="es-AR" w:eastAsia="es-MX"/>
              </w:rPr>
              <w:t xml:space="preserve">la  </w:t>
            </w:r>
            <w:r w:rsidRPr="00245158">
              <w:rPr>
                <w:rFonts w:ascii="Arial" w:eastAsia="Calibri" w:hAnsi="Arial" w:cs="Arial"/>
                <w:sz w:val="21"/>
                <w:szCs w:val="21"/>
                <w:lang w:val="es" w:eastAsia="es-MX"/>
              </w:rPr>
              <w:t>Comisión</w:t>
            </w:r>
            <w:proofErr w:type="gramEnd"/>
            <w:r w:rsidRPr="00245158">
              <w:rPr>
                <w:rFonts w:ascii="Arial" w:eastAsia="Calibri" w:hAnsi="Arial" w:cs="Arial"/>
                <w:sz w:val="21"/>
                <w:szCs w:val="21"/>
                <w:lang w:val="es" w:eastAsia="es-MX"/>
              </w:rPr>
              <w:t xml:space="preserve"> Edilicia  de Hacienda Pública y de Patrimonio Municipal</w:t>
            </w:r>
          </w:p>
        </w:tc>
      </w:tr>
      <w:tr w:rsidR="00245158" w:rsidRPr="00245158" w:rsidTr="006D1D00">
        <w:tc>
          <w:tcPr>
            <w:tcW w:w="9180" w:type="dxa"/>
            <w:gridSpan w:val="3"/>
          </w:tcPr>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b/>
                <w:sz w:val="21"/>
                <w:szCs w:val="21"/>
                <w:lang w:val="es" w:eastAsia="es-MX"/>
              </w:rPr>
              <w:t xml:space="preserve">LIC. MANUEL DE JESÚS JIMENEZ GARMA </w:t>
            </w:r>
          </w:p>
          <w:p w:rsidR="00245158" w:rsidRPr="00245158" w:rsidRDefault="00245158" w:rsidP="00245158">
            <w:pPr>
              <w:spacing w:after="0"/>
              <w:jc w:val="center"/>
              <w:rPr>
                <w:rFonts w:ascii="Arial" w:eastAsia="Calibri" w:hAnsi="Arial" w:cs="Arial"/>
                <w:b/>
                <w:sz w:val="21"/>
                <w:szCs w:val="21"/>
                <w:lang w:val="es" w:eastAsia="es-MX"/>
              </w:rPr>
            </w:pPr>
            <w:r w:rsidRPr="00245158">
              <w:rPr>
                <w:rFonts w:ascii="Arial" w:eastAsia="Calibri" w:hAnsi="Arial" w:cs="Arial"/>
                <w:sz w:val="21"/>
                <w:szCs w:val="21"/>
                <w:lang w:val="es" w:eastAsia="es-MX"/>
              </w:rPr>
              <w:t>Regidor vocal</w:t>
            </w:r>
            <w:r w:rsidRPr="00245158">
              <w:rPr>
                <w:rFonts w:ascii="Arial" w:eastAsia="Calibri" w:hAnsi="Arial" w:cs="Arial"/>
                <w:sz w:val="21"/>
                <w:szCs w:val="21"/>
                <w:lang w:val="es-AR" w:eastAsia="es-MX"/>
              </w:rPr>
              <w:t xml:space="preserve"> de </w:t>
            </w:r>
            <w:proofErr w:type="gramStart"/>
            <w:r w:rsidRPr="00245158">
              <w:rPr>
                <w:rFonts w:ascii="Arial" w:eastAsia="Calibri" w:hAnsi="Arial" w:cs="Arial"/>
                <w:sz w:val="21"/>
                <w:szCs w:val="21"/>
                <w:lang w:val="es-AR" w:eastAsia="es-MX"/>
              </w:rPr>
              <w:t xml:space="preserve">la  </w:t>
            </w:r>
            <w:r w:rsidRPr="00245158">
              <w:rPr>
                <w:rFonts w:ascii="Arial" w:eastAsia="Calibri" w:hAnsi="Arial" w:cs="Arial"/>
                <w:sz w:val="21"/>
                <w:szCs w:val="21"/>
                <w:lang w:val="es" w:eastAsia="es-MX"/>
              </w:rPr>
              <w:t>Comisión</w:t>
            </w:r>
            <w:proofErr w:type="gramEnd"/>
            <w:r w:rsidRPr="00245158">
              <w:rPr>
                <w:rFonts w:ascii="Arial" w:eastAsia="Calibri" w:hAnsi="Arial" w:cs="Arial"/>
                <w:sz w:val="21"/>
                <w:szCs w:val="21"/>
                <w:lang w:val="es" w:eastAsia="es-MX"/>
              </w:rPr>
              <w:t xml:space="preserve"> Edilicia  de Hacienda Pública y de Patrimonio Municipal</w:t>
            </w:r>
          </w:p>
        </w:tc>
      </w:tr>
    </w:tbl>
    <w:p w:rsidR="00711407" w:rsidRPr="00245158" w:rsidRDefault="00711407" w:rsidP="00637AE3">
      <w:pPr>
        <w:spacing w:after="0" w:line="240" w:lineRule="auto"/>
        <w:jc w:val="both"/>
        <w:rPr>
          <w:rFonts w:ascii="Arial" w:eastAsia="Arial Unicode MS" w:hAnsi="Arial" w:cs="Arial"/>
          <w:sz w:val="18"/>
          <w:szCs w:val="24"/>
          <w:bdr w:val="nil"/>
          <w:lang w:val="es"/>
        </w:rPr>
      </w:pPr>
    </w:p>
    <w:p w:rsidR="00711407" w:rsidRDefault="00711407"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p>
    <w:p w:rsidR="00B65B9A" w:rsidRPr="00B65B9A" w:rsidRDefault="00B65B9A" w:rsidP="00B65B9A">
      <w:pPr>
        <w:spacing w:after="0"/>
        <w:jc w:val="both"/>
        <w:rPr>
          <w:rFonts w:ascii="Arial" w:eastAsia="Calibri" w:hAnsi="Arial" w:cs="Arial"/>
          <w:sz w:val="18"/>
          <w:szCs w:val="21"/>
          <w:lang w:val="es" w:eastAsia="es-MX"/>
        </w:rPr>
      </w:pPr>
      <w:r w:rsidRPr="00B65B9A">
        <w:rPr>
          <w:rFonts w:ascii="Arial" w:eastAsia="Calibri" w:hAnsi="Arial" w:cs="Arial"/>
          <w:sz w:val="18"/>
          <w:szCs w:val="21"/>
          <w:lang w:val="es" w:eastAsia="es-MX"/>
        </w:rPr>
        <w:t>Esta hoja de firmas corresponde al</w:t>
      </w:r>
      <w:r>
        <w:rPr>
          <w:rFonts w:ascii="Arial" w:eastAsia="Calibri" w:hAnsi="Arial" w:cs="Arial"/>
          <w:sz w:val="18"/>
          <w:szCs w:val="21"/>
          <w:lang w:val="es" w:eastAsia="es-MX"/>
        </w:rPr>
        <w:t xml:space="preserve"> </w:t>
      </w:r>
      <w:r w:rsidRPr="00B65B9A">
        <w:rPr>
          <w:rFonts w:ascii="Arial" w:eastAsia="Calibri" w:hAnsi="Arial" w:cs="Arial"/>
          <w:b/>
          <w:sz w:val="18"/>
          <w:szCs w:val="21"/>
          <w:lang w:val="es-ES" w:eastAsia="es-MX"/>
        </w:rPr>
        <w:t>DICTAMEN DEL PLENO DEL AYUNTAMIENTO QUE AUTORIZA LA TERMINACIÓN ANTICIPADA DEL CONTRATO DE ARRENDAMIENTO CELEBRADO CON LA PERSONA MORAL PRECISE DENTAL INTERNACIONAL S.A. DE C.V.</w:t>
      </w:r>
      <w:r w:rsidRPr="00B65B9A">
        <w:rPr>
          <w:rFonts w:ascii="Arial" w:eastAsia="Calibri" w:hAnsi="Arial" w:cs="Arial"/>
          <w:b/>
          <w:bCs/>
          <w:iCs/>
          <w:sz w:val="18"/>
          <w:szCs w:val="21"/>
          <w:lang w:val="es" w:eastAsia="es-MX"/>
        </w:rPr>
        <w:t xml:space="preserve">, </w:t>
      </w:r>
      <w:r w:rsidRPr="00B65B9A">
        <w:rPr>
          <w:rFonts w:ascii="Arial" w:eastAsia="Calibri" w:hAnsi="Arial" w:cs="Arial"/>
          <w:bCs/>
          <w:iCs/>
          <w:sz w:val="18"/>
          <w:szCs w:val="21"/>
          <w:lang w:val="es" w:eastAsia="es-MX"/>
        </w:rPr>
        <w:t>que consta de 3 fojas útiles impresas por ambos lados</w:t>
      </w:r>
      <w:bookmarkStart w:id="2" w:name="_GoBack"/>
      <w:bookmarkEnd w:id="2"/>
      <w:r w:rsidRPr="00B65B9A">
        <w:rPr>
          <w:rFonts w:ascii="Arial" w:eastAsia="Calibri" w:hAnsi="Arial" w:cs="Arial"/>
          <w:bCs/>
          <w:iCs/>
          <w:sz w:val="18"/>
          <w:szCs w:val="21"/>
          <w:lang w:val="es" w:eastAsia="es-MX"/>
        </w:rPr>
        <w:t>.</w:t>
      </w:r>
    </w:p>
    <w:p w:rsidR="00B3186F" w:rsidRDefault="00B3186F" w:rsidP="00637AE3">
      <w:pPr>
        <w:spacing w:after="0" w:line="240" w:lineRule="auto"/>
        <w:jc w:val="both"/>
        <w:rPr>
          <w:rFonts w:ascii="Arial" w:eastAsia="Arial Unicode MS" w:hAnsi="Arial" w:cs="Arial"/>
          <w:sz w:val="18"/>
          <w:szCs w:val="24"/>
          <w:bdr w:val="nil"/>
          <w:lang w:val="es-ES"/>
        </w:rPr>
      </w:pPr>
    </w:p>
    <w:p w:rsidR="00B3186F" w:rsidRDefault="00B3186F"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637AE3" w:rsidRDefault="00637AE3" w:rsidP="00637AE3">
      <w:pPr>
        <w:spacing w:after="0" w:line="240" w:lineRule="auto"/>
        <w:jc w:val="both"/>
        <w:rPr>
          <w:rFonts w:ascii="Arial" w:eastAsia="Arial Unicode MS" w:hAnsi="Arial" w:cs="Arial"/>
          <w:sz w:val="18"/>
          <w:szCs w:val="24"/>
          <w:bdr w:val="nil"/>
          <w:lang w:val="es-ES"/>
        </w:rPr>
      </w:pPr>
      <w:proofErr w:type="spellStart"/>
      <w:r w:rsidRPr="00B9296A">
        <w:rPr>
          <w:rFonts w:ascii="Arial" w:eastAsia="Arial Unicode MS" w:hAnsi="Arial" w:cs="Arial"/>
          <w:sz w:val="18"/>
          <w:szCs w:val="24"/>
          <w:bdr w:val="nil"/>
          <w:lang w:val="es-ES"/>
        </w:rPr>
        <w:t>C.c.p</w:t>
      </w:r>
      <w:proofErr w:type="spellEnd"/>
      <w:r w:rsidRPr="00B9296A">
        <w:rPr>
          <w:rFonts w:ascii="Arial" w:eastAsia="Arial Unicode MS" w:hAnsi="Arial" w:cs="Arial"/>
          <w:sz w:val="18"/>
          <w:szCs w:val="24"/>
          <w:bdr w:val="nil"/>
          <w:lang w:val="es-ES"/>
        </w:rPr>
        <w:t>. Archivo</w:t>
      </w:r>
      <w:r>
        <w:rPr>
          <w:rFonts w:ascii="Arial" w:eastAsia="Arial Unicode MS" w:hAnsi="Arial" w:cs="Arial"/>
          <w:sz w:val="18"/>
          <w:szCs w:val="24"/>
          <w:bdr w:val="nil"/>
          <w:lang w:val="es-ES"/>
        </w:rPr>
        <w:t xml:space="preserve"> </w:t>
      </w:r>
    </w:p>
    <w:p w:rsidR="00F01889" w:rsidRDefault="00637AE3" w:rsidP="000A6AC1">
      <w:pPr>
        <w:spacing w:after="0" w:line="240" w:lineRule="auto"/>
        <w:jc w:val="both"/>
      </w:pPr>
      <w:r w:rsidRPr="00B9296A">
        <w:rPr>
          <w:rFonts w:ascii="Arial" w:eastAsia="Arial Unicode MS" w:hAnsi="Arial" w:cs="Arial"/>
          <w:sz w:val="18"/>
          <w:szCs w:val="24"/>
          <w:bdr w:val="nil"/>
          <w:lang w:val="es-ES"/>
        </w:rPr>
        <w:t>LEMR/ama</w:t>
      </w:r>
    </w:p>
    <w:sectPr w:rsidR="00F01889"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13E" w:rsidRDefault="0063413E">
      <w:pPr>
        <w:spacing w:after="0" w:line="240" w:lineRule="auto"/>
      </w:pPr>
      <w:r>
        <w:separator/>
      </w:r>
    </w:p>
  </w:endnote>
  <w:endnote w:type="continuationSeparator" w:id="0">
    <w:p w:rsidR="0063413E" w:rsidRDefault="0063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13E" w:rsidRDefault="0063413E">
      <w:pPr>
        <w:spacing w:after="0" w:line="240" w:lineRule="auto"/>
      </w:pPr>
      <w:r>
        <w:separator/>
      </w:r>
    </w:p>
  </w:footnote>
  <w:footnote w:type="continuationSeparator" w:id="0">
    <w:p w:rsidR="0063413E" w:rsidRDefault="00634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889" w:rsidRDefault="00027E1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56ECF"/>
    <w:multiLevelType w:val="hybridMultilevel"/>
    <w:tmpl w:val="19AAF40A"/>
    <w:lvl w:ilvl="0" w:tplc="CC8219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709A17A4"/>
    <w:multiLevelType w:val="hybridMultilevel"/>
    <w:tmpl w:val="26B41B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5BC054E"/>
    <w:multiLevelType w:val="hybridMultilevel"/>
    <w:tmpl w:val="5BAC3F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AE3"/>
    <w:rsid w:val="00023359"/>
    <w:rsid w:val="00027E1B"/>
    <w:rsid w:val="0004028A"/>
    <w:rsid w:val="00043DFA"/>
    <w:rsid w:val="00055D67"/>
    <w:rsid w:val="000603DB"/>
    <w:rsid w:val="00071082"/>
    <w:rsid w:val="00074292"/>
    <w:rsid w:val="00083F2C"/>
    <w:rsid w:val="00091C0D"/>
    <w:rsid w:val="000A5532"/>
    <w:rsid w:val="000A6AC1"/>
    <w:rsid w:val="000C129B"/>
    <w:rsid w:val="000D4D33"/>
    <w:rsid w:val="00102FF1"/>
    <w:rsid w:val="001629C8"/>
    <w:rsid w:val="00166A1B"/>
    <w:rsid w:val="00187AD4"/>
    <w:rsid w:val="001C7CFE"/>
    <w:rsid w:val="001E086B"/>
    <w:rsid w:val="001E506E"/>
    <w:rsid w:val="001F54FD"/>
    <w:rsid w:val="00205BE9"/>
    <w:rsid w:val="00224636"/>
    <w:rsid w:val="0022799E"/>
    <w:rsid w:val="00245158"/>
    <w:rsid w:val="00275D82"/>
    <w:rsid w:val="00293976"/>
    <w:rsid w:val="002A3ECC"/>
    <w:rsid w:val="00306C34"/>
    <w:rsid w:val="003116D8"/>
    <w:rsid w:val="00337D26"/>
    <w:rsid w:val="00344F2B"/>
    <w:rsid w:val="003857CE"/>
    <w:rsid w:val="00393937"/>
    <w:rsid w:val="003A1FCA"/>
    <w:rsid w:val="003D040F"/>
    <w:rsid w:val="00410B5E"/>
    <w:rsid w:val="0042245A"/>
    <w:rsid w:val="0042677E"/>
    <w:rsid w:val="00444F77"/>
    <w:rsid w:val="00453100"/>
    <w:rsid w:val="004719B5"/>
    <w:rsid w:val="004A2BC9"/>
    <w:rsid w:val="004C517C"/>
    <w:rsid w:val="00533024"/>
    <w:rsid w:val="00534346"/>
    <w:rsid w:val="00541FBA"/>
    <w:rsid w:val="00566EB4"/>
    <w:rsid w:val="005819DA"/>
    <w:rsid w:val="005A7082"/>
    <w:rsid w:val="005C35CD"/>
    <w:rsid w:val="005E478B"/>
    <w:rsid w:val="0063413E"/>
    <w:rsid w:val="00637AE3"/>
    <w:rsid w:val="00641D56"/>
    <w:rsid w:val="006630D2"/>
    <w:rsid w:val="006675F4"/>
    <w:rsid w:val="00685BB5"/>
    <w:rsid w:val="006D75B6"/>
    <w:rsid w:val="006E1202"/>
    <w:rsid w:val="006E7288"/>
    <w:rsid w:val="006F1FDD"/>
    <w:rsid w:val="006F6828"/>
    <w:rsid w:val="00711407"/>
    <w:rsid w:val="007A2FFB"/>
    <w:rsid w:val="007A794F"/>
    <w:rsid w:val="0083531C"/>
    <w:rsid w:val="00842252"/>
    <w:rsid w:val="00861CF3"/>
    <w:rsid w:val="00871F6D"/>
    <w:rsid w:val="00895302"/>
    <w:rsid w:val="008C4C08"/>
    <w:rsid w:val="00923650"/>
    <w:rsid w:val="0094115C"/>
    <w:rsid w:val="009510C0"/>
    <w:rsid w:val="009610F9"/>
    <w:rsid w:val="009612A0"/>
    <w:rsid w:val="009628E7"/>
    <w:rsid w:val="0097552D"/>
    <w:rsid w:val="00976599"/>
    <w:rsid w:val="009814BC"/>
    <w:rsid w:val="0099299F"/>
    <w:rsid w:val="009D2380"/>
    <w:rsid w:val="009F12B3"/>
    <w:rsid w:val="009F7EBE"/>
    <w:rsid w:val="00A05BFF"/>
    <w:rsid w:val="00A25BA5"/>
    <w:rsid w:val="00A76B57"/>
    <w:rsid w:val="00A9429F"/>
    <w:rsid w:val="00AE2918"/>
    <w:rsid w:val="00B3186F"/>
    <w:rsid w:val="00B507AF"/>
    <w:rsid w:val="00B523EA"/>
    <w:rsid w:val="00B57890"/>
    <w:rsid w:val="00B6298F"/>
    <w:rsid w:val="00B64809"/>
    <w:rsid w:val="00B65B9A"/>
    <w:rsid w:val="00B73412"/>
    <w:rsid w:val="00B7566B"/>
    <w:rsid w:val="00B75E43"/>
    <w:rsid w:val="00B767CA"/>
    <w:rsid w:val="00B93BD3"/>
    <w:rsid w:val="00BA64E6"/>
    <w:rsid w:val="00BA709D"/>
    <w:rsid w:val="00BB3E7C"/>
    <w:rsid w:val="00BB51A3"/>
    <w:rsid w:val="00C046A4"/>
    <w:rsid w:val="00C810B8"/>
    <w:rsid w:val="00C87593"/>
    <w:rsid w:val="00C951D8"/>
    <w:rsid w:val="00C96752"/>
    <w:rsid w:val="00CA1C2F"/>
    <w:rsid w:val="00CA3904"/>
    <w:rsid w:val="00CA6559"/>
    <w:rsid w:val="00CB1221"/>
    <w:rsid w:val="00CB40A5"/>
    <w:rsid w:val="00CE3684"/>
    <w:rsid w:val="00D07E23"/>
    <w:rsid w:val="00D13CA7"/>
    <w:rsid w:val="00D37440"/>
    <w:rsid w:val="00D43827"/>
    <w:rsid w:val="00D45015"/>
    <w:rsid w:val="00DB47AA"/>
    <w:rsid w:val="00DC479E"/>
    <w:rsid w:val="00DD461F"/>
    <w:rsid w:val="00DD594D"/>
    <w:rsid w:val="00DF254B"/>
    <w:rsid w:val="00E02552"/>
    <w:rsid w:val="00E26B5A"/>
    <w:rsid w:val="00E3227C"/>
    <w:rsid w:val="00E36B10"/>
    <w:rsid w:val="00E64696"/>
    <w:rsid w:val="00E75E91"/>
    <w:rsid w:val="00E80DC9"/>
    <w:rsid w:val="00E87BFB"/>
    <w:rsid w:val="00E935B3"/>
    <w:rsid w:val="00EA113A"/>
    <w:rsid w:val="00EA6EFE"/>
    <w:rsid w:val="00EB734E"/>
    <w:rsid w:val="00ED07F4"/>
    <w:rsid w:val="00F01889"/>
    <w:rsid w:val="00F072C9"/>
    <w:rsid w:val="00F4332D"/>
    <w:rsid w:val="00F468CB"/>
    <w:rsid w:val="00F46B05"/>
    <w:rsid w:val="00FA24F4"/>
    <w:rsid w:val="00FB3064"/>
    <w:rsid w:val="00FD4748"/>
    <w:rsid w:val="00FF36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720A3F"/>
  <w15:docId w15:val="{4C902EAE-43F2-4230-9082-31EAC27E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AE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 w:type="paragraph" w:styleId="Textodeglobo">
    <w:name w:val="Balloon Text"/>
    <w:basedOn w:val="Normal"/>
    <w:link w:val="TextodegloboCar"/>
    <w:uiPriority w:val="99"/>
    <w:semiHidden/>
    <w:unhideWhenUsed/>
    <w:rsid w:val="00C967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4CBC-9B5B-42F4-812A-81BE5B04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5</Pages>
  <Words>1614</Words>
  <Characters>8879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Alfonso M Allegre</cp:lastModifiedBy>
  <cp:revision>93</cp:revision>
  <cp:lastPrinted>2018-11-27T19:10:00Z</cp:lastPrinted>
  <dcterms:created xsi:type="dcterms:W3CDTF">2018-03-02T15:22:00Z</dcterms:created>
  <dcterms:modified xsi:type="dcterms:W3CDTF">2020-02-12T19:21:00Z</dcterms:modified>
</cp:coreProperties>
</file>