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16" w:rsidRDefault="00B25616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5616" w:rsidRDefault="00B25616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5616" w:rsidRDefault="00B25616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6299" w:rsidRPr="00F91A7F" w:rsidRDefault="00407734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30</w:t>
      </w:r>
      <w:r w:rsidR="00EA62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TREINTA </w:t>
      </w:r>
      <w:r w:rsidR="00EA6299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MARZO</w:t>
      </w:r>
      <w:r w:rsidR="00EA6299" w:rsidRPr="00F91A7F">
        <w:rPr>
          <w:rFonts w:ascii="Arial" w:hAnsi="Arial" w:cs="Arial"/>
          <w:b/>
          <w:sz w:val="24"/>
          <w:szCs w:val="24"/>
        </w:rPr>
        <w:t xml:space="preserve"> DEL AÑO 202</w:t>
      </w:r>
      <w:r w:rsidR="00EA6299">
        <w:rPr>
          <w:rFonts w:ascii="Arial" w:hAnsi="Arial" w:cs="Arial"/>
          <w:b/>
          <w:sz w:val="24"/>
          <w:szCs w:val="24"/>
        </w:rPr>
        <w:t>2</w:t>
      </w:r>
      <w:r w:rsidR="00EA6299" w:rsidRPr="00F91A7F">
        <w:rPr>
          <w:rFonts w:ascii="Arial" w:hAnsi="Arial" w:cs="Arial"/>
          <w:b/>
          <w:sz w:val="24"/>
          <w:szCs w:val="24"/>
        </w:rPr>
        <w:t>.</w:t>
      </w:r>
    </w:p>
    <w:p w:rsidR="00EA6299" w:rsidRPr="00F91A7F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DESARROLLO ECONÓMICO Y TURISMO (CONVOCANTE)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REGLAMENTOS Y GOBERNACIÓN. 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(COADYUVANTE). 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EA6299" w:rsidRPr="00F91A7F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EA6299" w:rsidRPr="00F91A7F" w:rsidTr="00EE7C2F">
        <w:tc>
          <w:tcPr>
            <w:tcW w:w="4443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EA6299" w:rsidRPr="00F91A7F" w:rsidTr="00EE7C2F">
        <w:tc>
          <w:tcPr>
            <w:tcW w:w="4443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JORGE DE JESUS JUAREZ PARRA</w:t>
            </w:r>
          </w:p>
          <w:p w:rsidR="00EA6299" w:rsidRPr="00812BEB" w:rsidRDefault="00EA629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de la Comisión Edilicia Permanente de Desarrollo Económico y Turismo.</w:t>
            </w: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299" w:rsidRPr="00F91A7F" w:rsidTr="00EE7C2F">
        <w:tc>
          <w:tcPr>
            <w:tcW w:w="4443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ALEJANDRO BARRAGÁN SANCHEZ.</w:t>
            </w: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Desarrollo Económico y Turismo</w:t>
            </w: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299" w:rsidRPr="00F91A7F" w:rsidTr="00EE7C2F">
        <w:tc>
          <w:tcPr>
            <w:tcW w:w="4443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RAMIREZ</w:t>
            </w: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Desarrollo Económico y Turismo</w:t>
            </w: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EA6299" w:rsidRPr="00812BEB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2BEB">
        <w:rPr>
          <w:rFonts w:ascii="Arial" w:hAnsi="Arial" w:cs="Arial"/>
          <w:b/>
          <w:sz w:val="24"/>
          <w:szCs w:val="24"/>
          <w:u w:val="single"/>
        </w:rPr>
        <w:lastRenderedPageBreak/>
        <w:t>LISTA DE ASISTENCIA.</w:t>
      </w:r>
    </w:p>
    <w:p w:rsidR="00EA6299" w:rsidRPr="00F91A7F" w:rsidRDefault="00407734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30</w:t>
      </w:r>
      <w:r w:rsidR="00EA62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TREINTA </w:t>
      </w:r>
      <w:r w:rsidR="00EA6299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MARZO</w:t>
      </w:r>
      <w:r w:rsidR="00EA6299" w:rsidRPr="00F91A7F">
        <w:rPr>
          <w:rFonts w:ascii="Arial" w:hAnsi="Arial" w:cs="Arial"/>
          <w:b/>
          <w:sz w:val="24"/>
          <w:szCs w:val="24"/>
        </w:rPr>
        <w:t xml:space="preserve"> DEL AÑO 202</w:t>
      </w:r>
      <w:r w:rsidR="00EA6299">
        <w:rPr>
          <w:rFonts w:ascii="Arial" w:hAnsi="Arial" w:cs="Arial"/>
          <w:b/>
          <w:sz w:val="24"/>
          <w:szCs w:val="24"/>
        </w:rPr>
        <w:t>2</w:t>
      </w:r>
      <w:r w:rsidR="00EA6299" w:rsidRPr="00F91A7F">
        <w:rPr>
          <w:rFonts w:ascii="Arial" w:hAnsi="Arial" w:cs="Arial"/>
          <w:b/>
          <w:sz w:val="24"/>
          <w:szCs w:val="24"/>
        </w:rPr>
        <w:t>.</w:t>
      </w:r>
    </w:p>
    <w:p w:rsidR="00EA6299" w:rsidRPr="00F91A7F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DESARROLLO ECONÓMICO Y TURISMO (CONVOCANTE)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REGLAMENTOS Y GOBERNACIÓN. 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(COADYUVANTE). 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EA6299" w:rsidRPr="00F91A7F" w:rsidRDefault="00EA6299" w:rsidP="00EA62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EA6299" w:rsidRPr="00F91A7F" w:rsidTr="00EE7C2F">
        <w:tc>
          <w:tcPr>
            <w:tcW w:w="4443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91A7F">
              <w:rPr>
                <w:rFonts w:ascii="Arial" w:hAnsi="Arial" w:cs="Arial"/>
                <w:b/>
                <w:sz w:val="24"/>
                <w:szCs w:val="24"/>
              </w:rPr>
              <w:t>OMBRE DEL REGIDOR</w:t>
            </w: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EA6299" w:rsidRPr="00F91A7F" w:rsidTr="00EE7C2F">
        <w:tc>
          <w:tcPr>
            <w:tcW w:w="4443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MAGALI CASILLAS CONTRERAS</w:t>
            </w:r>
          </w:p>
          <w:p w:rsidR="00EA6299" w:rsidRPr="00812BEB" w:rsidRDefault="00EA629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 de la Comisión Edilicia Permanente de Reglamentos y Gobernación.</w:t>
            </w: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299" w:rsidRPr="00F91A7F" w:rsidTr="00EE7C2F">
        <w:tc>
          <w:tcPr>
            <w:tcW w:w="4443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TANIA MAGDALENA BERNARDINO JUÁREZ.</w:t>
            </w:r>
          </w:p>
          <w:p w:rsidR="00EA6299" w:rsidRDefault="00EA629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Reglamentos y Gobernación.</w:t>
            </w: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299" w:rsidRPr="00F91A7F" w:rsidTr="00EE7C2F">
        <w:tc>
          <w:tcPr>
            <w:tcW w:w="4443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BETSY MAGALY CAMPOS CORONA.</w:t>
            </w:r>
          </w:p>
          <w:p w:rsidR="00EA6299" w:rsidRDefault="00EA629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Reglamentos y Gobernación.</w:t>
            </w: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299" w:rsidRPr="00F91A7F" w:rsidTr="00EE7C2F">
        <w:tc>
          <w:tcPr>
            <w:tcW w:w="4443" w:type="dxa"/>
          </w:tcPr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SARA MORENO RAMÍREZ</w:t>
            </w:r>
          </w:p>
          <w:p w:rsidR="00EA6299" w:rsidRDefault="00EA629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Reglamentos y Gobernación.</w:t>
            </w:r>
          </w:p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6299" w:rsidRPr="00F91A7F" w:rsidTr="00EE7C2F">
        <w:trPr>
          <w:trHeight w:val="70"/>
        </w:trPr>
        <w:tc>
          <w:tcPr>
            <w:tcW w:w="4443" w:type="dxa"/>
          </w:tcPr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JORGE DE JESÚS JUÁREZ PARRA.</w:t>
            </w:r>
          </w:p>
          <w:p w:rsidR="00EA6299" w:rsidRDefault="00EA629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de la Comisión Edilicia Permanente de Reglamentos y Gobernación.</w:t>
            </w:r>
          </w:p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6299" w:rsidRDefault="00EA6299" w:rsidP="00EA6299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3B430C" w:rsidRDefault="003B430C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A6299" w:rsidRPr="00812BEB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812BEB">
        <w:rPr>
          <w:rFonts w:ascii="Arial" w:hAnsi="Arial" w:cs="Arial"/>
          <w:b/>
          <w:sz w:val="24"/>
          <w:szCs w:val="24"/>
          <w:u w:val="single"/>
        </w:rPr>
        <w:lastRenderedPageBreak/>
        <w:t>LISTA DE ASISTENCIA.</w:t>
      </w:r>
    </w:p>
    <w:p w:rsidR="00EA6299" w:rsidRPr="00F91A7F" w:rsidRDefault="001A750B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30</w:t>
      </w:r>
      <w:r w:rsidR="00EA62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TREINTA</w:t>
      </w:r>
      <w:r w:rsidR="00EA629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MARZO</w:t>
      </w:r>
      <w:r w:rsidR="00EA6299" w:rsidRPr="00F91A7F">
        <w:rPr>
          <w:rFonts w:ascii="Arial" w:hAnsi="Arial" w:cs="Arial"/>
          <w:b/>
          <w:sz w:val="24"/>
          <w:szCs w:val="24"/>
        </w:rPr>
        <w:t xml:space="preserve"> DEL AÑO 202</w:t>
      </w:r>
      <w:r w:rsidR="00EA6299">
        <w:rPr>
          <w:rFonts w:ascii="Arial" w:hAnsi="Arial" w:cs="Arial"/>
          <w:b/>
          <w:sz w:val="24"/>
          <w:szCs w:val="24"/>
        </w:rPr>
        <w:t>2</w:t>
      </w:r>
      <w:r w:rsidR="00EA6299" w:rsidRPr="00F91A7F">
        <w:rPr>
          <w:rFonts w:ascii="Arial" w:hAnsi="Arial" w:cs="Arial"/>
          <w:b/>
          <w:sz w:val="24"/>
          <w:szCs w:val="24"/>
        </w:rPr>
        <w:t>.</w:t>
      </w:r>
    </w:p>
    <w:p w:rsidR="00EA6299" w:rsidRPr="00F91A7F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COMISIÓN EDILICIA</w:t>
      </w:r>
      <w:r>
        <w:rPr>
          <w:rFonts w:ascii="Arial" w:hAnsi="Arial" w:cs="Arial"/>
          <w:b/>
          <w:sz w:val="24"/>
          <w:szCs w:val="24"/>
        </w:rPr>
        <w:t xml:space="preserve"> PERMANENTE</w:t>
      </w:r>
      <w:r w:rsidRPr="00F91A7F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DESARROLLO ECONÓMICO Y TURISMO (CONVOCANTE)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EDILICIA PERMANENTE DE REGLAMENTOS Y GOBERNACIÓN. 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(COADYUVANTE). 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6299" w:rsidRPr="0015592E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592E">
        <w:rPr>
          <w:rFonts w:ascii="Arial" w:hAnsi="Arial" w:cs="Arial"/>
          <w:b/>
          <w:sz w:val="24"/>
          <w:szCs w:val="24"/>
          <w:u w:val="single"/>
        </w:rPr>
        <w:t xml:space="preserve">INVITADO ESPECIAL. </w:t>
      </w:r>
    </w:p>
    <w:p w:rsidR="00EA6299" w:rsidRDefault="00EA6299" w:rsidP="00EA62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EA6299" w:rsidRPr="00F91A7F" w:rsidTr="00EE7C2F">
        <w:tc>
          <w:tcPr>
            <w:tcW w:w="4443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6299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IING. OMAR FRANCISCO ORTEGA PALAFOX. </w:t>
            </w:r>
          </w:p>
          <w:p w:rsidR="00EA6299" w:rsidRDefault="00EA629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F6">
              <w:rPr>
                <w:rFonts w:ascii="Arial" w:hAnsi="Arial" w:cs="Arial"/>
                <w:sz w:val="24"/>
                <w:szCs w:val="24"/>
              </w:rPr>
              <w:t>Coordinador</w:t>
            </w:r>
            <w:r>
              <w:rPr>
                <w:rFonts w:ascii="Arial" w:hAnsi="Arial" w:cs="Arial"/>
                <w:sz w:val="24"/>
                <w:szCs w:val="24"/>
              </w:rPr>
              <w:t xml:space="preserve"> General de Desarrollo Económico, Turístico y Agropecuario. </w:t>
            </w:r>
          </w:p>
          <w:p w:rsidR="00EA6299" w:rsidRPr="00DB4BF6" w:rsidRDefault="00EA6299" w:rsidP="00EE7C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5" w:type="dxa"/>
          </w:tcPr>
          <w:p w:rsidR="00EA6299" w:rsidRPr="00F91A7F" w:rsidRDefault="00EA629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6299" w:rsidRDefault="00EA6299" w:rsidP="00EA6299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A6299" w:rsidRDefault="00EA6299" w:rsidP="00EA629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299" w:rsidRPr="008D2133" w:rsidRDefault="00EA6299" w:rsidP="00EA62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6299" w:rsidRPr="008D2133" w:rsidRDefault="00EA6299" w:rsidP="00EA629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A6299" w:rsidRDefault="00EA6299" w:rsidP="00EA629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9A5B78" w:rsidRDefault="003B430C"/>
    <w:sectPr w:rsidR="009A5B78" w:rsidSect="00DB4BF6"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7C9D"/>
    <w:multiLevelType w:val="hybridMultilevel"/>
    <w:tmpl w:val="C086586E"/>
    <w:lvl w:ilvl="0" w:tplc="F1E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2AF7"/>
    <w:multiLevelType w:val="hybridMultilevel"/>
    <w:tmpl w:val="C086586E"/>
    <w:lvl w:ilvl="0" w:tplc="F1E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69E0"/>
    <w:multiLevelType w:val="hybridMultilevel"/>
    <w:tmpl w:val="C086586E"/>
    <w:lvl w:ilvl="0" w:tplc="F1E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99"/>
    <w:rsid w:val="000C5AB1"/>
    <w:rsid w:val="001A750B"/>
    <w:rsid w:val="003B430C"/>
    <w:rsid w:val="003B7F09"/>
    <w:rsid w:val="003C2B10"/>
    <w:rsid w:val="00407734"/>
    <w:rsid w:val="004F4F36"/>
    <w:rsid w:val="00A30137"/>
    <w:rsid w:val="00AC7D16"/>
    <w:rsid w:val="00B25616"/>
    <w:rsid w:val="00B83D39"/>
    <w:rsid w:val="00BA7108"/>
    <w:rsid w:val="00D30E4B"/>
    <w:rsid w:val="00DB5FD7"/>
    <w:rsid w:val="00EA6299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45C7"/>
  <w15:chartTrackingRefBased/>
  <w15:docId w15:val="{110E0662-0E34-4540-BC43-ADD918F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629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A629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6299"/>
  </w:style>
  <w:style w:type="paragraph" w:styleId="Textodeglobo">
    <w:name w:val="Balloon Text"/>
    <w:basedOn w:val="Normal"/>
    <w:link w:val="TextodegloboCar"/>
    <w:uiPriority w:val="99"/>
    <w:semiHidden/>
    <w:unhideWhenUsed/>
    <w:rsid w:val="004F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3</cp:revision>
  <cp:lastPrinted>2022-03-25T18:17:00Z</cp:lastPrinted>
  <dcterms:created xsi:type="dcterms:W3CDTF">2022-05-30T14:23:00Z</dcterms:created>
  <dcterms:modified xsi:type="dcterms:W3CDTF">2022-05-30T14:23:00Z</dcterms:modified>
</cp:coreProperties>
</file>