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B9" w:rsidRPr="00F91A7F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08 OCHO DE FEBRERO</w:t>
      </w:r>
      <w:r w:rsidRPr="00F91A7F">
        <w:rPr>
          <w:rFonts w:ascii="Arial" w:hAnsi="Arial" w:cs="Arial"/>
          <w:b/>
          <w:sz w:val="24"/>
          <w:szCs w:val="24"/>
        </w:rPr>
        <w:t xml:space="preserve"> DEL AÑO 202</w:t>
      </w:r>
      <w:r>
        <w:rPr>
          <w:rFonts w:ascii="Arial" w:hAnsi="Arial" w:cs="Arial"/>
          <w:b/>
          <w:sz w:val="24"/>
          <w:szCs w:val="24"/>
        </w:rPr>
        <w:t>2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282CB9" w:rsidRPr="00F91A7F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DESARROLLO ECONÓMICO Y TURISMO (CONVOCANTE)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REGLAMENTOS Y GOBERNACIÓN. 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(COADYUVANTE). 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282CB9" w:rsidRPr="00F91A7F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JORGE DE JESUS JUAREZ PARRA</w:t>
            </w:r>
          </w:p>
          <w:p w:rsidR="00282CB9" w:rsidRPr="00812BEB" w:rsidRDefault="00282CB9" w:rsidP="006E7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de la Comisión Edilicia Permanente de Desarrollo Económico y Turismo.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SANCHEZ.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Desarrollo Económico y Turismo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RAMIREZ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Desarrollo Económico y Turismo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2CB9" w:rsidRPr="00812BEB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2BEB">
        <w:rPr>
          <w:rFonts w:ascii="Arial" w:hAnsi="Arial" w:cs="Arial"/>
          <w:b/>
          <w:sz w:val="24"/>
          <w:szCs w:val="24"/>
          <w:u w:val="single"/>
        </w:rPr>
        <w:lastRenderedPageBreak/>
        <w:t>LISTA DE ASISTENCIA.</w:t>
      </w:r>
    </w:p>
    <w:p w:rsidR="00282CB9" w:rsidRPr="00F91A7F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08 OCHO DE FEBRERO</w:t>
      </w:r>
      <w:r w:rsidRPr="00F91A7F">
        <w:rPr>
          <w:rFonts w:ascii="Arial" w:hAnsi="Arial" w:cs="Arial"/>
          <w:b/>
          <w:sz w:val="24"/>
          <w:szCs w:val="24"/>
        </w:rPr>
        <w:t xml:space="preserve"> DEL AÑO 202</w:t>
      </w:r>
      <w:r>
        <w:rPr>
          <w:rFonts w:ascii="Arial" w:hAnsi="Arial" w:cs="Arial"/>
          <w:b/>
          <w:sz w:val="24"/>
          <w:szCs w:val="24"/>
        </w:rPr>
        <w:t>2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282CB9" w:rsidRPr="00F91A7F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DESARROLLO ECONÓMICO Y TURISMO (CONVOCANTE)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REGLAMENTOS Y GOBERNACIÓN. 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(COADYUVANTE). 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OMBRE DEL REGIDOR</w:t>
            </w: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MAGALI CASILLAS CONTRERAS</w:t>
            </w:r>
          </w:p>
          <w:p w:rsidR="00282CB9" w:rsidRPr="00812BEB" w:rsidRDefault="00282CB9" w:rsidP="006E7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de la Comisión Edilicia Permanente de Reglamentos y Gobernación.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TANIA MAGDALENA BERNARDINO JUÁREZ.</w:t>
            </w:r>
          </w:p>
          <w:p w:rsidR="00282CB9" w:rsidRDefault="00282CB9" w:rsidP="006E7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Reglamentos y Gobernación.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MAGALY CAMPOS CORONA.</w:t>
            </w:r>
          </w:p>
          <w:p w:rsidR="00282CB9" w:rsidRDefault="00282CB9" w:rsidP="006E7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Reglamentos y Gobernación.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CB9" w:rsidRPr="00F91A7F" w:rsidTr="006E7C6C">
        <w:tc>
          <w:tcPr>
            <w:tcW w:w="4443" w:type="dxa"/>
          </w:tcPr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</w:t>
            </w:r>
          </w:p>
          <w:p w:rsidR="00282CB9" w:rsidRDefault="00282CB9" w:rsidP="006E7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Reglamentos y Gobernación.</w:t>
            </w:r>
          </w:p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CB9" w:rsidRPr="00F91A7F" w:rsidTr="006E7C6C">
        <w:trPr>
          <w:trHeight w:val="70"/>
        </w:trPr>
        <w:tc>
          <w:tcPr>
            <w:tcW w:w="4443" w:type="dxa"/>
          </w:tcPr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JORGE DE JESÚS JUÁREZ PARRA.</w:t>
            </w:r>
          </w:p>
          <w:p w:rsidR="00282CB9" w:rsidRDefault="00282CB9" w:rsidP="006E7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Reglamentos y Gobernación.</w:t>
            </w:r>
          </w:p>
          <w:p w:rsidR="00282CB9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2CB9" w:rsidRPr="00812BEB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2BEB">
        <w:rPr>
          <w:rFonts w:ascii="Arial" w:hAnsi="Arial" w:cs="Arial"/>
          <w:b/>
          <w:sz w:val="24"/>
          <w:szCs w:val="24"/>
          <w:u w:val="single"/>
        </w:rPr>
        <w:t>LISTA DE ASISTENCIA.</w:t>
      </w:r>
    </w:p>
    <w:p w:rsidR="00282CB9" w:rsidRPr="00F91A7F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08 OCHO DE FEBRERO</w:t>
      </w:r>
      <w:r w:rsidRPr="00F91A7F">
        <w:rPr>
          <w:rFonts w:ascii="Arial" w:hAnsi="Arial" w:cs="Arial"/>
          <w:b/>
          <w:sz w:val="24"/>
          <w:szCs w:val="24"/>
        </w:rPr>
        <w:t xml:space="preserve"> DEL AÑO 202</w:t>
      </w:r>
      <w:r>
        <w:rPr>
          <w:rFonts w:ascii="Arial" w:hAnsi="Arial" w:cs="Arial"/>
          <w:b/>
          <w:sz w:val="24"/>
          <w:szCs w:val="24"/>
        </w:rPr>
        <w:t>2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282CB9" w:rsidRPr="00F91A7F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DESARROLLO ECONÓMICO Y TURISMO (CONVOCANTE)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REGLAMENTOS Y GOBERNACIÓN. 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(COADYUVANTE). </w:t>
      </w:r>
    </w:p>
    <w:p w:rsidR="00282CB9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282CB9" w:rsidRDefault="00282CB9" w:rsidP="00282C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2CB9" w:rsidRDefault="00282CB9" w:rsidP="00282C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2CB9" w:rsidRPr="00506C62" w:rsidRDefault="00282CB9" w:rsidP="002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6C62">
        <w:rPr>
          <w:rFonts w:ascii="Arial" w:hAnsi="Arial" w:cs="Arial"/>
          <w:b/>
          <w:sz w:val="24"/>
          <w:szCs w:val="24"/>
          <w:u w:val="single"/>
        </w:rPr>
        <w:t>INVITADO ESPECIAL.</w:t>
      </w:r>
    </w:p>
    <w:p w:rsidR="00282CB9" w:rsidRDefault="00282CB9" w:rsidP="00282C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2CB9" w:rsidRPr="00F91A7F" w:rsidRDefault="00282CB9" w:rsidP="00282C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282CB9" w:rsidRPr="00F91A7F" w:rsidTr="006E7C6C">
        <w:tc>
          <w:tcPr>
            <w:tcW w:w="4443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OMAR FRANCISCO ORTEGA PALAFOX</w:t>
            </w:r>
          </w:p>
          <w:p w:rsidR="00282CB9" w:rsidRPr="00812BEB" w:rsidRDefault="00282CB9" w:rsidP="006E7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 General de Desarrollo </w:t>
            </w:r>
            <w:r>
              <w:rPr>
                <w:rFonts w:ascii="Arial" w:hAnsi="Arial" w:cs="Arial"/>
                <w:sz w:val="24"/>
                <w:szCs w:val="24"/>
              </w:rPr>
              <w:t>Económico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, Turístico y Agropecuario. </w:t>
            </w:r>
          </w:p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82CB9" w:rsidRPr="00F91A7F" w:rsidRDefault="00282CB9" w:rsidP="006E7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2CB9" w:rsidRDefault="00282CB9" w:rsidP="00282C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82CB9" w:rsidRDefault="00282CB9" w:rsidP="00282C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82CB9" w:rsidRPr="00751646" w:rsidRDefault="00282CB9" w:rsidP="00282C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06C62" w:rsidRDefault="00506C62" w:rsidP="00750D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506C62" w:rsidSect="00751646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46"/>
    <w:rsid w:val="00282CB9"/>
    <w:rsid w:val="003C2B10"/>
    <w:rsid w:val="004F1113"/>
    <w:rsid w:val="00506C62"/>
    <w:rsid w:val="00750D6F"/>
    <w:rsid w:val="00751646"/>
    <w:rsid w:val="00BA7108"/>
    <w:rsid w:val="00DB5FD7"/>
    <w:rsid w:val="00DE3678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072F"/>
  <w15:chartTrackingRefBased/>
  <w15:docId w15:val="{65625195-404F-43C0-B913-768B32E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164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dcterms:created xsi:type="dcterms:W3CDTF">2022-05-30T16:56:00Z</dcterms:created>
  <dcterms:modified xsi:type="dcterms:W3CDTF">2022-05-30T16:56:00Z</dcterms:modified>
</cp:coreProperties>
</file>