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99" w:rsidRPr="00F91A7F" w:rsidRDefault="00EA6299" w:rsidP="00EA6299">
      <w:pPr>
        <w:spacing w:after="0" w:line="240" w:lineRule="auto"/>
        <w:jc w:val="center"/>
        <w:rPr>
          <w:rFonts w:ascii="Arial" w:hAnsi="Arial" w:cs="Arial"/>
          <w:b/>
        </w:rPr>
      </w:pPr>
    </w:p>
    <w:p w:rsidR="00EA6299" w:rsidRPr="00F91A7F" w:rsidRDefault="00EA6299" w:rsidP="00EA6299">
      <w:pPr>
        <w:spacing w:after="0" w:line="240" w:lineRule="auto"/>
        <w:jc w:val="center"/>
        <w:rPr>
          <w:rFonts w:ascii="Arial" w:hAnsi="Arial" w:cs="Arial"/>
          <w:b/>
        </w:rPr>
      </w:pPr>
    </w:p>
    <w:p w:rsidR="00EA6299" w:rsidRPr="00F91A7F" w:rsidRDefault="00EA6299" w:rsidP="00EA629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A6299" w:rsidRPr="00F91A7F" w:rsidTr="00EE7C2F">
        <w:tc>
          <w:tcPr>
            <w:tcW w:w="9771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A6299" w:rsidRDefault="00EA6299" w:rsidP="00EA629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EA6299" w:rsidRDefault="00EA6299" w:rsidP="00EA6299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Analizar, estudiar, discutir y en su caso dictaminar respecto de la iniciativa de ordenamiento presentada por el suscrito al Pleno del Ayuntamiento, que turna a las comisiones de Desarrollo Económico y Turismo y Reglamentos y Gobernación, respecto a que se actualice y reforme el Reglamento del Consejo de Promoción Económica del Municipio de Zapotlán el Grande, Jalisco</w:t>
      </w:r>
      <w:r w:rsidR="00407734">
        <w:rPr>
          <w:rFonts w:ascii="Arial" w:hAnsi="Arial" w:cs="Arial"/>
          <w:sz w:val="24"/>
          <w:szCs w:val="24"/>
        </w:rPr>
        <w:t xml:space="preserve">, continuación de la Sesión Ordinaria número 2 de esta Comisión Edilicia, celebrada el día 08 ocho de Febrero de la Presente anualidad.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6299" w:rsidRDefault="00EA6299" w:rsidP="00EA6299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Varios.</w:t>
      </w:r>
    </w:p>
    <w:p w:rsidR="00EA6299" w:rsidRPr="00812BEB" w:rsidRDefault="00EA6299" w:rsidP="00EA6299">
      <w:pPr>
        <w:pStyle w:val="Prrafodelista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Clausura. </w:t>
      </w: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A6299" w:rsidSect="00DB4BF6"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7C9D"/>
    <w:multiLevelType w:val="hybridMultilevel"/>
    <w:tmpl w:val="C086586E"/>
    <w:lvl w:ilvl="0" w:tplc="F1E43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B2AF7"/>
    <w:multiLevelType w:val="hybridMultilevel"/>
    <w:tmpl w:val="C086586E"/>
    <w:lvl w:ilvl="0" w:tplc="F1E43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69E0"/>
    <w:multiLevelType w:val="hybridMultilevel"/>
    <w:tmpl w:val="C086586E"/>
    <w:lvl w:ilvl="0" w:tplc="F1E43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99"/>
    <w:rsid w:val="000C5AB1"/>
    <w:rsid w:val="001A750B"/>
    <w:rsid w:val="003B7F09"/>
    <w:rsid w:val="003C2B10"/>
    <w:rsid w:val="00407734"/>
    <w:rsid w:val="004F4F36"/>
    <w:rsid w:val="00A30137"/>
    <w:rsid w:val="00AC7D16"/>
    <w:rsid w:val="00B83D39"/>
    <w:rsid w:val="00BA7108"/>
    <w:rsid w:val="00D30E4B"/>
    <w:rsid w:val="00DB5FD7"/>
    <w:rsid w:val="00EA6299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45C7"/>
  <w15:chartTrackingRefBased/>
  <w15:docId w15:val="{110E0662-0E34-4540-BC43-ADD918FB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2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629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A629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6299"/>
  </w:style>
  <w:style w:type="paragraph" w:styleId="Textodeglobo">
    <w:name w:val="Balloon Text"/>
    <w:basedOn w:val="Normal"/>
    <w:link w:val="TextodegloboCar"/>
    <w:uiPriority w:val="99"/>
    <w:semiHidden/>
    <w:unhideWhenUsed/>
    <w:rsid w:val="004F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5</cp:revision>
  <cp:lastPrinted>2022-03-25T18:17:00Z</cp:lastPrinted>
  <dcterms:created xsi:type="dcterms:W3CDTF">2022-03-24T15:40:00Z</dcterms:created>
  <dcterms:modified xsi:type="dcterms:W3CDTF">2022-05-30T14:22:00Z</dcterms:modified>
</cp:coreProperties>
</file>