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CE3A9" w14:textId="77777777" w:rsidR="006C1A2D" w:rsidRPr="006C1A2D" w:rsidRDefault="004C2B8D" w:rsidP="004C2B8D">
      <w:pPr>
        <w:jc w:val="both"/>
        <w:rPr>
          <w:rFonts w:ascii="Arial" w:hAnsi="Arial" w:cs="Arial"/>
          <w:b/>
          <w:lang w:val="es-MX"/>
        </w:rPr>
      </w:pPr>
      <w:r>
        <w:rPr>
          <w:rFonts w:ascii="Arial" w:hAnsi="Arial" w:cs="Arial"/>
          <w:b/>
          <w:lang w:val="es-MX"/>
        </w:rPr>
        <w:t>HONORABLE AYUNTAMIENTO CONSTITUCIONAL</w:t>
      </w:r>
    </w:p>
    <w:p w14:paraId="4F0689C9" w14:textId="77777777" w:rsidR="006C1A2D" w:rsidRPr="004C2B8D" w:rsidRDefault="004C2B8D" w:rsidP="004C2B8D">
      <w:pPr>
        <w:jc w:val="both"/>
        <w:rPr>
          <w:rFonts w:ascii="Arial" w:hAnsi="Arial" w:cs="Arial"/>
          <w:b/>
          <w:lang w:val="es-MX"/>
        </w:rPr>
      </w:pPr>
      <w:r w:rsidRPr="004C2B8D">
        <w:rPr>
          <w:rFonts w:ascii="Arial" w:hAnsi="Arial" w:cs="Arial"/>
          <w:b/>
          <w:lang w:val="es-MX"/>
        </w:rPr>
        <w:t>DE ZAPOTLÁN EL GRANDE, JALISCO</w:t>
      </w:r>
    </w:p>
    <w:p w14:paraId="48E0B11F" w14:textId="77777777" w:rsidR="006C1A2D" w:rsidRDefault="006C1A2D" w:rsidP="004C2B8D">
      <w:pPr>
        <w:jc w:val="both"/>
        <w:rPr>
          <w:rFonts w:ascii="Arial" w:hAnsi="Arial" w:cs="Arial"/>
          <w:lang w:val="es-MX"/>
        </w:rPr>
      </w:pPr>
      <w:r w:rsidRPr="006C1A2D">
        <w:rPr>
          <w:rFonts w:ascii="Arial" w:hAnsi="Arial" w:cs="Arial"/>
          <w:b/>
          <w:lang w:val="es-MX"/>
        </w:rPr>
        <w:t>P R E S E</w:t>
      </w:r>
      <w:r w:rsidR="004C2B8D">
        <w:rPr>
          <w:rFonts w:ascii="Arial" w:hAnsi="Arial" w:cs="Arial"/>
          <w:b/>
          <w:lang w:val="es-MX"/>
        </w:rPr>
        <w:t xml:space="preserve"> N T E</w:t>
      </w:r>
    </w:p>
    <w:p w14:paraId="6EF7C894" w14:textId="77777777" w:rsidR="006C1A2D" w:rsidRDefault="006C1A2D" w:rsidP="004C2B8D">
      <w:pPr>
        <w:jc w:val="both"/>
        <w:rPr>
          <w:rFonts w:ascii="Arial" w:hAnsi="Arial" w:cs="Arial"/>
          <w:lang w:val="es-MX"/>
        </w:rPr>
      </w:pPr>
      <w:r>
        <w:rPr>
          <w:rFonts w:ascii="Arial" w:hAnsi="Arial" w:cs="Arial"/>
          <w:lang w:val="es-MX"/>
        </w:rPr>
        <w:tab/>
      </w:r>
      <w:r>
        <w:rPr>
          <w:rFonts w:ascii="Arial" w:hAnsi="Arial" w:cs="Arial"/>
          <w:lang w:val="es-MX"/>
        </w:rPr>
        <w:tab/>
      </w:r>
    </w:p>
    <w:p w14:paraId="32D6B932" w14:textId="1720D114" w:rsidR="00E33FC6" w:rsidRPr="005B5FE0" w:rsidRDefault="004C2B8D" w:rsidP="004C2B8D">
      <w:pPr>
        <w:jc w:val="both"/>
        <w:rPr>
          <w:rFonts w:ascii="Arial" w:hAnsi="Arial" w:cs="Arial"/>
          <w:lang w:val="es-ES"/>
        </w:rPr>
      </w:pPr>
      <w:r w:rsidRPr="005B5FE0">
        <w:rPr>
          <w:rFonts w:ascii="Arial" w:hAnsi="Arial" w:cs="Arial"/>
          <w:lang w:val="es-ES"/>
        </w:rPr>
        <w:t xml:space="preserve">Quienes motivan y suscriben </w:t>
      </w:r>
      <w:r w:rsidRPr="00033755">
        <w:rPr>
          <w:rFonts w:ascii="Arial" w:hAnsi="Arial" w:cs="Arial"/>
          <w:b/>
          <w:lang w:val="es-ES"/>
        </w:rPr>
        <w:t xml:space="preserve">LIC. </w:t>
      </w:r>
      <w:r w:rsidR="00BF10B8">
        <w:rPr>
          <w:rFonts w:ascii="Arial" w:hAnsi="Arial" w:cs="Arial"/>
          <w:b/>
          <w:lang w:val="es-ES"/>
        </w:rPr>
        <w:t xml:space="preserve">LAURA ELENA MARTÍNEZ RUVALCABA, </w:t>
      </w:r>
      <w:r w:rsidR="002E1AD4">
        <w:rPr>
          <w:rFonts w:ascii="Arial" w:hAnsi="Arial" w:cs="Arial"/>
          <w:b/>
          <w:lang w:val="es-ES"/>
        </w:rPr>
        <w:t>LIC</w:t>
      </w:r>
      <w:r w:rsidRPr="00033755">
        <w:rPr>
          <w:rFonts w:ascii="Arial" w:hAnsi="Arial" w:cs="Arial"/>
          <w:b/>
          <w:lang w:val="es-ES"/>
        </w:rPr>
        <w:t xml:space="preserve">. </w:t>
      </w:r>
      <w:r w:rsidR="002E1AD4">
        <w:rPr>
          <w:rFonts w:ascii="Arial" w:hAnsi="Arial" w:cs="Arial"/>
          <w:b/>
          <w:lang w:val="es-ES"/>
        </w:rPr>
        <w:t>CINDY ESTEFANY GARCÍA OROZCO</w:t>
      </w:r>
      <w:r w:rsidR="00BF10B8">
        <w:rPr>
          <w:rFonts w:ascii="Arial" w:hAnsi="Arial" w:cs="Arial"/>
          <w:b/>
          <w:lang w:val="es-ES"/>
        </w:rPr>
        <w:t xml:space="preserve">, </w:t>
      </w:r>
      <w:r w:rsidR="002E1AD4">
        <w:rPr>
          <w:rFonts w:ascii="Arial" w:hAnsi="Arial" w:cs="Arial"/>
          <w:b/>
          <w:lang w:val="es-ES"/>
        </w:rPr>
        <w:t>MTRO. MANUEL DE JESÚS JIMÉNEZ GARMA</w:t>
      </w:r>
      <w:r w:rsidR="00AF4E69">
        <w:rPr>
          <w:rFonts w:ascii="Arial" w:hAnsi="Arial" w:cs="Arial"/>
          <w:b/>
          <w:lang w:val="es-ES"/>
        </w:rPr>
        <w:t xml:space="preserve">, </w:t>
      </w:r>
      <w:r w:rsidR="002E1AD4">
        <w:rPr>
          <w:rFonts w:ascii="Arial" w:hAnsi="Arial" w:cs="Arial"/>
          <w:b/>
          <w:lang w:val="es-ES"/>
        </w:rPr>
        <w:t>MTRO</w:t>
      </w:r>
      <w:r w:rsidR="00AF4E69">
        <w:rPr>
          <w:rFonts w:ascii="Arial" w:hAnsi="Arial" w:cs="Arial"/>
          <w:b/>
          <w:lang w:val="es-ES"/>
        </w:rPr>
        <w:t xml:space="preserve">. </w:t>
      </w:r>
      <w:r w:rsidR="002E1AD4">
        <w:rPr>
          <w:rFonts w:ascii="Arial" w:hAnsi="Arial" w:cs="Arial"/>
          <w:b/>
          <w:lang w:val="es-ES"/>
        </w:rPr>
        <w:t>NOE SAUL RAMOS GARCÍA</w:t>
      </w:r>
      <w:r w:rsidR="00BF10B8">
        <w:rPr>
          <w:rFonts w:ascii="Arial" w:hAnsi="Arial" w:cs="Arial"/>
          <w:b/>
          <w:lang w:val="es-ES"/>
        </w:rPr>
        <w:t xml:space="preserve"> y </w:t>
      </w:r>
      <w:r w:rsidR="002E1AD4">
        <w:rPr>
          <w:rFonts w:ascii="Arial" w:hAnsi="Arial" w:cs="Arial"/>
          <w:b/>
          <w:lang w:val="es-ES"/>
        </w:rPr>
        <w:t>LIC. TANIA MAGDALENA BERNARDINO JUAREZ</w:t>
      </w:r>
      <w:r w:rsidRPr="005B5FE0">
        <w:rPr>
          <w:rFonts w:ascii="Arial" w:hAnsi="Arial" w:cs="Arial"/>
          <w:lang w:val="es-ES"/>
        </w:rPr>
        <w:t xml:space="preserve">, en nuestro carácter de regidores integrantes de la Comisión Edilicia Permanente de Hacienda Pública y del Patrimonio Municipal del H. Ayuntamiento Constitucional de Zapotlán el Grande, Jalisco, </w:t>
      </w:r>
      <w:r w:rsidR="00E33FC6" w:rsidRPr="005B5FE0">
        <w:rPr>
          <w:rFonts w:ascii="Arial" w:hAnsi="Arial" w:cs="Arial"/>
          <w:lang w:val="es-ES"/>
        </w:rPr>
        <w:t>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w:t>
      </w:r>
      <w:r w:rsidR="00D36BA1">
        <w:rPr>
          <w:rFonts w:ascii="Arial" w:hAnsi="Arial" w:cs="Arial"/>
          <w:lang w:val="es-ES"/>
        </w:rPr>
        <w:t>; Artículos 202 al 221 de la Ley de Hacienda Municipal del Estado de Jalisco</w:t>
      </w:r>
      <w:r w:rsidR="00E33FC6" w:rsidRPr="005B5FE0">
        <w:rPr>
          <w:rFonts w:ascii="Arial" w:hAnsi="Arial" w:cs="Arial"/>
          <w:lang w:val="es-ES"/>
        </w:rPr>
        <w:t xml:space="preserve">, así como lo normado en los artículos 40,47,60,87,92,99, 104 al 109 y demás relativos y aplicables del Reglamento Interior del Ayuntamiento de Zapotlán el Grande, Jalisco; al amparo de lo dispuesto, presentamos a la consideración de este Pleno: </w:t>
      </w:r>
      <w:bookmarkStart w:id="0" w:name="_Hlk32485684"/>
      <w:r w:rsidR="00E33FC6" w:rsidRPr="00033755">
        <w:rPr>
          <w:rFonts w:ascii="Arial" w:hAnsi="Arial" w:cs="Arial"/>
          <w:b/>
          <w:lang w:val="es-ES"/>
        </w:rPr>
        <w:t xml:space="preserve">DICTAMEN </w:t>
      </w:r>
      <w:r w:rsidR="001A16F2">
        <w:rPr>
          <w:rFonts w:ascii="Arial" w:hAnsi="Arial" w:cs="Arial"/>
          <w:b/>
          <w:lang w:val="es-ES"/>
        </w:rPr>
        <w:t xml:space="preserve">QUE PROPONE AL PLENO DEL AYUNTAMIENTO DE ZAPOTLÁN EL GRANDE, AUTORIZAR </w:t>
      </w:r>
      <w:r w:rsidR="00B334AD">
        <w:rPr>
          <w:rFonts w:ascii="Arial" w:hAnsi="Arial" w:cs="Arial"/>
          <w:b/>
          <w:lang w:val="es-ES"/>
        </w:rPr>
        <w:t>LA BAJA DEL INVENTARIO MUNICIPAL</w:t>
      </w:r>
      <w:r w:rsidR="005D1494">
        <w:rPr>
          <w:rFonts w:ascii="Arial" w:hAnsi="Arial" w:cs="Arial"/>
          <w:b/>
          <w:lang w:val="es-ES"/>
        </w:rPr>
        <w:t xml:space="preserve"> DE 4 CUATRO BIENES MUEBLES</w:t>
      </w:r>
      <w:r w:rsidR="00B334AD">
        <w:rPr>
          <w:rFonts w:ascii="Arial" w:hAnsi="Arial" w:cs="Arial"/>
          <w:b/>
          <w:lang w:val="es-ES"/>
        </w:rPr>
        <w:t xml:space="preserve"> </w:t>
      </w:r>
      <w:r w:rsidR="005D1494">
        <w:rPr>
          <w:rFonts w:ascii="Arial" w:hAnsi="Arial" w:cs="Arial"/>
          <w:b/>
          <w:lang w:val="es-ES"/>
        </w:rPr>
        <w:t>PARA SU DONACIÓN AL JUZGADO PRIMERO DE LO CIVIL DEL DECIMO CUARTO PARTIDO JUDICIAL</w:t>
      </w:r>
      <w:r w:rsidR="00B334AD">
        <w:rPr>
          <w:rFonts w:ascii="Arial" w:hAnsi="Arial" w:cs="Arial"/>
          <w:b/>
          <w:lang w:val="es-ES"/>
        </w:rPr>
        <w:t xml:space="preserve"> </w:t>
      </w:r>
      <w:bookmarkEnd w:id="0"/>
      <w:r w:rsidR="00132348">
        <w:rPr>
          <w:rFonts w:ascii="Arial" w:hAnsi="Arial" w:cs="Arial"/>
          <w:bCs/>
          <w:lang w:val="es-ES"/>
        </w:rPr>
        <w:t xml:space="preserve">de </w:t>
      </w:r>
      <w:r w:rsidR="00E33FC6" w:rsidRPr="005B5FE0">
        <w:rPr>
          <w:rFonts w:ascii="Arial" w:hAnsi="Arial" w:cs="Arial"/>
          <w:lang w:val="es-ES"/>
        </w:rPr>
        <w:t>conformidad con la siguiente</w:t>
      </w:r>
      <w:r w:rsidR="001A09D7">
        <w:rPr>
          <w:rFonts w:ascii="Arial" w:hAnsi="Arial" w:cs="Arial"/>
          <w:lang w:val="es-ES"/>
        </w:rPr>
        <w:t>:</w:t>
      </w:r>
    </w:p>
    <w:p w14:paraId="728B8E80" w14:textId="77777777" w:rsidR="00E33FC6" w:rsidRPr="005B5FE0" w:rsidRDefault="00E33FC6" w:rsidP="004C2B8D">
      <w:pPr>
        <w:jc w:val="both"/>
        <w:rPr>
          <w:rFonts w:ascii="Arial" w:hAnsi="Arial" w:cs="Arial"/>
          <w:lang w:val="es-ES"/>
        </w:rPr>
      </w:pPr>
    </w:p>
    <w:p w14:paraId="6EE6AE72" w14:textId="77777777" w:rsidR="005A62B4" w:rsidRPr="005B5FE0" w:rsidRDefault="004D6E4D" w:rsidP="004C2B8D">
      <w:pPr>
        <w:jc w:val="center"/>
        <w:rPr>
          <w:rFonts w:ascii="Arial" w:hAnsi="Arial" w:cs="Arial"/>
          <w:b/>
          <w:lang w:val="es-ES"/>
        </w:rPr>
      </w:pPr>
      <w:r w:rsidRPr="005B5FE0">
        <w:rPr>
          <w:rFonts w:ascii="Arial" w:hAnsi="Arial" w:cs="Arial"/>
          <w:b/>
          <w:lang w:val="es-ES"/>
        </w:rPr>
        <w:t xml:space="preserve">E X P O S I C I </w:t>
      </w:r>
      <w:proofErr w:type="spellStart"/>
      <w:r w:rsidRPr="005B5FE0">
        <w:rPr>
          <w:rFonts w:ascii="Arial" w:hAnsi="Arial" w:cs="Arial"/>
          <w:b/>
          <w:lang w:val="es-ES"/>
        </w:rPr>
        <w:t>Ó</w:t>
      </w:r>
      <w:proofErr w:type="spellEnd"/>
      <w:r w:rsidRPr="005B5FE0">
        <w:rPr>
          <w:rFonts w:ascii="Arial" w:hAnsi="Arial" w:cs="Arial"/>
          <w:b/>
          <w:lang w:val="es-ES"/>
        </w:rPr>
        <w:t xml:space="preserve"> N   D E   M O T I V O S</w:t>
      </w:r>
      <w:r w:rsidR="005A62B4" w:rsidRPr="005B5FE0">
        <w:rPr>
          <w:rFonts w:ascii="Arial" w:hAnsi="Arial" w:cs="Arial"/>
          <w:b/>
          <w:lang w:val="es-ES"/>
        </w:rPr>
        <w:t>:</w:t>
      </w:r>
    </w:p>
    <w:p w14:paraId="22BF45A0" w14:textId="77777777" w:rsidR="005A62B4" w:rsidRPr="005B5FE0" w:rsidRDefault="005A62B4" w:rsidP="004C2B8D">
      <w:pPr>
        <w:jc w:val="center"/>
        <w:rPr>
          <w:rFonts w:ascii="Arial" w:hAnsi="Arial" w:cs="Arial"/>
          <w:lang w:val="es-ES"/>
        </w:rPr>
      </w:pPr>
    </w:p>
    <w:p w14:paraId="1EDEC87E" w14:textId="77777777" w:rsidR="005307A9" w:rsidRDefault="004539FC"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033755">
        <w:rPr>
          <w:rFonts w:ascii="Arial" w:hAnsi="Arial" w:cs="Arial"/>
          <w:b/>
          <w:lang w:val="es-ES"/>
        </w:rPr>
        <w:t>I.-</w:t>
      </w:r>
      <w:r w:rsidRPr="005B5FE0">
        <w:rPr>
          <w:rFonts w:ascii="Arial" w:hAnsi="Arial" w:cs="Arial"/>
          <w:lang w:val="es-ES"/>
        </w:rPr>
        <w:t xml:space="preserve"> </w:t>
      </w:r>
      <w:r w:rsidR="000E2547">
        <w:rPr>
          <w:rFonts w:ascii="Arial" w:hAnsi="Arial" w:cs="Arial"/>
          <w:lang w:val="es-ES"/>
        </w:rPr>
        <w:t>El artículo 115 de la Constitución Política de los Estados Unidos Mexicanos, señala que es obligación adoptar para los Estados en su régimen interior, la forma de gobierno Republicano, Representativo, Popular</w:t>
      </w:r>
      <w:r w:rsidR="00952D3C">
        <w:rPr>
          <w:rFonts w:ascii="Arial" w:hAnsi="Arial" w:cs="Arial"/>
          <w:lang w:val="es-ES"/>
        </w:rPr>
        <w:t>, teniendo como base de su división territorial y de su organización política y administrativa, el Municipio libre y autónomo gobernado por un Ayuntamiento de elección popular, dispuesto lo anterior igualmente por la Constitución Política del Estado de Jalisco, en sus artículos 1 y 2, señalando además la forma de gobierno contenida en el artículo 73, que se rige por la Ley de Gobierno y la Administración Pública Municipal de esta entidad, misma que indica entre otras cosas la forma de funcionar de los Ayuntamientos, así como la manera de conocer y discutir los asuntos de su competencia</w:t>
      </w:r>
      <w:r w:rsidR="00033755">
        <w:rPr>
          <w:rFonts w:ascii="Arial" w:hAnsi="Arial" w:cs="Arial"/>
          <w:lang w:val="es-ES"/>
        </w:rPr>
        <w:t>.</w:t>
      </w:r>
    </w:p>
    <w:p w14:paraId="63BE5A8B" w14:textId="77777777" w:rsidR="00033755" w:rsidRDefault="00033755"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3BBD7265" w14:textId="3683B282" w:rsidR="008F176E" w:rsidRPr="008D63B1" w:rsidRDefault="00033755"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AA418C">
        <w:rPr>
          <w:rFonts w:ascii="Arial" w:hAnsi="Arial" w:cs="Arial"/>
          <w:b/>
          <w:lang w:val="es-ES"/>
        </w:rPr>
        <w:t>II.-</w:t>
      </w:r>
      <w:r>
        <w:rPr>
          <w:rFonts w:ascii="Arial" w:hAnsi="Arial" w:cs="Arial"/>
          <w:lang w:val="es-ES"/>
        </w:rPr>
        <w:t xml:space="preserve"> </w:t>
      </w:r>
      <w:r w:rsidR="00FF40CA" w:rsidRPr="00FF40CA">
        <w:rPr>
          <w:rFonts w:ascii="Arial" w:hAnsi="Arial" w:cs="Arial"/>
          <w:lang w:val="es-ES"/>
        </w:rPr>
        <w:t xml:space="preserve">Mediante oficio número </w:t>
      </w:r>
      <w:r w:rsidR="005B6F08">
        <w:rPr>
          <w:rFonts w:ascii="Arial" w:hAnsi="Arial" w:cs="Arial"/>
          <w:lang w:val="es-ES"/>
        </w:rPr>
        <w:t>508</w:t>
      </w:r>
      <w:r w:rsidR="00F97B97">
        <w:rPr>
          <w:rFonts w:ascii="Arial" w:hAnsi="Arial" w:cs="Arial"/>
          <w:lang w:val="es-ES"/>
        </w:rPr>
        <w:t>/2020</w:t>
      </w:r>
      <w:r w:rsidR="00260BF6">
        <w:rPr>
          <w:rFonts w:ascii="Arial" w:hAnsi="Arial" w:cs="Arial"/>
          <w:lang w:val="es-ES"/>
        </w:rPr>
        <w:t xml:space="preserve"> recibido el día </w:t>
      </w:r>
      <w:r w:rsidR="00972718">
        <w:rPr>
          <w:rFonts w:ascii="Arial" w:hAnsi="Arial" w:cs="Arial"/>
          <w:lang w:val="es-ES"/>
        </w:rPr>
        <w:t>0</w:t>
      </w:r>
      <w:r w:rsidR="005B6F08">
        <w:rPr>
          <w:rFonts w:ascii="Arial" w:hAnsi="Arial" w:cs="Arial"/>
          <w:lang w:val="es-ES"/>
        </w:rPr>
        <w:t>4</w:t>
      </w:r>
      <w:r w:rsidR="00DC1A43">
        <w:rPr>
          <w:rFonts w:ascii="Arial" w:hAnsi="Arial" w:cs="Arial"/>
          <w:lang w:val="es-ES"/>
        </w:rPr>
        <w:t xml:space="preserve"> </w:t>
      </w:r>
      <w:r w:rsidR="00260BF6">
        <w:rPr>
          <w:rFonts w:ascii="Arial" w:hAnsi="Arial" w:cs="Arial"/>
          <w:lang w:val="es-ES"/>
        </w:rPr>
        <w:t xml:space="preserve">de </w:t>
      </w:r>
      <w:r w:rsidR="005B6F08">
        <w:rPr>
          <w:rFonts w:ascii="Arial" w:hAnsi="Arial" w:cs="Arial"/>
          <w:lang w:val="es-ES"/>
        </w:rPr>
        <w:t>junio</w:t>
      </w:r>
      <w:r w:rsidR="00260BF6">
        <w:rPr>
          <w:rFonts w:ascii="Arial" w:hAnsi="Arial" w:cs="Arial"/>
          <w:lang w:val="es-ES"/>
        </w:rPr>
        <w:t xml:space="preserve"> del año 20</w:t>
      </w:r>
      <w:r w:rsidR="00DC1A43">
        <w:rPr>
          <w:rFonts w:ascii="Arial" w:hAnsi="Arial" w:cs="Arial"/>
          <w:lang w:val="es-ES"/>
        </w:rPr>
        <w:t>20</w:t>
      </w:r>
      <w:r w:rsidR="00260BF6">
        <w:rPr>
          <w:rFonts w:ascii="Arial" w:hAnsi="Arial" w:cs="Arial"/>
          <w:lang w:val="es-ES"/>
        </w:rPr>
        <w:t xml:space="preserve"> en la Sala de Regidores, suscrito por la Lic. Lucía Toscano Victorio, Jefa del Departamento de Patrimonio Municipal, se solicita a esta H. Comisión de Hacienda y de Patrimonio Municipal,</w:t>
      </w:r>
      <w:r w:rsidR="00972718">
        <w:rPr>
          <w:rFonts w:ascii="Arial" w:hAnsi="Arial" w:cs="Arial"/>
          <w:lang w:val="es-ES"/>
        </w:rPr>
        <w:t xml:space="preserve"> </w:t>
      </w:r>
      <w:r w:rsidR="00F031C1">
        <w:rPr>
          <w:rFonts w:ascii="Arial" w:hAnsi="Arial" w:cs="Arial"/>
          <w:lang w:val="es-ES"/>
        </w:rPr>
        <w:t xml:space="preserve">la BAJA DEFINITIVA DE </w:t>
      </w:r>
      <w:r w:rsidR="00A67DDD">
        <w:rPr>
          <w:rFonts w:ascii="Arial" w:hAnsi="Arial" w:cs="Arial"/>
          <w:lang w:val="es-ES"/>
        </w:rPr>
        <w:t>4</w:t>
      </w:r>
      <w:r w:rsidR="00F031C1">
        <w:rPr>
          <w:rFonts w:ascii="Arial" w:hAnsi="Arial" w:cs="Arial"/>
          <w:lang w:val="es-ES"/>
        </w:rPr>
        <w:t xml:space="preserve"> bien</w:t>
      </w:r>
      <w:r w:rsidR="00A67DDD">
        <w:rPr>
          <w:rFonts w:ascii="Arial" w:hAnsi="Arial" w:cs="Arial"/>
          <w:lang w:val="es-ES"/>
        </w:rPr>
        <w:t>es</w:t>
      </w:r>
      <w:r w:rsidR="00F031C1">
        <w:rPr>
          <w:rFonts w:ascii="Arial" w:hAnsi="Arial" w:cs="Arial"/>
          <w:lang w:val="es-ES"/>
        </w:rPr>
        <w:t xml:space="preserve"> mueble</w:t>
      </w:r>
      <w:r w:rsidR="00A67DDD">
        <w:rPr>
          <w:rFonts w:ascii="Arial" w:hAnsi="Arial" w:cs="Arial"/>
          <w:lang w:val="es-ES"/>
        </w:rPr>
        <w:t>s</w:t>
      </w:r>
      <w:r w:rsidR="00F031C1">
        <w:rPr>
          <w:rFonts w:ascii="Arial" w:hAnsi="Arial" w:cs="Arial"/>
          <w:lang w:val="es-ES"/>
        </w:rPr>
        <w:t xml:space="preserve">, </w:t>
      </w:r>
      <w:r w:rsidR="00A67DDD">
        <w:rPr>
          <w:rFonts w:ascii="Arial" w:hAnsi="Arial" w:cs="Arial"/>
          <w:lang w:val="es-ES"/>
        </w:rPr>
        <w:t xml:space="preserve">consistentes en </w:t>
      </w:r>
      <w:r w:rsidR="00F031C1">
        <w:rPr>
          <w:rFonts w:ascii="Arial" w:hAnsi="Arial" w:cs="Arial"/>
          <w:lang w:val="es-ES"/>
        </w:rPr>
        <w:t>mobiliario y equipo de administración, muebles de oficina y estantería, que se encuentra</w:t>
      </w:r>
      <w:r w:rsidR="00A67DDD">
        <w:rPr>
          <w:rFonts w:ascii="Arial" w:hAnsi="Arial" w:cs="Arial"/>
          <w:lang w:val="es-ES"/>
        </w:rPr>
        <w:t>n</w:t>
      </w:r>
      <w:r w:rsidR="00F031C1">
        <w:rPr>
          <w:rFonts w:ascii="Arial" w:hAnsi="Arial" w:cs="Arial"/>
          <w:lang w:val="es-ES"/>
        </w:rPr>
        <w:t xml:space="preserve"> </w:t>
      </w:r>
      <w:r w:rsidR="00A67DDD">
        <w:rPr>
          <w:rFonts w:ascii="Arial" w:hAnsi="Arial" w:cs="Arial"/>
          <w:lang w:val="es-ES"/>
        </w:rPr>
        <w:t xml:space="preserve">resguardados en </w:t>
      </w:r>
      <w:r w:rsidR="00A67DDD">
        <w:rPr>
          <w:rFonts w:ascii="Arial" w:hAnsi="Arial" w:cs="Arial"/>
          <w:lang w:val="es-ES"/>
        </w:rPr>
        <w:lastRenderedPageBreak/>
        <w:t>la nueva base operativa de la Unidad de Protección Civil antes “Precise Dental”</w:t>
      </w:r>
      <w:r w:rsidR="00F031C1">
        <w:rPr>
          <w:rFonts w:ascii="Arial" w:hAnsi="Arial" w:cs="Arial"/>
          <w:lang w:val="es-ES"/>
        </w:rPr>
        <w:t xml:space="preserve">, </w:t>
      </w:r>
      <w:r w:rsidR="00A67DDD">
        <w:rPr>
          <w:rFonts w:ascii="Arial" w:hAnsi="Arial" w:cs="Arial"/>
          <w:lang w:val="es-ES"/>
        </w:rPr>
        <w:t>dichos bienes muebles se encuentran en estado regular y fueron precisamente donados al Municipio por parte de la empresa Precise Dental.</w:t>
      </w:r>
    </w:p>
    <w:p w14:paraId="79B69F5F" w14:textId="77777777" w:rsidR="00C471BE" w:rsidRPr="00C471BE" w:rsidRDefault="00C471BE" w:rsidP="00C471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p>
    <w:p w14:paraId="430774E5" w14:textId="622C133F" w:rsidR="00671901" w:rsidRDefault="004511C9"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Pr>
          <w:rFonts w:ascii="Arial" w:hAnsi="Arial" w:cs="Arial"/>
          <w:b/>
          <w:lang w:val="es-ES"/>
        </w:rPr>
        <w:t xml:space="preserve">III.- </w:t>
      </w:r>
      <w:r w:rsidR="00A67DDD">
        <w:rPr>
          <w:rFonts w:ascii="Arial" w:hAnsi="Arial" w:cs="Arial"/>
          <w:lang w:val="es-ES"/>
        </w:rPr>
        <w:t>En mérito de lo anterior, se menciona en el oficio aludido, que se recibió una solicitud por parte del</w:t>
      </w:r>
      <w:r w:rsidR="00BD0620">
        <w:rPr>
          <w:rFonts w:ascii="Arial" w:hAnsi="Arial" w:cs="Arial"/>
          <w:lang w:val="es-ES"/>
        </w:rPr>
        <w:t xml:space="preserve"> C. Juez Primero de lo Civil del Décimo Cuarto Partido Judicial con sede en Ciudad Guzmán, el Lic. Carlos Enrique Ortega Torres, quien solicita le sean donados dichos bienes muebles, para el desempeño de sus actividades en el Juzgado que dignamente preside. </w:t>
      </w:r>
    </w:p>
    <w:p w14:paraId="5D62756F" w14:textId="77777777" w:rsidR="000C5817" w:rsidRDefault="000C5817"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284D4060" w14:textId="7EB1122F" w:rsidR="00671901" w:rsidRDefault="00671901"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Pr>
          <w:rFonts w:ascii="Arial" w:hAnsi="Arial" w:cs="Arial"/>
          <w:lang w:val="es-ES"/>
        </w:rPr>
        <w:t>Cuadro de referencia:</w:t>
      </w:r>
    </w:p>
    <w:tbl>
      <w:tblPr>
        <w:tblW w:w="9144" w:type="dxa"/>
        <w:tblInd w:w="70" w:type="dxa"/>
        <w:tblCellMar>
          <w:left w:w="70" w:type="dxa"/>
          <w:right w:w="70" w:type="dxa"/>
        </w:tblCellMar>
        <w:tblLook w:val="04A0" w:firstRow="1" w:lastRow="0" w:firstColumn="1" w:lastColumn="0" w:noHBand="0" w:noVBand="1"/>
      </w:tblPr>
      <w:tblGrid>
        <w:gridCol w:w="580"/>
        <w:gridCol w:w="2268"/>
        <w:gridCol w:w="1760"/>
        <w:gridCol w:w="2977"/>
        <w:gridCol w:w="1559"/>
      </w:tblGrid>
      <w:tr w:rsidR="00EF6328" w:rsidRPr="00BF7C16" w14:paraId="1BFC1B9A" w14:textId="77777777" w:rsidTr="00F839FD">
        <w:trPr>
          <w:gridAfter w:val="3"/>
          <w:wAfter w:w="6296" w:type="dxa"/>
          <w:trHeight w:val="255"/>
        </w:trPr>
        <w:tc>
          <w:tcPr>
            <w:tcW w:w="580" w:type="dxa"/>
            <w:tcBorders>
              <w:top w:val="nil"/>
              <w:left w:val="nil"/>
              <w:bottom w:val="nil"/>
              <w:right w:val="nil"/>
            </w:tcBorders>
            <w:shd w:val="clear" w:color="auto" w:fill="auto"/>
            <w:noWrap/>
            <w:vAlign w:val="bottom"/>
            <w:hideMark/>
          </w:tcPr>
          <w:p w14:paraId="62542278" w14:textId="77777777" w:rsidR="00EF6328" w:rsidRPr="00BF7C16" w:rsidRDefault="00EF6328" w:rsidP="00BF7C1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s-MX" w:eastAsia="es-MX"/>
              </w:rPr>
            </w:pPr>
          </w:p>
        </w:tc>
        <w:tc>
          <w:tcPr>
            <w:tcW w:w="2268" w:type="dxa"/>
            <w:tcBorders>
              <w:top w:val="nil"/>
              <w:left w:val="nil"/>
              <w:bottom w:val="nil"/>
              <w:right w:val="nil"/>
            </w:tcBorders>
            <w:shd w:val="clear" w:color="auto" w:fill="auto"/>
            <w:noWrap/>
            <w:vAlign w:val="bottom"/>
            <w:hideMark/>
          </w:tcPr>
          <w:p w14:paraId="2344A168" w14:textId="77777777" w:rsidR="00EF6328" w:rsidRDefault="00EF6328" w:rsidP="00BF7C1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p w14:paraId="129C9490" w14:textId="77777777" w:rsidR="00EF6328" w:rsidRPr="00BF7C16" w:rsidRDefault="00EF6328" w:rsidP="00BF7C1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es-MX" w:eastAsia="es-MX"/>
              </w:rPr>
            </w:pPr>
          </w:p>
        </w:tc>
      </w:tr>
      <w:tr w:rsidR="00EF6328" w:rsidRPr="00BF7C16" w14:paraId="0A2C01C1" w14:textId="77777777" w:rsidTr="00F839FD">
        <w:trPr>
          <w:trHeight w:val="255"/>
        </w:trPr>
        <w:tc>
          <w:tcPr>
            <w:tcW w:w="580" w:type="dxa"/>
            <w:tcBorders>
              <w:top w:val="nil"/>
              <w:left w:val="nil"/>
              <w:bottom w:val="nil"/>
              <w:right w:val="nil"/>
            </w:tcBorders>
            <w:shd w:val="clear" w:color="auto" w:fill="auto"/>
            <w:noWrap/>
            <w:vAlign w:val="bottom"/>
            <w:hideMark/>
          </w:tcPr>
          <w:p w14:paraId="31BB9AC5" w14:textId="77777777" w:rsidR="00EF6328" w:rsidRPr="00BF7C16" w:rsidRDefault="00EF6328" w:rsidP="00BF7C1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s-MX" w:eastAsia="es-MX"/>
              </w:rPr>
            </w:pPr>
          </w:p>
        </w:tc>
        <w:tc>
          <w:tcPr>
            <w:tcW w:w="4028" w:type="dxa"/>
            <w:gridSpan w:val="2"/>
            <w:tcBorders>
              <w:top w:val="nil"/>
              <w:left w:val="nil"/>
              <w:bottom w:val="nil"/>
              <w:right w:val="nil"/>
            </w:tcBorders>
            <w:shd w:val="clear" w:color="auto" w:fill="auto"/>
            <w:noWrap/>
            <w:vAlign w:val="bottom"/>
            <w:hideMark/>
          </w:tcPr>
          <w:p w14:paraId="4DA1F765" w14:textId="77777777" w:rsidR="00EF6328" w:rsidRDefault="00EF6328" w:rsidP="00BF7C1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s-MX" w:eastAsia="es-MX"/>
              </w:rPr>
            </w:pPr>
          </w:p>
          <w:p w14:paraId="32B36155" w14:textId="77777777" w:rsidR="00EF6328" w:rsidRPr="00BF7C16" w:rsidRDefault="00EF6328" w:rsidP="00BF7C1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s-MX" w:eastAsia="es-MX"/>
              </w:rPr>
            </w:pPr>
          </w:p>
        </w:tc>
        <w:tc>
          <w:tcPr>
            <w:tcW w:w="2977" w:type="dxa"/>
            <w:tcBorders>
              <w:top w:val="nil"/>
              <w:left w:val="nil"/>
              <w:bottom w:val="nil"/>
              <w:right w:val="nil"/>
            </w:tcBorders>
            <w:shd w:val="clear" w:color="auto" w:fill="auto"/>
            <w:noWrap/>
            <w:vAlign w:val="bottom"/>
            <w:hideMark/>
          </w:tcPr>
          <w:p w14:paraId="57F05C45" w14:textId="77777777" w:rsidR="00EF6328" w:rsidRPr="00BF7C16" w:rsidRDefault="00EF6328" w:rsidP="00BF7C1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s-MX" w:eastAsia="es-MX"/>
              </w:rPr>
            </w:pPr>
          </w:p>
        </w:tc>
        <w:tc>
          <w:tcPr>
            <w:tcW w:w="1559" w:type="dxa"/>
            <w:tcBorders>
              <w:top w:val="nil"/>
              <w:left w:val="nil"/>
              <w:bottom w:val="nil"/>
              <w:right w:val="nil"/>
            </w:tcBorders>
            <w:shd w:val="clear" w:color="auto" w:fill="auto"/>
            <w:noWrap/>
            <w:vAlign w:val="bottom"/>
            <w:hideMark/>
          </w:tcPr>
          <w:p w14:paraId="3B10AF90" w14:textId="77777777" w:rsidR="00EF6328" w:rsidRPr="00BF7C16" w:rsidRDefault="00EF6328" w:rsidP="00BF7C1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s-MX" w:eastAsia="es-MX"/>
              </w:rPr>
            </w:pPr>
          </w:p>
        </w:tc>
      </w:tr>
      <w:tr w:rsidR="00EF6328" w:rsidRPr="00BF7C16" w14:paraId="6EE4B5FD" w14:textId="77777777" w:rsidTr="00F839FD">
        <w:trPr>
          <w:trHeight w:val="465"/>
        </w:trPr>
        <w:tc>
          <w:tcPr>
            <w:tcW w:w="58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554C05CE" w14:textId="77777777" w:rsidR="00EF6328" w:rsidRPr="00BF7C16" w:rsidRDefault="00EF6328" w:rsidP="00BF7C1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MX" w:eastAsia="es-MX"/>
              </w:rPr>
            </w:pPr>
            <w:r w:rsidRPr="00BF7C16">
              <w:rPr>
                <w:rFonts w:ascii="Arial" w:eastAsia="Times New Roman" w:hAnsi="Arial" w:cs="Arial"/>
                <w:sz w:val="16"/>
                <w:szCs w:val="16"/>
                <w:bdr w:val="none" w:sz="0" w:space="0" w:color="auto"/>
                <w:lang w:val="es-MX" w:eastAsia="es-MX"/>
              </w:rPr>
              <w:t>No.</w:t>
            </w:r>
          </w:p>
        </w:tc>
        <w:tc>
          <w:tcPr>
            <w:tcW w:w="4028" w:type="dxa"/>
            <w:gridSpan w:val="2"/>
            <w:tcBorders>
              <w:top w:val="single" w:sz="4" w:space="0" w:color="auto"/>
              <w:left w:val="nil"/>
              <w:bottom w:val="double" w:sz="6" w:space="0" w:color="auto"/>
              <w:right w:val="single" w:sz="4" w:space="0" w:color="auto"/>
            </w:tcBorders>
            <w:shd w:val="clear" w:color="auto" w:fill="auto"/>
            <w:vAlign w:val="bottom"/>
            <w:hideMark/>
          </w:tcPr>
          <w:p w14:paraId="4B773AFC" w14:textId="77777777" w:rsidR="00EF6328" w:rsidRPr="00BF7C16" w:rsidRDefault="00EF6328" w:rsidP="00BF7C1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MX" w:eastAsia="es-MX"/>
              </w:rPr>
            </w:pPr>
            <w:r w:rsidRPr="00BF7C16">
              <w:rPr>
                <w:rFonts w:ascii="Arial" w:eastAsia="Times New Roman" w:hAnsi="Arial" w:cs="Arial"/>
                <w:sz w:val="16"/>
                <w:szCs w:val="16"/>
                <w:bdr w:val="none" w:sz="0" w:space="0" w:color="auto"/>
                <w:lang w:val="es-MX" w:eastAsia="es-MX"/>
              </w:rPr>
              <w:t>Descripción del Bien</w:t>
            </w:r>
          </w:p>
        </w:tc>
        <w:tc>
          <w:tcPr>
            <w:tcW w:w="2977" w:type="dxa"/>
            <w:tcBorders>
              <w:top w:val="single" w:sz="4" w:space="0" w:color="auto"/>
              <w:left w:val="nil"/>
              <w:bottom w:val="double" w:sz="6" w:space="0" w:color="auto"/>
              <w:right w:val="single" w:sz="4" w:space="0" w:color="auto"/>
            </w:tcBorders>
            <w:shd w:val="clear" w:color="auto" w:fill="auto"/>
            <w:vAlign w:val="bottom"/>
            <w:hideMark/>
          </w:tcPr>
          <w:p w14:paraId="0BA5C15D" w14:textId="5E04FCEB" w:rsidR="00EF6328" w:rsidRPr="00BF7C16" w:rsidRDefault="00EF6328" w:rsidP="00BF7C1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MX" w:eastAsia="es-MX"/>
              </w:rPr>
            </w:pPr>
            <w:r>
              <w:rPr>
                <w:rFonts w:ascii="Arial" w:eastAsia="Times New Roman" w:hAnsi="Arial" w:cs="Arial"/>
                <w:sz w:val="16"/>
                <w:szCs w:val="16"/>
                <w:bdr w:val="none" w:sz="0" w:space="0" w:color="auto"/>
                <w:lang w:val="es-MX" w:eastAsia="es-MX"/>
              </w:rPr>
              <w:t>Número de inventario</w:t>
            </w:r>
          </w:p>
        </w:tc>
        <w:tc>
          <w:tcPr>
            <w:tcW w:w="1559" w:type="dxa"/>
            <w:tcBorders>
              <w:top w:val="single" w:sz="4" w:space="0" w:color="auto"/>
              <w:left w:val="nil"/>
              <w:bottom w:val="double" w:sz="6" w:space="0" w:color="auto"/>
              <w:right w:val="single" w:sz="4" w:space="0" w:color="auto"/>
            </w:tcBorders>
            <w:shd w:val="clear" w:color="auto" w:fill="auto"/>
            <w:vAlign w:val="bottom"/>
            <w:hideMark/>
          </w:tcPr>
          <w:p w14:paraId="70F7D64A" w14:textId="6515A16F" w:rsidR="00EF6328" w:rsidRPr="00BF7C16" w:rsidRDefault="00EF6328" w:rsidP="00BF7C1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MX" w:eastAsia="es-MX"/>
              </w:rPr>
            </w:pPr>
            <w:r>
              <w:rPr>
                <w:rFonts w:ascii="Arial" w:eastAsia="Times New Roman" w:hAnsi="Arial" w:cs="Arial"/>
                <w:sz w:val="16"/>
                <w:szCs w:val="16"/>
                <w:bdr w:val="none" w:sz="0" w:space="0" w:color="auto"/>
                <w:lang w:val="es-MX" w:eastAsia="es-MX"/>
              </w:rPr>
              <w:t>Conservación</w:t>
            </w:r>
          </w:p>
        </w:tc>
      </w:tr>
      <w:tr w:rsidR="00EF6328" w:rsidRPr="00BF7C16" w14:paraId="420D026F" w14:textId="77777777" w:rsidTr="00F839FD">
        <w:trPr>
          <w:trHeight w:val="499"/>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7269455" w14:textId="77777777" w:rsidR="00EF6328" w:rsidRPr="00BF7C16" w:rsidRDefault="00EF6328" w:rsidP="00BF7C1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MX" w:eastAsia="es-MX"/>
              </w:rPr>
            </w:pPr>
            <w:r w:rsidRPr="00BF7C16">
              <w:rPr>
                <w:rFonts w:ascii="Arial" w:eastAsia="Times New Roman" w:hAnsi="Arial" w:cs="Arial"/>
                <w:sz w:val="16"/>
                <w:szCs w:val="16"/>
                <w:bdr w:val="none" w:sz="0" w:space="0" w:color="auto"/>
                <w:lang w:val="es-MX" w:eastAsia="es-MX"/>
              </w:rPr>
              <w:t>1</w:t>
            </w:r>
          </w:p>
        </w:tc>
        <w:tc>
          <w:tcPr>
            <w:tcW w:w="4028" w:type="dxa"/>
            <w:gridSpan w:val="2"/>
            <w:tcBorders>
              <w:top w:val="nil"/>
              <w:left w:val="nil"/>
              <w:bottom w:val="single" w:sz="4" w:space="0" w:color="auto"/>
              <w:right w:val="single" w:sz="4" w:space="0" w:color="auto"/>
            </w:tcBorders>
            <w:shd w:val="clear" w:color="auto" w:fill="auto"/>
            <w:hideMark/>
          </w:tcPr>
          <w:p w14:paraId="178D70C1" w14:textId="7EE6A9B4" w:rsidR="00EF6328" w:rsidRPr="00BF7C16" w:rsidRDefault="00EF6328" w:rsidP="00BF7C1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6"/>
                <w:szCs w:val="16"/>
                <w:bdr w:val="none" w:sz="0" w:space="0" w:color="auto"/>
                <w:lang w:val="es-MX" w:eastAsia="es-MX"/>
              </w:rPr>
            </w:pPr>
            <w:r>
              <w:rPr>
                <w:rFonts w:ascii="Arial" w:eastAsia="Times New Roman" w:hAnsi="Arial" w:cs="Arial"/>
                <w:sz w:val="16"/>
                <w:szCs w:val="16"/>
                <w:bdr w:val="none" w:sz="0" w:space="0" w:color="auto"/>
                <w:lang w:val="es-MX" w:eastAsia="es-MX"/>
              </w:rPr>
              <w:t>ARCHIVERO METALICO DE 4 CAJONES. DONACIÓN DE LA EMPRESA PRECISE DENTAL INTERNACIONAL S.A. DE C.V.</w:t>
            </w:r>
          </w:p>
        </w:tc>
        <w:tc>
          <w:tcPr>
            <w:tcW w:w="2977" w:type="dxa"/>
            <w:tcBorders>
              <w:top w:val="nil"/>
              <w:left w:val="nil"/>
              <w:bottom w:val="single" w:sz="4" w:space="0" w:color="auto"/>
              <w:right w:val="single" w:sz="4" w:space="0" w:color="auto"/>
            </w:tcBorders>
            <w:shd w:val="clear" w:color="auto" w:fill="auto"/>
            <w:hideMark/>
          </w:tcPr>
          <w:p w14:paraId="2430FC25" w14:textId="7F18BF22" w:rsidR="00EF6328" w:rsidRPr="00BF7C16" w:rsidRDefault="00EF6328" w:rsidP="00BF7C1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MX" w:eastAsia="es-MX"/>
              </w:rPr>
            </w:pPr>
            <w:r>
              <w:rPr>
                <w:rFonts w:ascii="Arial" w:eastAsia="Times New Roman" w:hAnsi="Arial" w:cs="Arial"/>
                <w:sz w:val="16"/>
                <w:szCs w:val="16"/>
                <w:bdr w:val="none" w:sz="0" w:space="0" w:color="auto"/>
                <w:lang w:val="es-MX" w:eastAsia="es-MX"/>
              </w:rPr>
              <w:t>05-01-01-02-02-00001-14492</w:t>
            </w:r>
          </w:p>
        </w:tc>
        <w:tc>
          <w:tcPr>
            <w:tcW w:w="1559" w:type="dxa"/>
            <w:tcBorders>
              <w:top w:val="nil"/>
              <w:left w:val="nil"/>
              <w:bottom w:val="single" w:sz="4" w:space="0" w:color="auto"/>
              <w:right w:val="single" w:sz="4" w:space="0" w:color="auto"/>
            </w:tcBorders>
            <w:shd w:val="clear" w:color="auto" w:fill="auto"/>
            <w:hideMark/>
          </w:tcPr>
          <w:p w14:paraId="0645E273" w14:textId="77411943" w:rsidR="00EF6328" w:rsidRPr="00BF7C16" w:rsidRDefault="00EF6328" w:rsidP="00BF7C1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16"/>
                <w:szCs w:val="16"/>
                <w:bdr w:val="none" w:sz="0" w:space="0" w:color="auto"/>
                <w:lang w:val="es-MX" w:eastAsia="es-MX"/>
              </w:rPr>
            </w:pPr>
            <w:r>
              <w:rPr>
                <w:rFonts w:ascii="Arial" w:eastAsia="Times New Roman" w:hAnsi="Arial" w:cs="Arial"/>
                <w:sz w:val="16"/>
                <w:szCs w:val="16"/>
                <w:bdr w:val="none" w:sz="0" w:space="0" w:color="auto"/>
                <w:lang w:val="es-MX" w:eastAsia="es-MX"/>
              </w:rPr>
              <w:t>Regular</w:t>
            </w:r>
          </w:p>
        </w:tc>
      </w:tr>
      <w:tr w:rsidR="00EF6328" w:rsidRPr="00BF7C16" w14:paraId="25CA86BD" w14:textId="77777777" w:rsidTr="00F839FD">
        <w:trPr>
          <w:trHeight w:val="499"/>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823400F" w14:textId="77777777" w:rsidR="00EF6328" w:rsidRPr="00BF7C16" w:rsidRDefault="00EF6328" w:rsidP="00BF7C1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MX" w:eastAsia="es-MX"/>
              </w:rPr>
            </w:pPr>
            <w:r w:rsidRPr="00BF7C16">
              <w:rPr>
                <w:rFonts w:ascii="Arial" w:eastAsia="Times New Roman" w:hAnsi="Arial" w:cs="Arial"/>
                <w:sz w:val="16"/>
                <w:szCs w:val="16"/>
                <w:bdr w:val="none" w:sz="0" w:space="0" w:color="auto"/>
                <w:lang w:val="es-MX" w:eastAsia="es-MX"/>
              </w:rPr>
              <w:t>2</w:t>
            </w:r>
          </w:p>
        </w:tc>
        <w:tc>
          <w:tcPr>
            <w:tcW w:w="4028" w:type="dxa"/>
            <w:gridSpan w:val="2"/>
            <w:tcBorders>
              <w:top w:val="nil"/>
              <w:left w:val="nil"/>
              <w:bottom w:val="single" w:sz="4" w:space="0" w:color="auto"/>
              <w:right w:val="single" w:sz="4" w:space="0" w:color="auto"/>
            </w:tcBorders>
            <w:shd w:val="clear" w:color="auto" w:fill="auto"/>
            <w:hideMark/>
          </w:tcPr>
          <w:p w14:paraId="501BAF6B" w14:textId="7D9A307F" w:rsidR="00EF6328" w:rsidRPr="00BF7C16" w:rsidRDefault="00F839FD" w:rsidP="00BF7C1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6"/>
                <w:szCs w:val="16"/>
                <w:bdr w:val="none" w:sz="0" w:space="0" w:color="auto"/>
                <w:lang w:val="es-MX" w:eastAsia="es-MX"/>
              </w:rPr>
            </w:pPr>
            <w:r>
              <w:rPr>
                <w:rFonts w:ascii="Arial" w:eastAsia="Times New Roman" w:hAnsi="Arial" w:cs="Arial"/>
                <w:sz w:val="16"/>
                <w:szCs w:val="16"/>
                <w:bdr w:val="none" w:sz="0" w:space="0" w:color="auto"/>
                <w:lang w:val="es-MX" w:eastAsia="es-MX"/>
              </w:rPr>
              <w:t>SILLA ERGONÓMICA GIRATORIA, DONACIÓN DE LA EMPRESA PRECISE DENTAL INTERNACIONAL S.A. DE C.V.</w:t>
            </w:r>
          </w:p>
        </w:tc>
        <w:tc>
          <w:tcPr>
            <w:tcW w:w="2977" w:type="dxa"/>
            <w:tcBorders>
              <w:top w:val="nil"/>
              <w:left w:val="nil"/>
              <w:bottom w:val="single" w:sz="4" w:space="0" w:color="auto"/>
              <w:right w:val="single" w:sz="4" w:space="0" w:color="auto"/>
            </w:tcBorders>
            <w:shd w:val="clear" w:color="auto" w:fill="auto"/>
            <w:hideMark/>
          </w:tcPr>
          <w:p w14:paraId="250D79B2" w14:textId="0D2AA581" w:rsidR="00EF6328" w:rsidRPr="00BF7C16" w:rsidRDefault="00F839FD" w:rsidP="00BF7C1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MX" w:eastAsia="es-MX"/>
              </w:rPr>
            </w:pPr>
            <w:r>
              <w:rPr>
                <w:rFonts w:ascii="Arial" w:eastAsia="Times New Roman" w:hAnsi="Arial" w:cs="Arial"/>
                <w:sz w:val="16"/>
                <w:szCs w:val="16"/>
                <w:bdr w:val="none" w:sz="0" w:space="0" w:color="auto"/>
                <w:lang w:val="es-MX" w:eastAsia="es-MX"/>
              </w:rPr>
              <w:t>05-01-01-24-04-00002-14501</w:t>
            </w:r>
          </w:p>
        </w:tc>
        <w:tc>
          <w:tcPr>
            <w:tcW w:w="1559" w:type="dxa"/>
            <w:tcBorders>
              <w:top w:val="nil"/>
              <w:left w:val="nil"/>
              <w:bottom w:val="single" w:sz="4" w:space="0" w:color="auto"/>
              <w:right w:val="single" w:sz="4" w:space="0" w:color="auto"/>
            </w:tcBorders>
            <w:shd w:val="clear" w:color="auto" w:fill="auto"/>
            <w:hideMark/>
          </w:tcPr>
          <w:p w14:paraId="1102718A" w14:textId="196A2DAF" w:rsidR="00EF6328" w:rsidRPr="00BF7C16" w:rsidRDefault="00F839FD" w:rsidP="00BF7C1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16"/>
                <w:szCs w:val="16"/>
                <w:bdr w:val="none" w:sz="0" w:space="0" w:color="auto"/>
                <w:lang w:val="es-MX" w:eastAsia="es-MX"/>
              </w:rPr>
            </w:pPr>
            <w:r>
              <w:rPr>
                <w:rFonts w:ascii="Arial" w:eastAsia="Times New Roman" w:hAnsi="Arial" w:cs="Arial"/>
                <w:sz w:val="16"/>
                <w:szCs w:val="16"/>
                <w:bdr w:val="none" w:sz="0" w:space="0" w:color="auto"/>
                <w:lang w:val="es-MX" w:eastAsia="es-MX"/>
              </w:rPr>
              <w:t>Regular</w:t>
            </w:r>
          </w:p>
        </w:tc>
      </w:tr>
      <w:tr w:rsidR="00EF6328" w:rsidRPr="00BF7C16" w14:paraId="1F64E572" w14:textId="77777777" w:rsidTr="00F839FD">
        <w:trPr>
          <w:trHeight w:val="499"/>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59FBEB3" w14:textId="77777777" w:rsidR="00EF6328" w:rsidRPr="00BF7C16" w:rsidRDefault="00EF6328" w:rsidP="00BF7C1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MX" w:eastAsia="es-MX"/>
              </w:rPr>
            </w:pPr>
            <w:r w:rsidRPr="00BF7C16">
              <w:rPr>
                <w:rFonts w:ascii="Arial" w:eastAsia="Times New Roman" w:hAnsi="Arial" w:cs="Arial"/>
                <w:sz w:val="16"/>
                <w:szCs w:val="16"/>
                <w:bdr w:val="none" w:sz="0" w:space="0" w:color="auto"/>
                <w:lang w:val="es-MX" w:eastAsia="es-MX"/>
              </w:rPr>
              <w:t>3</w:t>
            </w:r>
          </w:p>
        </w:tc>
        <w:tc>
          <w:tcPr>
            <w:tcW w:w="4028" w:type="dxa"/>
            <w:gridSpan w:val="2"/>
            <w:tcBorders>
              <w:top w:val="nil"/>
              <w:left w:val="nil"/>
              <w:bottom w:val="single" w:sz="4" w:space="0" w:color="auto"/>
              <w:right w:val="single" w:sz="4" w:space="0" w:color="auto"/>
            </w:tcBorders>
            <w:shd w:val="clear" w:color="auto" w:fill="auto"/>
            <w:hideMark/>
          </w:tcPr>
          <w:p w14:paraId="5A1C25F0" w14:textId="22ECE8EF" w:rsidR="00EF6328" w:rsidRPr="00BF7C16" w:rsidRDefault="00F839FD" w:rsidP="00BF7C1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6"/>
                <w:szCs w:val="16"/>
                <w:bdr w:val="none" w:sz="0" w:space="0" w:color="auto"/>
                <w:lang w:val="es-MX" w:eastAsia="es-MX"/>
              </w:rPr>
            </w:pPr>
            <w:r>
              <w:rPr>
                <w:rFonts w:ascii="Arial" w:eastAsia="Times New Roman" w:hAnsi="Arial" w:cs="Arial"/>
                <w:sz w:val="16"/>
                <w:szCs w:val="16"/>
                <w:bdr w:val="none" w:sz="0" w:space="0" w:color="auto"/>
                <w:lang w:val="es-MX" w:eastAsia="es-MX"/>
              </w:rPr>
              <w:t xml:space="preserve">SILLA ERGONÓMICA GIRATORIA, </w:t>
            </w:r>
            <w:r>
              <w:rPr>
                <w:rFonts w:ascii="Arial" w:eastAsia="Times New Roman" w:hAnsi="Arial" w:cs="Arial"/>
                <w:sz w:val="16"/>
                <w:szCs w:val="16"/>
                <w:bdr w:val="none" w:sz="0" w:space="0" w:color="auto"/>
                <w:lang w:val="es-MX" w:eastAsia="es-MX"/>
              </w:rPr>
              <w:t>DONACIÓN DE LA EMPRESA PRECISE DENTAL INTERNACIONAL S.A. DE C.V.</w:t>
            </w:r>
          </w:p>
        </w:tc>
        <w:tc>
          <w:tcPr>
            <w:tcW w:w="2977" w:type="dxa"/>
            <w:tcBorders>
              <w:top w:val="nil"/>
              <w:left w:val="nil"/>
              <w:bottom w:val="single" w:sz="4" w:space="0" w:color="auto"/>
              <w:right w:val="single" w:sz="4" w:space="0" w:color="auto"/>
            </w:tcBorders>
            <w:shd w:val="clear" w:color="auto" w:fill="auto"/>
            <w:hideMark/>
          </w:tcPr>
          <w:p w14:paraId="5DA7134D" w14:textId="4506B0D9" w:rsidR="00EF6328" w:rsidRPr="00BF7C16" w:rsidRDefault="00F839FD" w:rsidP="00BF7C1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MX" w:eastAsia="es-MX"/>
              </w:rPr>
            </w:pPr>
            <w:r>
              <w:rPr>
                <w:rFonts w:ascii="Arial" w:eastAsia="Times New Roman" w:hAnsi="Arial" w:cs="Arial"/>
                <w:sz w:val="16"/>
                <w:szCs w:val="16"/>
                <w:bdr w:val="none" w:sz="0" w:space="0" w:color="auto"/>
                <w:lang w:val="es-MX" w:eastAsia="es-MX"/>
              </w:rPr>
              <w:t>05-01-01-24-04-00002-14502</w:t>
            </w:r>
          </w:p>
        </w:tc>
        <w:tc>
          <w:tcPr>
            <w:tcW w:w="1559" w:type="dxa"/>
            <w:tcBorders>
              <w:top w:val="nil"/>
              <w:left w:val="nil"/>
              <w:bottom w:val="single" w:sz="4" w:space="0" w:color="auto"/>
              <w:right w:val="single" w:sz="4" w:space="0" w:color="auto"/>
            </w:tcBorders>
            <w:shd w:val="clear" w:color="auto" w:fill="auto"/>
            <w:hideMark/>
          </w:tcPr>
          <w:p w14:paraId="6D9C4736" w14:textId="0F16DEF7" w:rsidR="00EF6328" w:rsidRPr="00BF7C16" w:rsidRDefault="00F839FD" w:rsidP="00BF7C1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16"/>
                <w:szCs w:val="16"/>
                <w:bdr w:val="none" w:sz="0" w:space="0" w:color="auto"/>
                <w:lang w:val="es-MX" w:eastAsia="es-MX"/>
              </w:rPr>
            </w:pPr>
            <w:r>
              <w:rPr>
                <w:rFonts w:ascii="Arial" w:eastAsia="Times New Roman" w:hAnsi="Arial" w:cs="Arial"/>
                <w:sz w:val="16"/>
                <w:szCs w:val="16"/>
                <w:bdr w:val="none" w:sz="0" w:space="0" w:color="auto"/>
                <w:lang w:val="es-MX" w:eastAsia="es-MX"/>
              </w:rPr>
              <w:t>Regular</w:t>
            </w:r>
          </w:p>
        </w:tc>
      </w:tr>
      <w:tr w:rsidR="00EF6328" w:rsidRPr="00BF7C16" w14:paraId="60C569FC" w14:textId="77777777" w:rsidTr="00F839FD">
        <w:trPr>
          <w:trHeight w:val="49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2FF95" w14:textId="77777777" w:rsidR="00EF6328" w:rsidRPr="00BF7C16" w:rsidRDefault="00EF6328" w:rsidP="00BF7C1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MX" w:eastAsia="es-MX"/>
              </w:rPr>
            </w:pPr>
            <w:r w:rsidRPr="00BF7C16">
              <w:rPr>
                <w:rFonts w:ascii="Arial" w:eastAsia="Times New Roman" w:hAnsi="Arial" w:cs="Arial"/>
                <w:sz w:val="16"/>
                <w:szCs w:val="16"/>
                <w:bdr w:val="none" w:sz="0" w:space="0" w:color="auto"/>
                <w:lang w:val="es-MX" w:eastAsia="es-MX"/>
              </w:rPr>
              <w:t>4</w:t>
            </w:r>
          </w:p>
        </w:tc>
        <w:tc>
          <w:tcPr>
            <w:tcW w:w="4028" w:type="dxa"/>
            <w:gridSpan w:val="2"/>
            <w:tcBorders>
              <w:top w:val="single" w:sz="4" w:space="0" w:color="auto"/>
              <w:left w:val="nil"/>
              <w:bottom w:val="single" w:sz="4" w:space="0" w:color="auto"/>
              <w:right w:val="single" w:sz="4" w:space="0" w:color="auto"/>
            </w:tcBorders>
            <w:shd w:val="clear" w:color="auto" w:fill="auto"/>
            <w:hideMark/>
          </w:tcPr>
          <w:p w14:paraId="5F6B84BA" w14:textId="29211187" w:rsidR="00EF6328" w:rsidRPr="00BF7C16" w:rsidRDefault="00F839FD" w:rsidP="00BF7C1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6"/>
                <w:szCs w:val="16"/>
                <w:bdr w:val="none" w:sz="0" w:space="0" w:color="auto"/>
                <w:lang w:val="es-MX" w:eastAsia="es-MX"/>
              </w:rPr>
            </w:pPr>
            <w:r w:rsidRPr="00F839FD">
              <w:rPr>
                <w:rFonts w:ascii="Arial" w:eastAsia="Times New Roman" w:hAnsi="Arial" w:cs="Arial"/>
                <w:sz w:val="16"/>
                <w:szCs w:val="16"/>
                <w:bdr w:val="none" w:sz="0" w:space="0" w:color="auto"/>
                <w:lang w:val="es-MX" w:eastAsia="es-MX"/>
              </w:rPr>
              <w:t>SILLA ERGONÓMICA GIRATORIA, DONACIÓN DE LA EMPRESA PRECISE DENTAL INTERNACIONAL S.A. DE C.V.</w:t>
            </w:r>
          </w:p>
        </w:tc>
        <w:tc>
          <w:tcPr>
            <w:tcW w:w="2977" w:type="dxa"/>
            <w:tcBorders>
              <w:top w:val="single" w:sz="4" w:space="0" w:color="auto"/>
              <w:left w:val="nil"/>
              <w:bottom w:val="single" w:sz="4" w:space="0" w:color="auto"/>
              <w:right w:val="single" w:sz="4" w:space="0" w:color="auto"/>
            </w:tcBorders>
            <w:shd w:val="clear" w:color="auto" w:fill="auto"/>
            <w:hideMark/>
          </w:tcPr>
          <w:p w14:paraId="50D9D1AA" w14:textId="4C43C3EA" w:rsidR="00EF6328" w:rsidRPr="00BF7C16" w:rsidRDefault="00F839FD" w:rsidP="00BF7C1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MX" w:eastAsia="es-MX"/>
              </w:rPr>
            </w:pPr>
            <w:r>
              <w:rPr>
                <w:rFonts w:ascii="Arial" w:eastAsia="Times New Roman" w:hAnsi="Arial" w:cs="Arial"/>
                <w:sz w:val="16"/>
                <w:szCs w:val="16"/>
                <w:bdr w:val="none" w:sz="0" w:space="0" w:color="auto"/>
                <w:lang w:val="es-MX" w:eastAsia="es-MX"/>
              </w:rPr>
              <w:t>05-01-01-24-04-00002-1450</w:t>
            </w:r>
            <w:r>
              <w:rPr>
                <w:rFonts w:ascii="Arial" w:eastAsia="Times New Roman" w:hAnsi="Arial" w:cs="Arial"/>
                <w:sz w:val="16"/>
                <w:szCs w:val="16"/>
                <w:bdr w:val="none" w:sz="0" w:space="0" w:color="auto"/>
                <w:lang w:val="es-MX" w:eastAsia="es-MX"/>
              </w:rPr>
              <w:t>3</w:t>
            </w:r>
          </w:p>
        </w:tc>
        <w:tc>
          <w:tcPr>
            <w:tcW w:w="1559" w:type="dxa"/>
            <w:tcBorders>
              <w:top w:val="single" w:sz="4" w:space="0" w:color="auto"/>
              <w:left w:val="nil"/>
              <w:bottom w:val="single" w:sz="4" w:space="0" w:color="auto"/>
              <w:right w:val="single" w:sz="4" w:space="0" w:color="auto"/>
            </w:tcBorders>
            <w:shd w:val="clear" w:color="auto" w:fill="auto"/>
            <w:hideMark/>
          </w:tcPr>
          <w:p w14:paraId="4F4D3A61" w14:textId="2780586E" w:rsidR="00EF6328" w:rsidRPr="00BF7C16" w:rsidRDefault="00F839FD" w:rsidP="00BF7C1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16"/>
                <w:szCs w:val="16"/>
                <w:bdr w:val="none" w:sz="0" w:space="0" w:color="auto"/>
                <w:lang w:val="es-MX" w:eastAsia="es-MX"/>
              </w:rPr>
            </w:pPr>
            <w:r>
              <w:rPr>
                <w:rFonts w:ascii="Arial" w:eastAsia="Times New Roman" w:hAnsi="Arial" w:cs="Arial"/>
                <w:sz w:val="16"/>
                <w:szCs w:val="16"/>
                <w:bdr w:val="none" w:sz="0" w:space="0" w:color="auto"/>
                <w:lang w:val="es-MX" w:eastAsia="es-MX"/>
              </w:rPr>
              <w:t>Regular</w:t>
            </w:r>
          </w:p>
        </w:tc>
      </w:tr>
    </w:tbl>
    <w:p w14:paraId="00F2014E" w14:textId="77777777" w:rsidR="00B92327" w:rsidRDefault="00B92327"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5F28B99E" w14:textId="77777777" w:rsidR="00507DC3" w:rsidRDefault="00FF40CA"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F40CA">
        <w:rPr>
          <w:rFonts w:ascii="Arial" w:hAnsi="Arial" w:cs="Arial"/>
          <w:lang w:val="es-ES"/>
        </w:rPr>
        <w:t>Por</w:t>
      </w:r>
      <w:r>
        <w:rPr>
          <w:rFonts w:ascii="Arial" w:hAnsi="Arial" w:cs="Arial"/>
          <w:lang w:val="es-ES"/>
        </w:rPr>
        <w:t xml:space="preserve"> los antecedentes antes expuestos, e</w:t>
      </w:r>
      <w:r w:rsidR="00507DC3">
        <w:rPr>
          <w:rFonts w:ascii="Arial" w:hAnsi="Arial" w:cs="Arial"/>
          <w:lang w:val="es-ES"/>
        </w:rPr>
        <w:t>ste órgano colegiado dictamina bajo los siguientes:</w:t>
      </w:r>
    </w:p>
    <w:p w14:paraId="33F5D626" w14:textId="77777777" w:rsidR="00016380"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r w:rsidRPr="00911263">
        <w:rPr>
          <w:rFonts w:ascii="Arial" w:hAnsi="Arial" w:cs="Arial"/>
          <w:b/>
          <w:lang w:val="es-ES"/>
        </w:rPr>
        <w:t>C O N S I D E R A N D O S</w:t>
      </w:r>
      <w:r>
        <w:rPr>
          <w:rFonts w:ascii="Arial" w:hAnsi="Arial" w:cs="Arial"/>
          <w:b/>
          <w:lang w:val="es-ES"/>
        </w:rPr>
        <w:t>:</w:t>
      </w:r>
    </w:p>
    <w:p w14:paraId="79253868" w14:textId="77777777" w:rsidR="00016380"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es-ES"/>
        </w:rPr>
      </w:pPr>
    </w:p>
    <w:p w14:paraId="23F1EE5C" w14:textId="77777777" w:rsidR="00016380"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A5AB7">
        <w:rPr>
          <w:rFonts w:ascii="Arial" w:hAnsi="Arial" w:cs="Arial"/>
          <w:b/>
          <w:lang w:val="es-ES"/>
        </w:rPr>
        <w:t>1.-</w:t>
      </w:r>
      <w:r>
        <w:rPr>
          <w:rFonts w:ascii="Arial" w:hAnsi="Arial" w:cs="Arial"/>
          <w:lang w:val="es-ES"/>
        </w:rPr>
        <w:t xml:space="preserve"> La Comisión Edilicia de Hacienda y de Patrimonio Municipal es competente para conocer y dictaminar respecto a la solicitud mencionada, c</w:t>
      </w:r>
      <w:r w:rsidRPr="00016380">
        <w:rPr>
          <w:rFonts w:ascii="Arial" w:hAnsi="Arial" w:cs="Arial"/>
          <w:lang w:val="es-ES"/>
        </w:rPr>
        <w:t>on fundamento en los Artículos 37, 40, 42, 60, 71 y demás aplicables del Reglamento Interior relativos al funcionamiento del Ayuntamiento y sus comisiones</w:t>
      </w:r>
      <w:r>
        <w:rPr>
          <w:rFonts w:ascii="Arial" w:hAnsi="Arial" w:cs="Arial"/>
          <w:lang w:val="es-ES"/>
        </w:rPr>
        <w:t>.</w:t>
      </w:r>
    </w:p>
    <w:p w14:paraId="13520D93" w14:textId="77777777" w:rsidR="00016380"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4DDF8530" w14:textId="6ACBC9EA" w:rsidR="00B629D1" w:rsidRPr="00ED1AEC" w:rsidRDefault="00016380"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lang w:val="es-ES"/>
        </w:rPr>
      </w:pPr>
      <w:r w:rsidRPr="00FA5AB7">
        <w:rPr>
          <w:rFonts w:ascii="Arial" w:hAnsi="Arial" w:cs="Arial"/>
          <w:b/>
          <w:lang w:val="es-ES"/>
        </w:rPr>
        <w:t>2.-</w:t>
      </w:r>
      <w:r>
        <w:rPr>
          <w:rFonts w:ascii="Arial" w:hAnsi="Arial" w:cs="Arial"/>
          <w:lang w:val="es-ES"/>
        </w:rPr>
        <w:t xml:space="preserve"> Revisados y analizados </w:t>
      </w:r>
      <w:r w:rsidR="001064D0">
        <w:rPr>
          <w:rFonts w:ascii="Arial" w:hAnsi="Arial" w:cs="Arial"/>
          <w:lang w:val="es-ES"/>
        </w:rPr>
        <w:t xml:space="preserve">en Sesión </w:t>
      </w:r>
      <w:r w:rsidR="006612A1">
        <w:rPr>
          <w:rFonts w:ascii="Arial" w:hAnsi="Arial" w:cs="Arial"/>
          <w:lang w:val="es-ES"/>
        </w:rPr>
        <w:t>O</w:t>
      </w:r>
      <w:r w:rsidR="001064D0">
        <w:rPr>
          <w:rFonts w:ascii="Arial" w:hAnsi="Arial" w:cs="Arial"/>
          <w:lang w:val="es-ES"/>
        </w:rPr>
        <w:t xml:space="preserve">rdinaria número </w:t>
      </w:r>
      <w:r w:rsidR="00C41077">
        <w:rPr>
          <w:rFonts w:ascii="Arial" w:hAnsi="Arial" w:cs="Arial"/>
          <w:lang w:val="es-ES"/>
        </w:rPr>
        <w:t>2</w:t>
      </w:r>
      <w:r w:rsidR="00F839FD">
        <w:rPr>
          <w:rFonts w:ascii="Arial" w:hAnsi="Arial" w:cs="Arial"/>
          <w:lang w:val="es-ES"/>
        </w:rPr>
        <w:t>6</w:t>
      </w:r>
      <w:r w:rsidR="001064D0">
        <w:rPr>
          <w:rFonts w:ascii="Arial" w:hAnsi="Arial" w:cs="Arial"/>
          <w:lang w:val="es-ES"/>
        </w:rPr>
        <w:t xml:space="preserve"> celebrada el día </w:t>
      </w:r>
      <w:r w:rsidR="00624FF0">
        <w:rPr>
          <w:rFonts w:ascii="Arial" w:hAnsi="Arial" w:cs="Arial"/>
          <w:lang w:val="es-ES"/>
        </w:rPr>
        <w:t>12</w:t>
      </w:r>
      <w:r w:rsidR="001064D0">
        <w:rPr>
          <w:rFonts w:ascii="Arial" w:hAnsi="Arial" w:cs="Arial"/>
          <w:lang w:val="es-ES"/>
        </w:rPr>
        <w:t xml:space="preserve"> de </w:t>
      </w:r>
      <w:r w:rsidR="00F839FD">
        <w:rPr>
          <w:rFonts w:ascii="Arial" w:hAnsi="Arial" w:cs="Arial"/>
          <w:lang w:val="es-ES"/>
        </w:rPr>
        <w:t>junio</w:t>
      </w:r>
      <w:r w:rsidR="001064D0">
        <w:rPr>
          <w:rFonts w:ascii="Arial" w:hAnsi="Arial" w:cs="Arial"/>
          <w:lang w:val="es-ES"/>
        </w:rPr>
        <w:t xml:space="preserve"> del año 20</w:t>
      </w:r>
      <w:r w:rsidR="00C41077">
        <w:rPr>
          <w:rFonts w:ascii="Arial" w:hAnsi="Arial" w:cs="Arial"/>
          <w:lang w:val="es-ES"/>
        </w:rPr>
        <w:t>20</w:t>
      </w:r>
      <w:r w:rsidR="001064D0">
        <w:rPr>
          <w:rFonts w:ascii="Arial" w:hAnsi="Arial" w:cs="Arial"/>
          <w:lang w:val="es-ES"/>
        </w:rPr>
        <w:t xml:space="preserve">, </w:t>
      </w:r>
      <w:r>
        <w:rPr>
          <w:rFonts w:ascii="Arial" w:hAnsi="Arial" w:cs="Arial"/>
          <w:lang w:val="es-ES"/>
        </w:rPr>
        <w:t>los docu</w:t>
      </w:r>
      <w:r w:rsidR="00DF797B">
        <w:rPr>
          <w:rFonts w:ascii="Arial" w:hAnsi="Arial" w:cs="Arial"/>
          <w:lang w:val="es-ES"/>
        </w:rPr>
        <w:t>mentos anexos a los</w:t>
      </w:r>
      <w:r w:rsidR="007B3B52">
        <w:rPr>
          <w:rFonts w:ascii="Arial" w:hAnsi="Arial" w:cs="Arial"/>
          <w:lang w:val="es-ES"/>
        </w:rPr>
        <w:t xml:space="preserve"> oficio</w:t>
      </w:r>
      <w:r w:rsidR="00DF797B">
        <w:rPr>
          <w:rFonts w:ascii="Arial" w:hAnsi="Arial" w:cs="Arial"/>
          <w:lang w:val="es-ES"/>
        </w:rPr>
        <w:t>s</w:t>
      </w:r>
      <w:r w:rsidR="007B3B52">
        <w:rPr>
          <w:rFonts w:ascii="Arial" w:hAnsi="Arial" w:cs="Arial"/>
          <w:lang w:val="es-ES"/>
        </w:rPr>
        <w:t xml:space="preserve"> girado</w:t>
      </w:r>
      <w:r w:rsidR="00DF797B">
        <w:rPr>
          <w:rFonts w:ascii="Arial" w:hAnsi="Arial" w:cs="Arial"/>
          <w:lang w:val="es-ES"/>
        </w:rPr>
        <w:t>s</w:t>
      </w:r>
      <w:r>
        <w:rPr>
          <w:rFonts w:ascii="Arial" w:hAnsi="Arial" w:cs="Arial"/>
          <w:lang w:val="es-ES"/>
        </w:rPr>
        <w:t xml:space="preserve"> por la Jefe de Patrimonio Municipal, </w:t>
      </w:r>
      <w:r w:rsidR="00CD3965">
        <w:rPr>
          <w:rFonts w:ascii="Arial" w:hAnsi="Arial" w:cs="Arial"/>
          <w:lang w:val="es-ES"/>
        </w:rPr>
        <w:t xml:space="preserve">los cuales consisten en archivos electrónicos de fotos y </w:t>
      </w:r>
      <w:r w:rsidR="00525FF4">
        <w:rPr>
          <w:rFonts w:ascii="Arial" w:hAnsi="Arial" w:cs="Arial"/>
          <w:lang w:val="es-ES"/>
        </w:rPr>
        <w:t xml:space="preserve">documento </w:t>
      </w:r>
      <w:r w:rsidR="000C5817">
        <w:rPr>
          <w:rFonts w:ascii="Arial" w:hAnsi="Arial" w:cs="Arial"/>
          <w:lang w:val="es-ES"/>
        </w:rPr>
        <w:t>Excel</w:t>
      </w:r>
      <w:r w:rsidR="00BC0160">
        <w:rPr>
          <w:rFonts w:ascii="Arial" w:hAnsi="Arial" w:cs="Arial"/>
          <w:lang w:val="es-ES"/>
        </w:rPr>
        <w:t xml:space="preserve">, mismos que igualmente se anexan al presente dictamen; esta Comisión considera viable </w:t>
      </w:r>
      <w:r w:rsidR="00525FF4">
        <w:rPr>
          <w:rFonts w:ascii="Arial" w:hAnsi="Arial" w:cs="Arial"/>
          <w:lang w:val="es-ES"/>
        </w:rPr>
        <w:t xml:space="preserve">dar de baja </w:t>
      </w:r>
      <w:r w:rsidR="00CE1147">
        <w:rPr>
          <w:rFonts w:ascii="Arial" w:hAnsi="Arial" w:cs="Arial"/>
          <w:lang w:val="es-ES"/>
        </w:rPr>
        <w:t>los bienes</w:t>
      </w:r>
      <w:r w:rsidR="00525FF4">
        <w:rPr>
          <w:rFonts w:ascii="Arial" w:hAnsi="Arial" w:cs="Arial"/>
          <w:lang w:val="es-ES"/>
        </w:rPr>
        <w:t xml:space="preserve"> mueble</w:t>
      </w:r>
      <w:r w:rsidR="00CE1147">
        <w:rPr>
          <w:rFonts w:ascii="Arial" w:hAnsi="Arial" w:cs="Arial"/>
          <w:lang w:val="es-ES"/>
        </w:rPr>
        <w:t>s</w:t>
      </w:r>
      <w:r w:rsidR="00525FF4">
        <w:rPr>
          <w:rFonts w:ascii="Arial" w:hAnsi="Arial" w:cs="Arial"/>
          <w:lang w:val="es-ES"/>
        </w:rPr>
        <w:t xml:space="preserve"> solicitado</w:t>
      </w:r>
      <w:r w:rsidR="00CE1147">
        <w:rPr>
          <w:rFonts w:ascii="Arial" w:hAnsi="Arial" w:cs="Arial"/>
          <w:lang w:val="es-ES"/>
        </w:rPr>
        <w:t>s</w:t>
      </w:r>
      <w:r w:rsidR="00BC0160">
        <w:rPr>
          <w:rFonts w:ascii="Arial" w:hAnsi="Arial" w:cs="Arial"/>
          <w:lang w:val="es-ES"/>
        </w:rPr>
        <w:t xml:space="preserve">, </w:t>
      </w:r>
      <w:r w:rsidR="00525FF4">
        <w:rPr>
          <w:rFonts w:ascii="Arial" w:hAnsi="Arial" w:cs="Arial"/>
          <w:lang w:val="es-ES"/>
        </w:rPr>
        <w:t xml:space="preserve">así mismo </w:t>
      </w:r>
      <w:r w:rsidR="00CE1147">
        <w:rPr>
          <w:rFonts w:ascii="Arial" w:hAnsi="Arial" w:cs="Arial"/>
          <w:lang w:val="es-ES"/>
        </w:rPr>
        <w:t xml:space="preserve">procede su </w:t>
      </w:r>
      <w:r w:rsidR="00525FF4">
        <w:rPr>
          <w:rFonts w:ascii="Arial" w:hAnsi="Arial" w:cs="Arial"/>
          <w:lang w:val="es-ES"/>
        </w:rPr>
        <w:t xml:space="preserve">donación </w:t>
      </w:r>
      <w:r w:rsidR="00CE1147">
        <w:rPr>
          <w:rFonts w:ascii="Arial" w:hAnsi="Arial" w:cs="Arial"/>
          <w:lang w:val="es-ES"/>
        </w:rPr>
        <w:t>al Juzgado Primero de lo Civil</w:t>
      </w:r>
      <w:r w:rsidR="00525FF4">
        <w:rPr>
          <w:rFonts w:ascii="Arial" w:hAnsi="Arial" w:cs="Arial"/>
          <w:lang w:val="es-ES"/>
        </w:rPr>
        <w:t xml:space="preserve"> que así lo solicita</w:t>
      </w:r>
      <w:r w:rsidR="00CE1147">
        <w:rPr>
          <w:rFonts w:ascii="Arial" w:hAnsi="Arial" w:cs="Arial"/>
          <w:lang w:val="es-ES"/>
        </w:rPr>
        <w:t>.</w:t>
      </w:r>
    </w:p>
    <w:p w14:paraId="1305528A" w14:textId="77777777" w:rsidR="006A2564" w:rsidRDefault="006A2564"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4E3C3247" w14:textId="55866A3B" w:rsidR="00631908" w:rsidRDefault="00525FF4"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Pr>
          <w:rFonts w:ascii="Arial" w:hAnsi="Arial" w:cs="Arial"/>
          <w:lang w:val="es-ES"/>
        </w:rPr>
        <w:lastRenderedPageBreak/>
        <w:t>Por</w:t>
      </w:r>
      <w:r w:rsidR="0041653C">
        <w:rPr>
          <w:rFonts w:ascii="Arial" w:hAnsi="Arial" w:cs="Arial"/>
          <w:lang w:val="es-ES"/>
        </w:rPr>
        <w:t xml:space="preserve"> lo anteriormente expuesto, la Comisión Edilicia de Hacienda Pública y de Patrimonio Municipal con fundamento en los artículos 37, 40, 42, 60, 71, del Reglamento Interior del Municipio, relativos al funcionamiento del Ayuntamiento; en sesión </w:t>
      </w:r>
      <w:r w:rsidR="00974E4B">
        <w:rPr>
          <w:rFonts w:ascii="Arial" w:hAnsi="Arial" w:cs="Arial"/>
          <w:lang w:val="es-ES"/>
        </w:rPr>
        <w:t>O</w:t>
      </w:r>
      <w:r w:rsidR="001064D0">
        <w:rPr>
          <w:rFonts w:ascii="Arial" w:hAnsi="Arial" w:cs="Arial"/>
          <w:lang w:val="es-ES"/>
        </w:rPr>
        <w:t xml:space="preserve">rdinaria </w:t>
      </w:r>
      <w:r w:rsidR="00F26584">
        <w:rPr>
          <w:rFonts w:ascii="Arial" w:hAnsi="Arial" w:cs="Arial"/>
          <w:lang w:val="es-ES"/>
        </w:rPr>
        <w:t>26</w:t>
      </w:r>
      <w:r w:rsidR="001064D0">
        <w:rPr>
          <w:rFonts w:ascii="Arial" w:hAnsi="Arial" w:cs="Arial"/>
          <w:lang w:val="es-ES"/>
        </w:rPr>
        <w:t xml:space="preserve"> celebrada el día </w:t>
      </w:r>
      <w:r w:rsidR="00F26584">
        <w:rPr>
          <w:rFonts w:ascii="Arial" w:hAnsi="Arial" w:cs="Arial"/>
          <w:lang w:val="es-ES"/>
        </w:rPr>
        <w:t>12</w:t>
      </w:r>
      <w:r w:rsidR="0041653C">
        <w:rPr>
          <w:rFonts w:ascii="Arial" w:hAnsi="Arial" w:cs="Arial"/>
          <w:lang w:val="es-ES"/>
        </w:rPr>
        <w:t xml:space="preserve"> de </w:t>
      </w:r>
      <w:r w:rsidR="00F26584">
        <w:rPr>
          <w:rFonts w:ascii="Arial" w:hAnsi="Arial" w:cs="Arial"/>
          <w:lang w:val="es-ES"/>
        </w:rPr>
        <w:t>junio</w:t>
      </w:r>
      <w:r w:rsidR="0041653C">
        <w:rPr>
          <w:rFonts w:ascii="Arial" w:hAnsi="Arial" w:cs="Arial"/>
          <w:lang w:val="es-ES"/>
        </w:rPr>
        <w:t xml:space="preserve"> de la presente anualidad, aprobamos por unanimidad </w:t>
      </w:r>
      <w:r w:rsidR="001064D0">
        <w:rPr>
          <w:rFonts w:ascii="Arial" w:hAnsi="Arial" w:cs="Arial"/>
          <w:lang w:val="es-ES"/>
        </w:rPr>
        <w:t xml:space="preserve">de </w:t>
      </w:r>
      <w:r w:rsidR="00974E4B">
        <w:rPr>
          <w:rFonts w:ascii="Arial" w:hAnsi="Arial" w:cs="Arial"/>
          <w:lang w:val="es-ES"/>
        </w:rPr>
        <w:t>0</w:t>
      </w:r>
      <w:r w:rsidR="00F26584">
        <w:rPr>
          <w:rFonts w:ascii="Arial" w:hAnsi="Arial" w:cs="Arial"/>
          <w:lang w:val="es-ES"/>
        </w:rPr>
        <w:t>5</w:t>
      </w:r>
      <w:r w:rsidR="001064D0">
        <w:rPr>
          <w:rFonts w:ascii="Arial" w:hAnsi="Arial" w:cs="Arial"/>
          <w:lang w:val="es-ES"/>
        </w:rPr>
        <w:t xml:space="preserve"> </w:t>
      </w:r>
      <w:r w:rsidR="00743420">
        <w:rPr>
          <w:rFonts w:ascii="Arial" w:hAnsi="Arial" w:cs="Arial"/>
          <w:lang w:val="es-ES"/>
        </w:rPr>
        <w:t>c</w:t>
      </w:r>
      <w:r w:rsidR="00F26584">
        <w:rPr>
          <w:rFonts w:ascii="Arial" w:hAnsi="Arial" w:cs="Arial"/>
          <w:lang w:val="es-ES"/>
        </w:rPr>
        <w:t>inco</w:t>
      </w:r>
      <w:r w:rsidR="0041653C">
        <w:rPr>
          <w:rFonts w:ascii="Arial" w:hAnsi="Arial" w:cs="Arial"/>
          <w:lang w:val="es-ES"/>
        </w:rPr>
        <w:t xml:space="preserve"> votos a favor</w:t>
      </w:r>
      <w:r w:rsidR="00743420">
        <w:rPr>
          <w:rFonts w:ascii="Arial" w:hAnsi="Arial" w:cs="Arial"/>
          <w:lang w:val="es-ES"/>
        </w:rPr>
        <w:t xml:space="preserve"> de los ediles presentes</w:t>
      </w:r>
      <w:r w:rsidR="0041653C">
        <w:rPr>
          <w:rFonts w:ascii="Arial" w:hAnsi="Arial" w:cs="Arial"/>
          <w:lang w:val="es-ES"/>
        </w:rPr>
        <w:t>, proponiendo para su discusión y en su caso aprobación por el Pleno, dictamen que contiene los siguientes:</w:t>
      </w:r>
    </w:p>
    <w:p w14:paraId="7661A5D5" w14:textId="77777777" w:rsidR="007A4142" w:rsidRDefault="007A4142"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1B23C6A1" w14:textId="77777777" w:rsidR="00997EF0" w:rsidRPr="00911263" w:rsidRDefault="00911263" w:rsidP="009112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r w:rsidRPr="00911263">
        <w:rPr>
          <w:rFonts w:ascii="Arial" w:hAnsi="Arial" w:cs="Arial"/>
          <w:b/>
          <w:lang w:val="es-ES"/>
        </w:rPr>
        <w:t>R E S O L U T I V O S:</w:t>
      </w:r>
    </w:p>
    <w:p w14:paraId="4687D7D8" w14:textId="77777777" w:rsidR="00911263" w:rsidRDefault="00911263" w:rsidP="009112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es-ES"/>
        </w:rPr>
      </w:pPr>
    </w:p>
    <w:p w14:paraId="64704CA3" w14:textId="3E4F0F65" w:rsidR="00C75308" w:rsidRDefault="00B016DD" w:rsidP="00A906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B016DD">
        <w:rPr>
          <w:rFonts w:ascii="Arial" w:hAnsi="Arial" w:cs="Arial"/>
          <w:b/>
          <w:lang w:val="es-ES"/>
        </w:rPr>
        <w:t xml:space="preserve">PRIMERO.- </w:t>
      </w:r>
      <w:r w:rsidR="00917D14" w:rsidRPr="00917D14">
        <w:rPr>
          <w:rFonts w:ascii="Arial" w:hAnsi="Arial" w:cs="Arial"/>
          <w:lang w:val="es-ES"/>
        </w:rPr>
        <w:t xml:space="preserve">Se autoriza por el Pleno del Ayuntamiento del Municipio de Zapotlán el Grande, Jalisco; </w:t>
      </w:r>
      <w:r w:rsidR="00D02160">
        <w:rPr>
          <w:rFonts w:ascii="Arial" w:hAnsi="Arial" w:cs="Arial"/>
          <w:lang w:val="es-ES"/>
        </w:rPr>
        <w:t>la</w:t>
      </w:r>
      <w:r w:rsidR="00D44265">
        <w:rPr>
          <w:rFonts w:ascii="Arial" w:hAnsi="Arial" w:cs="Arial"/>
          <w:lang w:val="es-ES"/>
        </w:rPr>
        <w:t xml:space="preserve"> baja definitiva </w:t>
      </w:r>
      <w:r w:rsidR="00F26584">
        <w:rPr>
          <w:rFonts w:ascii="Arial" w:hAnsi="Arial" w:cs="Arial"/>
          <w:lang w:val="es-ES"/>
        </w:rPr>
        <w:t>de los 4 cuatro bienes muebles</w:t>
      </w:r>
      <w:r w:rsidR="00D02160">
        <w:rPr>
          <w:rFonts w:ascii="Arial" w:hAnsi="Arial" w:cs="Arial"/>
          <w:lang w:val="es-ES"/>
        </w:rPr>
        <w:t xml:space="preserve"> descrito</w:t>
      </w:r>
      <w:r w:rsidR="00F26584">
        <w:rPr>
          <w:rFonts w:ascii="Arial" w:hAnsi="Arial" w:cs="Arial"/>
          <w:lang w:val="es-ES"/>
        </w:rPr>
        <w:t>s</w:t>
      </w:r>
      <w:r w:rsidR="00D02160">
        <w:rPr>
          <w:rFonts w:ascii="Arial" w:hAnsi="Arial" w:cs="Arial"/>
          <w:lang w:val="es-ES"/>
        </w:rPr>
        <w:t xml:space="preserve"> en la parte expositiva del presente dictamen</w:t>
      </w:r>
      <w:r w:rsidR="00D44265">
        <w:rPr>
          <w:rFonts w:ascii="Arial" w:hAnsi="Arial" w:cs="Arial"/>
          <w:lang w:val="es-ES"/>
        </w:rPr>
        <w:t xml:space="preserve">, </w:t>
      </w:r>
      <w:r w:rsidR="00D02160">
        <w:rPr>
          <w:rFonts w:ascii="Arial" w:hAnsi="Arial" w:cs="Arial"/>
          <w:lang w:val="es-ES"/>
        </w:rPr>
        <w:t xml:space="preserve">así </w:t>
      </w:r>
      <w:r w:rsidR="00F26584">
        <w:rPr>
          <w:rFonts w:ascii="Arial" w:hAnsi="Arial" w:cs="Arial"/>
          <w:lang w:val="es-ES"/>
        </w:rPr>
        <w:t>como su</w:t>
      </w:r>
      <w:r w:rsidR="00D02160">
        <w:rPr>
          <w:rFonts w:ascii="Arial" w:hAnsi="Arial" w:cs="Arial"/>
          <w:lang w:val="es-ES"/>
        </w:rPr>
        <w:t xml:space="preserve"> donación</w:t>
      </w:r>
      <w:r w:rsidR="00C62333">
        <w:rPr>
          <w:rFonts w:ascii="Arial" w:hAnsi="Arial" w:cs="Arial"/>
          <w:lang w:val="es-ES"/>
        </w:rPr>
        <w:t xml:space="preserve"> a favor </w:t>
      </w:r>
      <w:r w:rsidR="00F26584">
        <w:rPr>
          <w:rFonts w:ascii="Arial" w:hAnsi="Arial" w:cs="Arial"/>
          <w:lang w:val="es-ES"/>
        </w:rPr>
        <w:t>Juzgado Primero de lo Civil del Décimo Cuarto Partido Judicial con sede en Ciudad Guzmán, Jalisco.</w:t>
      </w:r>
      <w:r w:rsidR="00C62333">
        <w:rPr>
          <w:rFonts w:ascii="Arial" w:hAnsi="Arial" w:cs="Arial"/>
          <w:lang w:val="es-ES"/>
        </w:rPr>
        <w:t xml:space="preserve"> </w:t>
      </w:r>
    </w:p>
    <w:p w14:paraId="4338FAE2" w14:textId="77777777" w:rsidR="007A4142" w:rsidRDefault="007A4142" w:rsidP="00A906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2673E732" w14:textId="4A3DDA0D" w:rsidR="009977FD" w:rsidRDefault="007A4142"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lang w:val="es-ES"/>
        </w:rPr>
      </w:pPr>
      <w:r>
        <w:rPr>
          <w:rFonts w:ascii="Arial" w:hAnsi="Arial" w:cs="Arial"/>
          <w:b/>
          <w:lang w:val="es-ES"/>
        </w:rPr>
        <w:t xml:space="preserve">SEGUNDO.- </w:t>
      </w:r>
      <w:r w:rsidR="009977FD" w:rsidRPr="009977FD">
        <w:rPr>
          <w:rFonts w:ascii="Arial" w:hAnsi="Arial" w:cs="Arial"/>
          <w:bCs/>
          <w:lang w:val="es-ES"/>
        </w:rPr>
        <w:t xml:space="preserve">Se instruye a la Jefa del Departamento de Patrimonio Municipal, a realizar la baja definitiva del Inventario del Patrimonio Municipal, </w:t>
      </w:r>
      <w:r w:rsidR="009977FD">
        <w:rPr>
          <w:rFonts w:ascii="Arial" w:hAnsi="Arial" w:cs="Arial"/>
          <w:bCs/>
          <w:lang w:val="es-ES"/>
        </w:rPr>
        <w:t>de</w:t>
      </w:r>
      <w:r w:rsidR="002B1E7C">
        <w:rPr>
          <w:rFonts w:ascii="Arial" w:hAnsi="Arial" w:cs="Arial"/>
          <w:bCs/>
          <w:lang w:val="es-ES"/>
        </w:rPr>
        <w:t xml:space="preserve"> los</w:t>
      </w:r>
      <w:r w:rsidR="009977FD">
        <w:rPr>
          <w:rFonts w:ascii="Arial" w:hAnsi="Arial" w:cs="Arial"/>
          <w:bCs/>
          <w:lang w:val="es-ES"/>
        </w:rPr>
        <w:t xml:space="preserve"> bien</w:t>
      </w:r>
      <w:r w:rsidR="002B1E7C">
        <w:rPr>
          <w:rFonts w:ascii="Arial" w:hAnsi="Arial" w:cs="Arial"/>
          <w:bCs/>
          <w:lang w:val="es-ES"/>
        </w:rPr>
        <w:t>es</w:t>
      </w:r>
      <w:r w:rsidR="009977FD">
        <w:rPr>
          <w:rFonts w:ascii="Arial" w:hAnsi="Arial" w:cs="Arial"/>
          <w:bCs/>
          <w:lang w:val="es-ES"/>
        </w:rPr>
        <w:t xml:space="preserve"> mueble</w:t>
      </w:r>
      <w:r w:rsidR="002B1E7C">
        <w:rPr>
          <w:rFonts w:ascii="Arial" w:hAnsi="Arial" w:cs="Arial"/>
          <w:bCs/>
          <w:lang w:val="es-ES"/>
        </w:rPr>
        <w:t>s</w:t>
      </w:r>
      <w:r w:rsidR="009977FD" w:rsidRPr="009977FD">
        <w:rPr>
          <w:rFonts w:ascii="Arial" w:hAnsi="Arial" w:cs="Arial"/>
          <w:bCs/>
          <w:lang w:val="es-ES"/>
        </w:rPr>
        <w:t xml:space="preserve"> listado</w:t>
      </w:r>
      <w:r w:rsidR="002B1E7C">
        <w:rPr>
          <w:rFonts w:ascii="Arial" w:hAnsi="Arial" w:cs="Arial"/>
          <w:bCs/>
          <w:lang w:val="es-ES"/>
        </w:rPr>
        <w:t>s</w:t>
      </w:r>
      <w:r w:rsidR="009977FD" w:rsidRPr="009977FD">
        <w:rPr>
          <w:rFonts w:ascii="Arial" w:hAnsi="Arial" w:cs="Arial"/>
          <w:bCs/>
          <w:lang w:val="es-ES"/>
        </w:rPr>
        <w:t xml:space="preserve"> </w:t>
      </w:r>
      <w:r w:rsidR="002B1E7C">
        <w:rPr>
          <w:rFonts w:ascii="Arial" w:hAnsi="Arial" w:cs="Arial"/>
          <w:bCs/>
          <w:lang w:val="es-ES"/>
        </w:rPr>
        <w:t>en el presente</w:t>
      </w:r>
      <w:r w:rsidR="009977FD" w:rsidRPr="009977FD">
        <w:rPr>
          <w:rFonts w:ascii="Arial" w:hAnsi="Arial" w:cs="Arial"/>
          <w:bCs/>
          <w:lang w:val="es-ES"/>
        </w:rPr>
        <w:t xml:space="preserve"> dictamen, así como la anotación correspondiente del destino </w:t>
      </w:r>
      <w:r w:rsidR="009D1637">
        <w:rPr>
          <w:rFonts w:ascii="Arial" w:hAnsi="Arial" w:cs="Arial"/>
          <w:bCs/>
          <w:lang w:val="es-ES"/>
        </w:rPr>
        <w:t>de los mismos</w:t>
      </w:r>
      <w:r w:rsidR="00DF0137">
        <w:rPr>
          <w:rFonts w:ascii="Arial" w:hAnsi="Arial" w:cs="Arial"/>
          <w:bCs/>
          <w:lang w:val="es-ES"/>
        </w:rPr>
        <w:t>.</w:t>
      </w:r>
    </w:p>
    <w:p w14:paraId="108B205E" w14:textId="77777777" w:rsidR="009977FD" w:rsidRDefault="009977FD"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lang w:val="es-ES"/>
        </w:rPr>
      </w:pPr>
    </w:p>
    <w:p w14:paraId="3CB9E229" w14:textId="0306CEC7" w:rsidR="00CB2D71" w:rsidRPr="00CB2D71" w:rsidRDefault="009977FD"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bookmarkStart w:id="1" w:name="_Hlk38212206"/>
      <w:r>
        <w:rPr>
          <w:rFonts w:ascii="Arial" w:hAnsi="Arial" w:cs="Arial"/>
          <w:b/>
          <w:lang w:val="es-ES"/>
        </w:rPr>
        <w:t xml:space="preserve">TERCERO.- </w:t>
      </w:r>
      <w:r w:rsidR="00CB2D71">
        <w:rPr>
          <w:rFonts w:ascii="Arial" w:hAnsi="Arial" w:cs="Arial"/>
          <w:lang w:val="es-ES"/>
        </w:rPr>
        <w:t xml:space="preserve">Se autoriza y faculta a los representantes del H. Ayuntamiento de Zapotlán el Grande, para la firma y suscripción </w:t>
      </w:r>
      <w:r w:rsidR="00C62333">
        <w:rPr>
          <w:rFonts w:ascii="Arial" w:hAnsi="Arial" w:cs="Arial"/>
          <w:lang w:val="es-ES"/>
        </w:rPr>
        <w:t>de la documentación necesaria para dar cumplimiento al presente acuerdo</w:t>
      </w:r>
      <w:r w:rsidR="00CB2D71">
        <w:rPr>
          <w:rFonts w:ascii="Arial" w:hAnsi="Arial" w:cs="Arial"/>
          <w:lang w:val="es-ES"/>
        </w:rPr>
        <w:t xml:space="preserve">. </w:t>
      </w:r>
    </w:p>
    <w:bookmarkEnd w:id="1"/>
    <w:p w14:paraId="42260793" w14:textId="77777777" w:rsidR="00CB2D71" w:rsidRDefault="00CB2D71"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22700288" w14:textId="1D929C7E" w:rsidR="007035BD" w:rsidRDefault="00A71D6F"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Pr>
          <w:rFonts w:ascii="Arial" w:hAnsi="Arial" w:cs="Arial"/>
          <w:b/>
          <w:lang w:val="es-ES"/>
        </w:rPr>
        <w:t>CUARTO</w:t>
      </w:r>
      <w:r w:rsidR="00CB2D71">
        <w:rPr>
          <w:rFonts w:ascii="Arial" w:hAnsi="Arial" w:cs="Arial"/>
          <w:b/>
          <w:lang w:val="es-ES"/>
        </w:rPr>
        <w:t xml:space="preserve">.- </w:t>
      </w:r>
      <w:r w:rsidR="00C54DB4">
        <w:rPr>
          <w:rFonts w:ascii="Arial" w:hAnsi="Arial" w:cs="Arial"/>
          <w:lang w:val="es-ES"/>
        </w:rPr>
        <w:t>Notifíquese el contenido del presente D</w:t>
      </w:r>
      <w:r w:rsidR="00C75308">
        <w:rPr>
          <w:rFonts w:ascii="Arial" w:hAnsi="Arial" w:cs="Arial"/>
          <w:lang w:val="es-ES"/>
        </w:rPr>
        <w:t>ictamen a</w:t>
      </w:r>
      <w:r w:rsidR="007C28CB">
        <w:rPr>
          <w:rFonts w:ascii="Arial" w:hAnsi="Arial" w:cs="Arial"/>
          <w:lang w:val="es-ES"/>
        </w:rPr>
        <w:t xml:space="preserve"> </w:t>
      </w:r>
      <w:r w:rsidR="005329D8">
        <w:rPr>
          <w:rFonts w:ascii="Arial" w:hAnsi="Arial" w:cs="Arial"/>
          <w:lang w:val="es-ES"/>
        </w:rPr>
        <w:t>la Jefe</w:t>
      </w:r>
      <w:r w:rsidR="00C54DB4">
        <w:rPr>
          <w:rFonts w:ascii="Arial" w:hAnsi="Arial" w:cs="Arial"/>
          <w:lang w:val="es-ES"/>
        </w:rPr>
        <w:t xml:space="preserve"> de</w:t>
      </w:r>
      <w:r w:rsidR="005329D8">
        <w:rPr>
          <w:rFonts w:ascii="Arial" w:hAnsi="Arial" w:cs="Arial"/>
          <w:lang w:val="es-ES"/>
        </w:rPr>
        <w:t>l Departamento de</w:t>
      </w:r>
      <w:r w:rsidR="00C54DB4">
        <w:rPr>
          <w:rFonts w:ascii="Arial" w:hAnsi="Arial" w:cs="Arial"/>
          <w:lang w:val="es-ES"/>
        </w:rPr>
        <w:t xml:space="preserve"> Patrimonio Municipal</w:t>
      </w:r>
      <w:r w:rsidR="008261BF">
        <w:rPr>
          <w:rFonts w:ascii="Arial" w:hAnsi="Arial" w:cs="Arial"/>
          <w:lang w:val="es-ES"/>
        </w:rPr>
        <w:t xml:space="preserve"> y al </w:t>
      </w:r>
      <w:r w:rsidR="00DF0137">
        <w:rPr>
          <w:rFonts w:ascii="Arial" w:hAnsi="Arial" w:cs="Arial"/>
          <w:lang w:val="es-ES"/>
        </w:rPr>
        <w:t>Lic. Carlos Enrique Ortega Torres Juez titular del Juzgado Primero de lo Civil del Décimo Cuarto Partido Judicial</w:t>
      </w:r>
      <w:r w:rsidR="00C54DB4">
        <w:rPr>
          <w:rFonts w:ascii="Arial" w:hAnsi="Arial" w:cs="Arial"/>
          <w:lang w:val="es-ES"/>
        </w:rPr>
        <w:t>.</w:t>
      </w:r>
    </w:p>
    <w:p w14:paraId="5D19117A" w14:textId="77777777" w:rsidR="006A260B" w:rsidRDefault="006A260B"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25C04F3C" w14:textId="77777777" w:rsidR="009E3564" w:rsidRPr="009E3564" w:rsidRDefault="009E3564" w:rsidP="009E3564">
      <w:pPr>
        <w:jc w:val="center"/>
        <w:rPr>
          <w:rFonts w:ascii="Arial" w:eastAsia="Calibri" w:hAnsi="Arial" w:cs="Arial"/>
          <w:b/>
          <w:bCs/>
          <w:color w:val="000000"/>
          <w:u w:color="000000"/>
          <w:lang w:val="es-MX"/>
        </w:rPr>
      </w:pPr>
      <w:r w:rsidRPr="009E3564">
        <w:rPr>
          <w:rFonts w:ascii="Arial" w:eastAsia="Calibri" w:hAnsi="Arial" w:cs="Arial"/>
          <w:b/>
          <w:bCs/>
          <w:color w:val="000000"/>
          <w:u w:color="000000"/>
          <w:lang w:val="es-MX"/>
        </w:rPr>
        <w:t>ATENTAMENTE</w:t>
      </w:r>
    </w:p>
    <w:p w14:paraId="5DAC8970" w14:textId="77777777" w:rsidR="009E3564" w:rsidRPr="009E3564" w:rsidRDefault="009E3564" w:rsidP="009E3564">
      <w:pPr>
        <w:jc w:val="center"/>
        <w:rPr>
          <w:rFonts w:ascii="Arial" w:eastAsia="Calibri" w:hAnsi="Arial" w:cs="Arial"/>
          <w:b/>
          <w:bCs/>
          <w:color w:val="000000"/>
          <w:u w:color="000000"/>
          <w:lang w:val="es-MX"/>
        </w:rPr>
      </w:pPr>
      <w:r w:rsidRPr="009E3564">
        <w:rPr>
          <w:rFonts w:ascii="Arial" w:eastAsia="Calibri" w:hAnsi="Arial" w:cs="Arial"/>
          <w:b/>
          <w:bCs/>
          <w:color w:val="000000"/>
          <w:u w:color="000000"/>
          <w:lang w:val="es-MX"/>
        </w:rPr>
        <w:t>SUFRAGIO EFECTIVO. NO REELACIÓN</w:t>
      </w:r>
    </w:p>
    <w:p w14:paraId="3F2162F5" w14:textId="77777777" w:rsidR="009E3564" w:rsidRPr="009E3564" w:rsidRDefault="009E3564" w:rsidP="009E3564">
      <w:pPr>
        <w:jc w:val="center"/>
        <w:rPr>
          <w:rFonts w:ascii="Arial" w:hAnsi="Arial" w:cs="Arial"/>
          <w:i/>
          <w:sz w:val="20"/>
          <w:szCs w:val="20"/>
          <w:u w:color="000000"/>
          <w:lang w:val="es-ES"/>
        </w:rPr>
      </w:pPr>
      <w:r w:rsidRPr="009E3564">
        <w:rPr>
          <w:rFonts w:ascii="Arial" w:hAnsi="Arial" w:cs="Arial"/>
          <w:i/>
          <w:sz w:val="20"/>
          <w:szCs w:val="20"/>
          <w:u w:color="000000"/>
          <w:lang w:val="es-ES"/>
        </w:rPr>
        <w:t>2020, AÑO MUNICIPAL DE LAS ENFERMERAS”</w:t>
      </w:r>
    </w:p>
    <w:p w14:paraId="7EDE1F9A" w14:textId="77777777" w:rsidR="009E3564" w:rsidRPr="009E3564" w:rsidRDefault="009E3564" w:rsidP="009E3564">
      <w:pPr>
        <w:jc w:val="center"/>
        <w:rPr>
          <w:rFonts w:ascii="Arial" w:hAnsi="Arial" w:cs="Arial"/>
          <w:i/>
          <w:sz w:val="20"/>
          <w:szCs w:val="20"/>
          <w:u w:color="000000"/>
          <w:lang w:val="es-ES"/>
        </w:rPr>
      </w:pPr>
      <w:r w:rsidRPr="009E3564">
        <w:rPr>
          <w:rFonts w:ascii="Arial" w:hAnsi="Arial" w:cs="Arial"/>
          <w:i/>
          <w:sz w:val="20"/>
          <w:szCs w:val="20"/>
          <w:u w:color="000000"/>
          <w:lang w:val="es-ES"/>
        </w:rPr>
        <w:t>“2020, AÑO DEL 150 ANIVERSARIO DEL NATALICIO DEL CIENTÍFICO JOSÉ MARÍA ARREOLA MENDOZA”</w:t>
      </w:r>
    </w:p>
    <w:p w14:paraId="2A6F458B" w14:textId="4E742580" w:rsidR="009E3564" w:rsidRPr="009E3564" w:rsidRDefault="009E3564" w:rsidP="009E3564">
      <w:pPr>
        <w:spacing w:line="276" w:lineRule="auto"/>
        <w:jc w:val="center"/>
        <w:rPr>
          <w:rFonts w:ascii="Cambria" w:eastAsia="Calibri" w:hAnsi="Cambria"/>
          <w:b/>
          <w:sz w:val="21"/>
          <w:szCs w:val="21"/>
          <w:bdr w:val="none" w:sz="0" w:space="0" w:color="auto"/>
          <w:lang w:val="es-MX" w:eastAsia="es-MX"/>
        </w:rPr>
      </w:pPr>
      <w:r w:rsidRPr="009E3564">
        <w:rPr>
          <w:rFonts w:ascii="Arial" w:eastAsia="Calibri" w:hAnsi="Arial" w:cs="Calibri"/>
          <w:bCs/>
          <w:color w:val="000000"/>
          <w:sz w:val="20"/>
          <w:szCs w:val="22"/>
          <w:u w:color="000000"/>
          <w:lang w:val="es-MX"/>
        </w:rPr>
        <w:t xml:space="preserve">CIUDAD GUZMÁN, MUNICIPIO DE ZAPOTLÁN EL GRANDE, JALISCO, </w:t>
      </w:r>
      <w:r w:rsidR="00545AA3">
        <w:rPr>
          <w:rFonts w:ascii="Arial" w:eastAsia="Calibri" w:hAnsi="Arial" w:cs="Calibri"/>
          <w:bCs/>
          <w:color w:val="000000"/>
          <w:sz w:val="20"/>
          <w:szCs w:val="22"/>
          <w:u w:color="000000"/>
          <w:lang w:val="es-MX"/>
        </w:rPr>
        <w:t>JUNIO 12</w:t>
      </w:r>
      <w:r w:rsidRPr="009E3564">
        <w:rPr>
          <w:rFonts w:ascii="Arial" w:eastAsia="Calibri" w:hAnsi="Arial" w:cs="Calibri"/>
          <w:bCs/>
          <w:color w:val="000000"/>
          <w:sz w:val="20"/>
          <w:szCs w:val="22"/>
          <w:u w:color="000000"/>
          <w:lang w:val="es-MX"/>
        </w:rPr>
        <w:t xml:space="preserve"> DEL AÑO 2020</w:t>
      </w:r>
    </w:p>
    <w:p w14:paraId="09CB9CDF" w14:textId="77777777"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
        </w:rPr>
      </w:pPr>
    </w:p>
    <w:p w14:paraId="634DD367" w14:textId="77777777"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ES"/>
        </w:rPr>
      </w:pPr>
    </w:p>
    <w:p w14:paraId="3BB3FFB1" w14:textId="77777777"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ES"/>
        </w:rPr>
      </w:pPr>
    </w:p>
    <w:tbl>
      <w:tblPr>
        <w:tblW w:w="9180" w:type="dxa"/>
        <w:tblLook w:val="04A0" w:firstRow="1" w:lastRow="0" w:firstColumn="1" w:lastColumn="0" w:noHBand="0" w:noVBand="1"/>
      </w:tblPr>
      <w:tblGrid>
        <w:gridCol w:w="4389"/>
        <w:gridCol w:w="4665"/>
        <w:gridCol w:w="126"/>
      </w:tblGrid>
      <w:tr w:rsidR="00C2261E" w:rsidRPr="00BE25FE" w14:paraId="2202C371" w14:textId="77777777" w:rsidTr="00A71D6F">
        <w:trPr>
          <w:gridAfter w:val="1"/>
          <w:wAfter w:w="126" w:type="dxa"/>
          <w:trHeight w:val="2492"/>
        </w:trPr>
        <w:tc>
          <w:tcPr>
            <w:tcW w:w="4389" w:type="dxa"/>
          </w:tcPr>
          <w:p w14:paraId="03650B03"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14:paraId="5A3306A8" w14:textId="77777777" w:rsidR="00C2261E" w:rsidRPr="00C2261E" w:rsidRDefault="00C2261E" w:rsidP="007035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
                <w:sz w:val="21"/>
                <w:szCs w:val="21"/>
                <w:bdr w:val="none" w:sz="0" w:space="0" w:color="auto"/>
                <w:lang w:val="es" w:eastAsia="es-MX"/>
              </w:rPr>
            </w:pPr>
          </w:p>
          <w:p w14:paraId="72935097"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14:paraId="1887B0D6"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14:paraId="2897BE83"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C2261E">
              <w:rPr>
                <w:rFonts w:ascii="Arial" w:eastAsia="Calibri" w:hAnsi="Arial" w:cs="Arial"/>
                <w:b/>
                <w:sz w:val="21"/>
                <w:szCs w:val="21"/>
                <w:bdr w:val="none" w:sz="0" w:space="0" w:color="auto"/>
                <w:lang w:val="es" w:eastAsia="es-MX"/>
              </w:rPr>
              <w:t>LIC. LAURA ELENA MARTÍNEZ RUVALCABA</w:t>
            </w:r>
          </w:p>
          <w:p w14:paraId="607466FA"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C2261E">
              <w:rPr>
                <w:rFonts w:ascii="Arial" w:eastAsia="Calibri" w:hAnsi="Arial" w:cs="Arial"/>
                <w:sz w:val="21"/>
                <w:szCs w:val="21"/>
                <w:bdr w:val="none" w:sz="0" w:space="0" w:color="auto"/>
                <w:lang w:val="es" w:eastAsia="es-MX"/>
              </w:rPr>
              <w:t>Regidor Presidente</w:t>
            </w:r>
            <w:r w:rsidRPr="00C2261E">
              <w:rPr>
                <w:rFonts w:ascii="Arial" w:eastAsia="Calibri" w:hAnsi="Arial" w:cs="Arial"/>
                <w:sz w:val="21"/>
                <w:szCs w:val="21"/>
                <w:bdr w:val="none" w:sz="0" w:space="0" w:color="auto"/>
                <w:lang w:val="es-AR" w:eastAsia="es-MX"/>
              </w:rPr>
              <w:t xml:space="preserve"> de la </w:t>
            </w:r>
            <w:r w:rsidRPr="00C2261E">
              <w:rPr>
                <w:rFonts w:ascii="Arial" w:eastAsia="Calibri" w:hAnsi="Arial" w:cs="Arial"/>
                <w:sz w:val="21"/>
                <w:szCs w:val="21"/>
                <w:bdr w:val="none" w:sz="0" w:space="0" w:color="auto"/>
                <w:lang w:val="es" w:eastAsia="es-MX"/>
              </w:rPr>
              <w:t>Comisión Edilicia  de Hacienda Pública y de Patrimonio Municipal</w:t>
            </w:r>
          </w:p>
        </w:tc>
        <w:tc>
          <w:tcPr>
            <w:tcW w:w="4665" w:type="dxa"/>
          </w:tcPr>
          <w:p w14:paraId="6C9F7848"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C2261E">
              <w:rPr>
                <w:rFonts w:ascii="Arial" w:eastAsia="Calibri" w:hAnsi="Arial" w:cs="Arial"/>
                <w:b/>
                <w:sz w:val="21"/>
                <w:szCs w:val="21"/>
                <w:bdr w:val="none" w:sz="0" w:space="0" w:color="auto"/>
                <w:lang w:val="es" w:eastAsia="es-MX"/>
              </w:rPr>
              <w:t xml:space="preserve">             </w:t>
            </w:r>
          </w:p>
          <w:p w14:paraId="07011B2D" w14:textId="77777777" w:rsidR="00C2261E" w:rsidRPr="00C2261E" w:rsidRDefault="00C2261E" w:rsidP="007035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
                <w:sz w:val="21"/>
                <w:szCs w:val="21"/>
                <w:bdr w:val="none" w:sz="0" w:space="0" w:color="auto"/>
                <w:lang w:val="es" w:eastAsia="es-MX"/>
              </w:rPr>
            </w:pPr>
          </w:p>
          <w:p w14:paraId="507C423F"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14:paraId="4A064DDE"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C2261E">
              <w:rPr>
                <w:rFonts w:ascii="Arial" w:eastAsia="Calibri" w:hAnsi="Arial" w:cs="Arial"/>
                <w:b/>
                <w:sz w:val="21"/>
                <w:szCs w:val="21"/>
                <w:bdr w:val="none" w:sz="0" w:space="0" w:color="auto"/>
                <w:lang w:val="es" w:eastAsia="es-MX"/>
              </w:rPr>
              <w:t xml:space="preserve"> </w:t>
            </w:r>
          </w:p>
          <w:p w14:paraId="6EE61576"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C2261E">
              <w:rPr>
                <w:rFonts w:ascii="Arial" w:eastAsia="Calibri" w:hAnsi="Arial" w:cs="Arial"/>
                <w:b/>
                <w:sz w:val="21"/>
                <w:szCs w:val="21"/>
                <w:bdr w:val="none" w:sz="0" w:space="0" w:color="auto"/>
                <w:lang w:val="es" w:eastAsia="es-MX"/>
              </w:rPr>
              <w:t xml:space="preserve"> MTRA. CINDY ESTEFANY GARCÍA OROZCO</w:t>
            </w:r>
          </w:p>
          <w:p w14:paraId="0BD24B94"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sz w:val="21"/>
                <w:szCs w:val="21"/>
                <w:bdr w:val="none" w:sz="0" w:space="0" w:color="auto"/>
                <w:lang w:val="es" w:eastAsia="es-MX"/>
              </w:rPr>
            </w:pPr>
            <w:r w:rsidRPr="00C2261E">
              <w:rPr>
                <w:rFonts w:ascii="Arial" w:eastAsia="Calibri" w:hAnsi="Arial" w:cs="Arial"/>
                <w:sz w:val="21"/>
                <w:szCs w:val="21"/>
                <w:bdr w:val="none" w:sz="0" w:space="0" w:color="auto"/>
                <w:lang w:val="es" w:eastAsia="es-MX"/>
              </w:rPr>
              <w:t>Regidor Vocal de la Comisión Edilicia  de Hacienda Pública y de Patrimonio Municipal</w:t>
            </w:r>
          </w:p>
          <w:p w14:paraId="1DAA1C0C"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tc>
      </w:tr>
      <w:tr w:rsidR="00C2261E" w:rsidRPr="00BE25FE" w14:paraId="058C46CB" w14:textId="77777777" w:rsidTr="00A71D6F">
        <w:trPr>
          <w:gridAfter w:val="1"/>
          <w:wAfter w:w="126" w:type="dxa"/>
          <w:trHeight w:val="2492"/>
        </w:trPr>
        <w:tc>
          <w:tcPr>
            <w:tcW w:w="4389" w:type="dxa"/>
          </w:tcPr>
          <w:p w14:paraId="5F1079AD"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14:paraId="1618C176"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14:paraId="4EC276A7"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14:paraId="154EB3A5"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14:paraId="074E85A8"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14:paraId="6A6A20CC"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Arial" w:hAnsi="Arial" w:cs="Arial"/>
                <w:b/>
                <w:sz w:val="21"/>
                <w:szCs w:val="21"/>
                <w:bdr w:val="none" w:sz="0" w:space="0" w:color="auto"/>
                <w:lang w:val="es" w:eastAsia="es-MX"/>
              </w:rPr>
            </w:pPr>
            <w:r w:rsidRPr="00C2261E">
              <w:rPr>
                <w:rFonts w:ascii="Arial" w:eastAsia="Calibri" w:hAnsi="Arial" w:cs="Arial"/>
                <w:b/>
                <w:sz w:val="21"/>
                <w:szCs w:val="21"/>
                <w:bdr w:val="none" w:sz="0" w:space="0" w:color="auto"/>
                <w:lang w:val="es" w:eastAsia="es-MX"/>
              </w:rPr>
              <w:t>MTRO. NOE SAUL RAMOS GARCÍA</w:t>
            </w:r>
          </w:p>
          <w:p w14:paraId="047916BE"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sz w:val="21"/>
                <w:szCs w:val="21"/>
                <w:bdr w:val="none" w:sz="0" w:space="0" w:color="auto"/>
                <w:lang w:val="es" w:eastAsia="es-MX"/>
              </w:rPr>
            </w:pPr>
            <w:r w:rsidRPr="00C2261E">
              <w:rPr>
                <w:rFonts w:ascii="Arial" w:eastAsia="Calibri" w:hAnsi="Arial" w:cs="Arial"/>
                <w:sz w:val="21"/>
                <w:szCs w:val="21"/>
                <w:bdr w:val="none" w:sz="0" w:space="0" w:color="auto"/>
                <w:lang w:val="es" w:eastAsia="es-MX"/>
              </w:rPr>
              <w:t>Regidor vocal</w:t>
            </w:r>
            <w:r w:rsidRPr="00C2261E">
              <w:rPr>
                <w:rFonts w:ascii="Arial" w:eastAsia="Calibri" w:hAnsi="Arial" w:cs="Arial"/>
                <w:sz w:val="21"/>
                <w:szCs w:val="21"/>
                <w:bdr w:val="none" w:sz="0" w:space="0" w:color="auto"/>
                <w:lang w:val="es-AR" w:eastAsia="es-MX"/>
              </w:rPr>
              <w:t xml:space="preserve"> de la  </w:t>
            </w:r>
            <w:r w:rsidRPr="00C2261E">
              <w:rPr>
                <w:rFonts w:ascii="Arial" w:eastAsia="Calibri" w:hAnsi="Arial" w:cs="Arial"/>
                <w:sz w:val="21"/>
                <w:szCs w:val="21"/>
                <w:bdr w:val="none" w:sz="0" w:space="0" w:color="auto"/>
                <w:lang w:val="es" w:eastAsia="es-MX"/>
              </w:rPr>
              <w:t>Comisión Edilicia  de Hacienda Pública y de Patrimonio Municipal</w:t>
            </w:r>
          </w:p>
        </w:tc>
        <w:tc>
          <w:tcPr>
            <w:tcW w:w="4665" w:type="dxa"/>
          </w:tcPr>
          <w:p w14:paraId="346A2854"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
                <w:sz w:val="21"/>
                <w:szCs w:val="21"/>
                <w:bdr w:val="none" w:sz="0" w:space="0" w:color="auto"/>
                <w:lang w:val="es" w:eastAsia="es-MX"/>
              </w:rPr>
            </w:pPr>
          </w:p>
          <w:p w14:paraId="6799E5EC"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
                <w:sz w:val="21"/>
                <w:szCs w:val="21"/>
                <w:bdr w:val="none" w:sz="0" w:space="0" w:color="auto"/>
                <w:lang w:val="es" w:eastAsia="es-MX"/>
              </w:rPr>
            </w:pPr>
          </w:p>
          <w:p w14:paraId="16166C8C"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
                <w:sz w:val="21"/>
                <w:szCs w:val="21"/>
                <w:bdr w:val="none" w:sz="0" w:space="0" w:color="auto"/>
                <w:lang w:val="es" w:eastAsia="es-MX"/>
              </w:rPr>
            </w:pPr>
          </w:p>
          <w:p w14:paraId="754EFA38"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
                <w:sz w:val="21"/>
                <w:szCs w:val="21"/>
                <w:bdr w:val="none" w:sz="0" w:space="0" w:color="auto"/>
                <w:lang w:val="es" w:eastAsia="es-MX"/>
              </w:rPr>
            </w:pPr>
          </w:p>
          <w:p w14:paraId="71E21B7F"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14:paraId="0A45B95F"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C2261E">
              <w:rPr>
                <w:rFonts w:ascii="Arial" w:eastAsia="Calibri" w:hAnsi="Arial" w:cs="Arial"/>
                <w:b/>
                <w:sz w:val="21"/>
                <w:szCs w:val="21"/>
                <w:bdr w:val="none" w:sz="0" w:space="0" w:color="auto"/>
                <w:lang w:val="es" w:eastAsia="es-MX"/>
              </w:rPr>
              <w:t>LIC. TANIA MAGDALENA BERNARDINO JUÁREZ</w:t>
            </w:r>
          </w:p>
          <w:p w14:paraId="2FE52A15"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C2261E">
              <w:rPr>
                <w:rFonts w:ascii="Arial" w:eastAsia="Calibri" w:hAnsi="Arial" w:cs="Arial"/>
                <w:sz w:val="21"/>
                <w:szCs w:val="21"/>
                <w:bdr w:val="none" w:sz="0" w:space="0" w:color="auto"/>
                <w:lang w:val="es" w:eastAsia="es-MX"/>
              </w:rPr>
              <w:t>Regidor vocal</w:t>
            </w:r>
            <w:r w:rsidRPr="00C2261E">
              <w:rPr>
                <w:rFonts w:ascii="Arial" w:eastAsia="Calibri" w:hAnsi="Arial" w:cs="Arial"/>
                <w:sz w:val="21"/>
                <w:szCs w:val="21"/>
                <w:bdr w:val="none" w:sz="0" w:space="0" w:color="auto"/>
                <w:lang w:val="es-AR" w:eastAsia="es-MX"/>
              </w:rPr>
              <w:t xml:space="preserve"> de la  </w:t>
            </w:r>
            <w:r w:rsidRPr="00C2261E">
              <w:rPr>
                <w:rFonts w:ascii="Arial" w:eastAsia="Calibri" w:hAnsi="Arial" w:cs="Arial"/>
                <w:sz w:val="21"/>
                <w:szCs w:val="21"/>
                <w:bdr w:val="none" w:sz="0" w:space="0" w:color="auto"/>
                <w:lang w:val="es" w:eastAsia="es-MX"/>
              </w:rPr>
              <w:t>Comisión Edilicia  de Hacienda Pública y de Patrimonio Municipal</w:t>
            </w:r>
          </w:p>
        </w:tc>
      </w:tr>
      <w:tr w:rsidR="00C2261E" w:rsidRPr="00BE25FE" w14:paraId="5BFE89CA" w14:textId="77777777" w:rsidTr="00A71D6F">
        <w:tc>
          <w:tcPr>
            <w:tcW w:w="9180" w:type="dxa"/>
            <w:gridSpan w:val="3"/>
          </w:tcPr>
          <w:p w14:paraId="71848115"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14:paraId="0358EA55" w14:textId="77777777" w:rsid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14:paraId="7C566C51" w14:textId="77777777" w:rsidR="007035BD" w:rsidRDefault="007035BD"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14:paraId="2FF87645" w14:textId="77777777" w:rsidR="007035BD" w:rsidRPr="00C2261E" w:rsidRDefault="007035BD" w:rsidP="007035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
                <w:sz w:val="21"/>
                <w:szCs w:val="21"/>
                <w:bdr w:val="none" w:sz="0" w:space="0" w:color="auto"/>
                <w:lang w:val="es" w:eastAsia="es-MX"/>
              </w:rPr>
            </w:pPr>
          </w:p>
          <w:p w14:paraId="05228158"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14:paraId="17C8C4DE"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14:paraId="0C353F76"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C2261E">
              <w:rPr>
                <w:rFonts w:ascii="Arial" w:eastAsia="Calibri" w:hAnsi="Arial" w:cs="Arial"/>
                <w:b/>
                <w:sz w:val="21"/>
                <w:szCs w:val="21"/>
                <w:bdr w:val="none" w:sz="0" w:space="0" w:color="auto"/>
                <w:lang w:val="es" w:eastAsia="es-MX"/>
              </w:rPr>
              <w:t xml:space="preserve">LIC. MANUEL DE JESÚS JIMENEZ GARMA </w:t>
            </w:r>
          </w:p>
          <w:p w14:paraId="71D037EE"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C2261E">
              <w:rPr>
                <w:rFonts w:ascii="Arial" w:eastAsia="Calibri" w:hAnsi="Arial" w:cs="Arial"/>
                <w:sz w:val="21"/>
                <w:szCs w:val="21"/>
                <w:bdr w:val="none" w:sz="0" w:space="0" w:color="auto"/>
                <w:lang w:val="es" w:eastAsia="es-MX"/>
              </w:rPr>
              <w:t>Regidor vocal</w:t>
            </w:r>
            <w:r w:rsidRPr="00C2261E">
              <w:rPr>
                <w:rFonts w:ascii="Arial" w:eastAsia="Calibri" w:hAnsi="Arial" w:cs="Arial"/>
                <w:sz w:val="21"/>
                <w:szCs w:val="21"/>
                <w:bdr w:val="none" w:sz="0" w:space="0" w:color="auto"/>
                <w:lang w:val="es-AR" w:eastAsia="es-MX"/>
              </w:rPr>
              <w:t xml:space="preserve"> de la  </w:t>
            </w:r>
            <w:r w:rsidRPr="00C2261E">
              <w:rPr>
                <w:rFonts w:ascii="Arial" w:eastAsia="Calibri" w:hAnsi="Arial" w:cs="Arial"/>
                <w:sz w:val="21"/>
                <w:szCs w:val="21"/>
                <w:bdr w:val="none" w:sz="0" w:space="0" w:color="auto"/>
                <w:lang w:val="es" w:eastAsia="es-MX"/>
              </w:rPr>
              <w:t>Comisión Edilicia  de Hacienda Pública y de Patrimonio Municipal</w:t>
            </w:r>
          </w:p>
        </w:tc>
      </w:tr>
    </w:tbl>
    <w:p w14:paraId="714B205A" w14:textId="77777777" w:rsidR="00507927" w:rsidRDefault="00507927"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8"/>
          <w:szCs w:val="21"/>
          <w:bdr w:val="none" w:sz="0" w:space="0" w:color="auto"/>
          <w:lang w:val="es" w:eastAsia="es-MX"/>
        </w:rPr>
      </w:pPr>
    </w:p>
    <w:p w14:paraId="6A251ED8" w14:textId="77777777" w:rsidR="00507927" w:rsidRDefault="00507927"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8"/>
          <w:szCs w:val="21"/>
          <w:bdr w:val="none" w:sz="0" w:space="0" w:color="auto"/>
          <w:lang w:val="es" w:eastAsia="es-MX"/>
        </w:rPr>
      </w:pPr>
    </w:p>
    <w:p w14:paraId="2D1D31F1" w14:textId="77777777" w:rsidR="0058709B" w:rsidRDefault="0058709B"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8"/>
          <w:szCs w:val="21"/>
          <w:bdr w:val="none" w:sz="0" w:space="0" w:color="auto"/>
          <w:lang w:val="es" w:eastAsia="es-MX"/>
        </w:rPr>
      </w:pPr>
    </w:p>
    <w:p w14:paraId="5411AC7D" w14:textId="38578153" w:rsidR="009E3564" w:rsidRPr="007035BD"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6"/>
          <w:szCs w:val="16"/>
          <w:bdr w:val="none" w:sz="0" w:space="0" w:color="auto"/>
          <w:lang w:val="es" w:eastAsia="es-MX"/>
        </w:rPr>
      </w:pPr>
      <w:r w:rsidRPr="007035BD">
        <w:rPr>
          <w:rFonts w:ascii="Arial" w:eastAsia="Calibri" w:hAnsi="Arial" w:cs="Arial"/>
          <w:sz w:val="16"/>
          <w:szCs w:val="16"/>
          <w:bdr w:val="none" w:sz="0" w:space="0" w:color="auto"/>
          <w:lang w:val="es" w:eastAsia="es-MX"/>
        </w:rPr>
        <w:t xml:space="preserve">Esta hoja de firmas corresponde al </w:t>
      </w:r>
      <w:r w:rsidR="00545AA3" w:rsidRPr="00545AA3">
        <w:rPr>
          <w:rFonts w:ascii="Arial" w:eastAsia="Calibri" w:hAnsi="Arial" w:cs="Arial"/>
          <w:b/>
          <w:sz w:val="16"/>
          <w:szCs w:val="16"/>
          <w:bdr w:val="none" w:sz="0" w:space="0" w:color="auto"/>
          <w:lang w:val="es-ES" w:eastAsia="es-MX"/>
        </w:rPr>
        <w:t>DICTAMEN QUE PROPONE AL PLENO DEL AYUNTAMIENTO DE ZAPOTLÁN EL GRANDE, AUTORIZAR LA BAJA DEL INVENTARIO MUNICIPAL DE 4 CUATRO BIENES MUEBLES PARA SU DONACIÓN AL JUZGADO PRIMERO DE LO CIVIL DEL DECIMO CUARTO PARTIDO JUDICIAL</w:t>
      </w:r>
      <w:r w:rsidR="003713B9" w:rsidRPr="007035BD">
        <w:rPr>
          <w:rFonts w:ascii="Arial" w:eastAsia="Calibri" w:hAnsi="Arial" w:cs="Arial"/>
          <w:b/>
          <w:sz w:val="16"/>
          <w:szCs w:val="16"/>
          <w:bdr w:val="none" w:sz="0" w:space="0" w:color="auto"/>
          <w:lang w:val="es-ES" w:eastAsia="es-MX"/>
        </w:rPr>
        <w:t xml:space="preserve">  </w:t>
      </w:r>
      <w:r w:rsidRPr="007035BD">
        <w:rPr>
          <w:rFonts w:ascii="Arial" w:eastAsia="Calibri" w:hAnsi="Arial" w:cs="Arial"/>
          <w:sz w:val="16"/>
          <w:szCs w:val="16"/>
          <w:bdr w:val="none" w:sz="0" w:space="0" w:color="auto"/>
          <w:lang w:val="es-ES" w:eastAsia="es-MX"/>
        </w:rPr>
        <w:t xml:space="preserve"> </w:t>
      </w:r>
      <w:r w:rsidRPr="007035BD">
        <w:rPr>
          <w:rFonts w:ascii="Arial" w:eastAsia="Calibri" w:hAnsi="Arial" w:cs="Arial"/>
          <w:bCs/>
          <w:iCs/>
          <w:sz w:val="16"/>
          <w:szCs w:val="16"/>
          <w:bdr w:val="none" w:sz="0" w:space="0" w:color="auto"/>
          <w:lang w:val="es" w:eastAsia="es-MX"/>
        </w:rPr>
        <w:t>que consta de 2 fojas útiles impresas por ambos lados.</w:t>
      </w:r>
    </w:p>
    <w:p w14:paraId="45130B41" w14:textId="77777777" w:rsidR="009E3564" w:rsidRPr="007035BD"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lang w:val="es-ES"/>
        </w:rPr>
      </w:pPr>
    </w:p>
    <w:p w14:paraId="2AA7489D" w14:textId="77777777" w:rsidR="003713B9" w:rsidRPr="007035BD" w:rsidRDefault="003713B9" w:rsidP="004E27FE">
      <w:pPr>
        <w:jc w:val="center"/>
        <w:rPr>
          <w:rFonts w:ascii="Arial" w:eastAsia="Calibri" w:hAnsi="Arial" w:cs="Arial"/>
          <w:bCs/>
          <w:color w:val="000000"/>
          <w:sz w:val="16"/>
          <w:szCs w:val="16"/>
          <w:u w:color="000000"/>
          <w:lang w:val="es-MX"/>
        </w:rPr>
      </w:pPr>
    </w:p>
    <w:p w14:paraId="6692D66D" w14:textId="62883FCD" w:rsidR="004E27FE" w:rsidRPr="007035BD" w:rsidRDefault="004E27FE" w:rsidP="004E27FE">
      <w:pPr>
        <w:jc w:val="center"/>
        <w:rPr>
          <w:rFonts w:ascii="Arial" w:eastAsia="Calibri" w:hAnsi="Arial" w:cs="Arial"/>
          <w:bCs/>
          <w:color w:val="000000"/>
          <w:sz w:val="16"/>
          <w:szCs w:val="16"/>
          <w:u w:color="000000"/>
          <w:lang w:val="es-MX"/>
        </w:rPr>
      </w:pPr>
    </w:p>
    <w:p w14:paraId="2004789C" w14:textId="6693CA0B" w:rsidR="00025550" w:rsidRPr="007035BD" w:rsidRDefault="00025550" w:rsidP="004E27FE">
      <w:pPr>
        <w:jc w:val="center"/>
        <w:rPr>
          <w:rFonts w:ascii="Arial" w:eastAsia="Calibri" w:hAnsi="Arial" w:cs="Arial"/>
          <w:bCs/>
          <w:color w:val="000000"/>
          <w:sz w:val="16"/>
          <w:szCs w:val="16"/>
          <w:u w:color="000000"/>
          <w:lang w:val="es-MX"/>
        </w:rPr>
      </w:pPr>
    </w:p>
    <w:p w14:paraId="2A3904BE" w14:textId="77777777" w:rsidR="004E27FE" w:rsidRPr="007035BD" w:rsidRDefault="004E27FE" w:rsidP="004E27FE">
      <w:pPr>
        <w:jc w:val="center"/>
        <w:rPr>
          <w:rFonts w:ascii="Arial" w:eastAsia="Calibri" w:hAnsi="Arial" w:cs="Arial"/>
          <w:bCs/>
          <w:color w:val="000000"/>
          <w:sz w:val="16"/>
          <w:szCs w:val="16"/>
          <w:u w:color="000000"/>
          <w:lang w:val="es-MX"/>
        </w:rPr>
      </w:pPr>
    </w:p>
    <w:p w14:paraId="6877AB23" w14:textId="77777777" w:rsidR="004E27FE" w:rsidRPr="007035BD" w:rsidRDefault="004E27FE" w:rsidP="004E27FE">
      <w:pPr>
        <w:jc w:val="center"/>
        <w:rPr>
          <w:rFonts w:ascii="Arial" w:eastAsia="Calibri" w:hAnsi="Arial" w:cs="Arial"/>
          <w:bCs/>
          <w:color w:val="000000"/>
          <w:sz w:val="16"/>
          <w:szCs w:val="16"/>
          <w:u w:color="000000"/>
          <w:lang w:val="es-MX"/>
        </w:rPr>
      </w:pPr>
    </w:p>
    <w:p w14:paraId="51ED4DCF" w14:textId="77777777" w:rsidR="004009FC" w:rsidRPr="007035BD" w:rsidRDefault="004009FC" w:rsidP="004E27FE">
      <w:pPr>
        <w:jc w:val="center"/>
        <w:rPr>
          <w:rFonts w:ascii="Arial" w:eastAsia="Calibri" w:hAnsi="Arial" w:cs="Arial"/>
          <w:bCs/>
          <w:color w:val="000000"/>
          <w:sz w:val="16"/>
          <w:szCs w:val="16"/>
          <w:u w:color="000000"/>
          <w:lang w:val="es-MX"/>
        </w:rPr>
      </w:pPr>
    </w:p>
    <w:p w14:paraId="17CECDDA" w14:textId="77777777" w:rsidR="004E27FE" w:rsidRPr="007035BD" w:rsidRDefault="004E27FE" w:rsidP="004E27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lang w:val="es-ES"/>
        </w:rPr>
      </w:pPr>
      <w:proofErr w:type="spellStart"/>
      <w:r w:rsidRPr="007035BD">
        <w:rPr>
          <w:rFonts w:ascii="Arial" w:hAnsi="Arial" w:cs="Arial"/>
          <w:sz w:val="16"/>
          <w:szCs w:val="16"/>
          <w:lang w:val="es-ES"/>
        </w:rPr>
        <w:t>C.c.p</w:t>
      </w:r>
      <w:proofErr w:type="spellEnd"/>
      <w:r w:rsidRPr="007035BD">
        <w:rPr>
          <w:rFonts w:ascii="Arial" w:hAnsi="Arial" w:cs="Arial"/>
          <w:sz w:val="16"/>
          <w:szCs w:val="16"/>
          <w:lang w:val="es-ES"/>
        </w:rPr>
        <w:t xml:space="preserve">. Archivo </w:t>
      </w:r>
    </w:p>
    <w:p w14:paraId="73BBDAE4" w14:textId="77777777" w:rsidR="00A316ED" w:rsidRPr="007035BD" w:rsidRDefault="004E27FE" w:rsidP="006319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16"/>
          <w:szCs w:val="16"/>
          <w:bdr w:val="none" w:sz="0" w:space="0" w:color="auto"/>
          <w:lang w:val="es-MX"/>
        </w:rPr>
      </w:pPr>
      <w:r w:rsidRPr="007035BD">
        <w:rPr>
          <w:rFonts w:ascii="Arial" w:hAnsi="Arial" w:cs="Arial"/>
          <w:sz w:val="16"/>
          <w:szCs w:val="16"/>
          <w:lang w:val="es-ES"/>
        </w:rPr>
        <w:t>LEMR/ama</w:t>
      </w:r>
    </w:p>
    <w:sectPr w:rsidR="00A316ED" w:rsidRPr="007035BD" w:rsidSect="00FF40CA">
      <w:headerReference w:type="default" r:id="rId8"/>
      <w:pgSz w:w="12240" w:h="15840"/>
      <w:pgMar w:top="2552" w:right="1134" w:bottom="1985" w:left="1701" w:header="34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ED8C7" w14:textId="77777777" w:rsidR="00C131A0" w:rsidRDefault="00C131A0">
      <w:r>
        <w:separator/>
      </w:r>
    </w:p>
  </w:endnote>
  <w:endnote w:type="continuationSeparator" w:id="0">
    <w:p w14:paraId="669A33EF" w14:textId="77777777" w:rsidR="00C131A0" w:rsidRDefault="00C1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5F609" w14:textId="77777777" w:rsidR="00C131A0" w:rsidRDefault="00C131A0">
      <w:r>
        <w:separator/>
      </w:r>
    </w:p>
  </w:footnote>
  <w:footnote w:type="continuationSeparator" w:id="0">
    <w:p w14:paraId="221894CC" w14:textId="77777777" w:rsidR="00C131A0" w:rsidRDefault="00C13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3C906" w14:textId="77777777" w:rsidR="00EF6328" w:rsidRDefault="00EF6328">
    <w:pPr>
      <w:pStyle w:val="Cabeceraypie"/>
      <w:rPr>
        <w:rFonts w:hint="eastAsia"/>
      </w:rPr>
    </w:pPr>
    <w:r>
      <w:rPr>
        <w:rFonts w:hint="eastAsia"/>
        <w:noProof/>
      </w:rPr>
      <w:pict w14:anchorId="6D24C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B1D0E"/>
    <w:multiLevelType w:val="hybridMultilevel"/>
    <w:tmpl w:val="C25CFB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670B8"/>
    <w:multiLevelType w:val="hybridMultilevel"/>
    <w:tmpl w:val="80826A4A"/>
    <w:lvl w:ilvl="0" w:tplc="24F0506E">
      <w:start w:val="1"/>
      <w:numFmt w:val="lowerLetter"/>
      <w:lvlText w:val="%1)"/>
      <w:lvlJc w:val="left"/>
      <w:pPr>
        <w:ind w:left="644"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BB115F"/>
    <w:multiLevelType w:val="hybridMultilevel"/>
    <w:tmpl w:val="7E7838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6490B"/>
    <w:multiLevelType w:val="hybridMultilevel"/>
    <w:tmpl w:val="D0C0DB56"/>
    <w:numStyleLink w:val="Estiloimportado1"/>
  </w:abstractNum>
  <w:abstractNum w:abstractNumId="19" w15:restartNumberingAfterBreak="0">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0"/>
  </w:num>
  <w:num w:numId="2">
    <w:abstractNumId w:val="18"/>
  </w:num>
  <w:num w:numId="3">
    <w:abstractNumId w:val="14"/>
  </w:num>
  <w:num w:numId="4">
    <w:abstractNumId w:val="0"/>
  </w:num>
  <w:num w:numId="5">
    <w:abstractNumId w:val="7"/>
  </w:num>
  <w:num w:numId="6">
    <w:abstractNumId w:val="9"/>
  </w:num>
  <w:num w:numId="7">
    <w:abstractNumId w:val="5"/>
  </w:num>
  <w:num w:numId="8">
    <w:abstractNumId w:val="17"/>
  </w:num>
  <w:num w:numId="9">
    <w:abstractNumId w:val="1"/>
  </w:num>
  <w:num w:numId="10">
    <w:abstractNumId w:val="4"/>
  </w:num>
  <w:num w:numId="11">
    <w:abstractNumId w:val="13"/>
  </w:num>
  <w:num w:numId="12">
    <w:abstractNumId w:val="16"/>
  </w:num>
  <w:num w:numId="13">
    <w:abstractNumId w:val="10"/>
  </w:num>
  <w:num w:numId="14">
    <w:abstractNumId w:val="19"/>
  </w:num>
  <w:num w:numId="15">
    <w:abstractNumId w:val="11"/>
  </w:num>
  <w:num w:numId="16">
    <w:abstractNumId w:val="12"/>
  </w:num>
  <w:num w:numId="17">
    <w:abstractNumId w:val="2"/>
  </w:num>
  <w:num w:numId="18">
    <w:abstractNumId w:val="6"/>
  </w:num>
  <w:num w:numId="19">
    <w:abstractNumId w:val="15"/>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80"/>
    <w:rsid w:val="000123EB"/>
    <w:rsid w:val="00016380"/>
    <w:rsid w:val="000221A5"/>
    <w:rsid w:val="0002546E"/>
    <w:rsid w:val="00025550"/>
    <w:rsid w:val="00033755"/>
    <w:rsid w:val="00040E85"/>
    <w:rsid w:val="00046B60"/>
    <w:rsid w:val="00072976"/>
    <w:rsid w:val="00076DCE"/>
    <w:rsid w:val="00081BB8"/>
    <w:rsid w:val="000855E4"/>
    <w:rsid w:val="000A2014"/>
    <w:rsid w:val="000C1A5D"/>
    <w:rsid w:val="000C5817"/>
    <w:rsid w:val="000C6DCE"/>
    <w:rsid w:val="000E2547"/>
    <w:rsid w:val="000F175F"/>
    <w:rsid w:val="001047E0"/>
    <w:rsid w:val="001064D0"/>
    <w:rsid w:val="00120715"/>
    <w:rsid w:val="00127CAE"/>
    <w:rsid w:val="00132348"/>
    <w:rsid w:val="00137307"/>
    <w:rsid w:val="00164C03"/>
    <w:rsid w:val="00184FE2"/>
    <w:rsid w:val="00186E68"/>
    <w:rsid w:val="00195198"/>
    <w:rsid w:val="001A09D7"/>
    <w:rsid w:val="001A16F2"/>
    <w:rsid w:val="001A55DF"/>
    <w:rsid w:val="001B588B"/>
    <w:rsid w:val="001C7636"/>
    <w:rsid w:val="001D258F"/>
    <w:rsid w:val="001E57DD"/>
    <w:rsid w:val="001F50EE"/>
    <w:rsid w:val="002008BE"/>
    <w:rsid w:val="00206DF1"/>
    <w:rsid w:val="0023078B"/>
    <w:rsid w:val="002424F1"/>
    <w:rsid w:val="00257E3B"/>
    <w:rsid w:val="00260BF6"/>
    <w:rsid w:val="002639B8"/>
    <w:rsid w:val="00264B8F"/>
    <w:rsid w:val="00270842"/>
    <w:rsid w:val="00291BDA"/>
    <w:rsid w:val="002967C7"/>
    <w:rsid w:val="002B1E7C"/>
    <w:rsid w:val="002B583D"/>
    <w:rsid w:val="002C7B01"/>
    <w:rsid w:val="002D76F7"/>
    <w:rsid w:val="002E1AD4"/>
    <w:rsid w:val="002E65E6"/>
    <w:rsid w:val="00302360"/>
    <w:rsid w:val="003035A0"/>
    <w:rsid w:val="0032187E"/>
    <w:rsid w:val="00323333"/>
    <w:rsid w:val="00324CCE"/>
    <w:rsid w:val="00356DDA"/>
    <w:rsid w:val="00362083"/>
    <w:rsid w:val="003620A7"/>
    <w:rsid w:val="00362734"/>
    <w:rsid w:val="00364907"/>
    <w:rsid w:val="00366ACA"/>
    <w:rsid w:val="003713B9"/>
    <w:rsid w:val="0039373C"/>
    <w:rsid w:val="003A7BFD"/>
    <w:rsid w:val="003B294F"/>
    <w:rsid w:val="003C0D31"/>
    <w:rsid w:val="003D0E9F"/>
    <w:rsid w:val="003E79F9"/>
    <w:rsid w:val="003F3528"/>
    <w:rsid w:val="003F7E71"/>
    <w:rsid w:val="004009FC"/>
    <w:rsid w:val="00415708"/>
    <w:rsid w:val="0041653C"/>
    <w:rsid w:val="00430113"/>
    <w:rsid w:val="0044023B"/>
    <w:rsid w:val="004419B2"/>
    <w:rsid w:val="004511C9"/>
    <w:rsid w:val="004539FC"/>
    <w:rsid w:val="00465A43"/>
    <w:rsid w:val="00470E3F"/>
    <w:rsid w:val="0047235F"/>
    <w:rsid w:val="00480086"/>
    <w:rsid w:val="00484006"/>
    <w:rsid w:val="00487724"/>
    <w:rsid w:val="004B64E8"/>
    <w:rsid w:val="004C2B8D"/>
    <w:rsid w:val="004C49C6"/>
    <w:rsid w:val="004D6E4D"/>
    <w:rsid w:val="004E27FE"/>
    <w:rsid w:val="00502A65"/>
    <w:rsid w:val="00507927"/>
    <w:rsid w:val="00507DC3"/>
    <w:rsid w:val="0051490D"/>
    <w:rsid w:val="005231C0"/>
    <w:rsid w:val="00525FF4"/>
    <w:rsid w:val="005307A9"/>
    <w:rsid w:val="00530F0E"/>
    <w:rsid w:val="005329D8"/>
    <w:rsid w:val="00545AA3"/>
    <w:rsid w:val="0055671C"/>
    <w:rsid w:val="00561C41"/>
    <w:rsid w:val="00566DFA"/>
    <w:rsid w:val="00585336"/>
    <w:rsid w:val="0058709B"/>
    <w:rsid w:val="0059305E"/>
    <w:rsid w:val="00596F79"/>
    <w:rsid w:val="005A1254"/>
    <w:rsid w:val="005A62B4"/>
    <w:rsid w:val="005A7D57"/>
    <w:rsid w:val="005B27FD"/>
    <w:rsid w:val="005B5B12"/>
    <w:rsid w:val="005B5FE0"/>
    <w:rsid w:val="005B6F08"/>
    <w:rsid w:val="005C15FF"/>
    <w:rsid w:val="005C260C"/>
    <w:rsid w:val="005D1494"/>
    <w:rsid w:val="005D21B2"/>
    <w:rsid w:val="005E64CA"/>
    <w:rsid w:val="005E7EA8"/>
    <w:rsid w:val="005F69CC"/>
    <w:rsid w:val="00601123"/>
    <w:rsid w:val="00624FF0"/>
    <w:rsid w:val="00631908"/>
    <w:rsid w:val="0064351A"/>
    <w:rsid w:val="00645F76"/>
    <w:rsid w:val="00647119"/>
    <w:rsid w:val="006612A1"/>
    <w:rsid w:val="006707F1"/>
    <w:rsid w:val="00671901"/>
    <w:rsid w:val="0067419B"/>
    <w:rsid w:val="00685B26"/>
    <w:rsid w:val="0069523C"/>
    <w:rsid w:val="00697808"/>
    <w:rsid w:val="006A225D"/>
    <w:rsid w:val="006A2564"/>
    <w:rsid w:val="006A260B"/>
    <w:rsid w:val="006C1A2D"/>
    <w:rsid w:val="006D59C5"/>
    <w:rsid w:val="006D6537"/>
    <w:rsid w:val="006E524D"/>
    <w:rsid w:val="006E747F"/>
    <w:rsid w:val="006F2E42"/>
    <w:rsid w:val="006F438C"/>
    <w:rsid w:val="007008F0"/>
    <w:rsid w:val="007035BD"/>
    <w:rsid w:val="00705A14"/>
    <w:rsid w:val="00712A88"/>
    <w:rsid w:val="00717C13"/>
    <w:rsid w:val="00724DA4"/>
    <w:rsid w:val="007427EC"/>
    <w:rsid w:val="00743420"/>
    <w:rsid w:val="007454E5"/>
    <w:rsid w:val="00752A49"/>
    <w:rsid w:val="007835AE"/>
    <w:rsid w:val="00785A23"/>
    <w:rsid w:val="007922E0"/>
    <w:rsid w:val="0079478F"/>
    <w:rsid w:val="00797FE6"/>
    <w:rsid w:val="007A4142"/>
    <w:rsid w:val="007B2AB7"/>
    <w:rsid w:val="007B3B52"/>
    <w:rsid w:val="007C28CB"/>
    <w:rsid w:val="007C58D3"/>
    <w:rsid w:val="007E7620"/>
    <w:rsid w:val="007F2842"/>
    <w:rsid w:val="007F2955"/>
    <w:rsid w:val="00802301"/>
    <w:rsid w:val="008039B6"/>
    <w:rsid w:val="00812984"/>
    <w:rsid w:val="008261BF"/>
    <w:rsid w:val="00826BB1"/>
    <w:rsid w:val="0083613C"/>
    <w:rsid w:val="00855ED2"/>
    <w:rsid w:val="00863980"/>
    <w:rsid w:val="00865C05"/>
    <w:rsid w:val="00883E20"/>
    <w:rsid w:val="008848F0"/>
    <w:rsid w:val="00885296"/>
    <w:rsid w:val="0088581B"/>
    <w:rsid w:val="00886FF0"/>
    <w:rsid w:val="00890EB8"/>
    <w:rsid w:val="0089133D"/>
    <w:rsid w:val="008B13D7"/>
    <w:rsid w:val="008B623F"/>
    <w:rsid w:val="008C05EF"/>
    <w:rsid w:val="008C62D6"/>
    <w:rsid w:val="008D3CB8"/>
    <w:rsid w:val="008D63B1"/>
    <w:rsid w:val="008D6A93"/>
    <w:rsid w:val="008D70D2"/>
    <w:rsid w:val="008E6604"/>
    <w:rsid w:val="008F10FE"/>
    <w:rsid w:val="008F176E"/>
    <w:rsid w:val="008F4A4D"/>
    <w:rsid w:val="00900D76"/>
    <w:rsid w:val="00904DE5"/>
    <w:rsid w:val="00911263"/>
    <w:rsid w:val="00917D14"/>
    <w:rsid w:val="00952D3C"/>
    <w:rsid w:val="0095395F"/>
    <w:rsid w:val="00970010"/>
    <w:rsid w:val="00972718"/>
    <w:rsid w:val="00974E4B"/>
    <w:rsid w:val="00986D17"/>
    <w:rsid w:val="009977FD"/>
    <w:rsid w:val="009978EF"/>
    <w:rsid w:val="00997EF0"/>
    <w:rsid w:val="009A2A7A"/>
    <w:rsid w:val="009A43C8"/>
    <w:rsid w:val="009A5688"/>
    <w:rsid w:val="009A76CC"/>
    <w:rsid w:val="009A7A94"/>
    <w:rsid w:val="009C1172"/>
    <w:rsid w:val="009D1637"/>
    <w:rsid w:val="009D21C3"/>
    <w:rsid w:val="009D5AFE"/>
    <w:rsid w:val="009E3564"/>
    <w:rsid w:val="009F4E02"/>
    <w:rsid w:val="00A230A8"/>
    <w:rsid w:val="00A26BE7"/>
    <w:rsid w:val="00A26C5A"/>
    <w:rsid w:val="00A300BF"/>
    <w:rsid w:val="00A316ED"/>
    <w:rsid w:val="00A45ED7"/>
    <w:rsid w:val="00A56020"/>
    <w:rsid w:val="00A67DDD"/>
    <w:rsid w:val="00A71D6F"/>
    <w:rsid w:val="00A7205D"/>
    <w:rsid w:val="00A73BB3"/>
    <w:rsid w:val="00A9066E"/>
    <w:rsid w:val="00AA418C"/>
    <w:rsid w:val="00AB0E42"/>
    <w:rsid w:val="00AC5EDD"/>
    <w:rsid w:val="00AC6E0B"/>
    <w:rsid w:val="00AD2E39"/>
    <w:rsid w:val="00AF05C2"/>
    <w:rsid w:val="00AF2660"/>
    <w:rsid w:val="00AF4E69"/>
    <w:rsid w:val="00AF7765"/>
    <w:rsid w:val="00B016DD"/>
    <w:rsid w:val="00B031BA"/>
    <w:rsid w:val="00B05264"/>
    <w:rsid w:val="00B1444B"/>
    <w:rsid w:val="00B169A3"/>
    <w:rsid w:val="00B177F3"/>
    <w:rsid w:val="00B20337"/>
    <w:rsid w:val="00B220C6"/>
    <w:rsid w:val="00B24354"/>
    <w:rsid w:val="00B322D3"/>
    <w:rsid w:val="00B334AD"/>
    <w:rsid w:val="00B42218"/>
    <w:rsid w:val="00B55A55"/>
    <w:rsid w:val="00B629D1"/>
    <w:rsid w:val="00B66F9A"/>
    <w:rsid w:val="00B70170"/>
    <w:rsid w:val="00B7213C"/>
    <w:rsid w:val="00B772B5"/>
    <w:rsid w:val="00B85167"/>
    <w:rsid w:val="00B859AC"/>
    <w:rsid w:val="00B85A6D"/>
    <w:rsid w:val="00B92327"/>
    <w:rsid w:val="00B97495"/>
    <w:rsid w:val="00BA2A22"/>
    <w:rsid w:val="00BB4B45"/>
    <w:rsid w:val="00BB5595"/>
    <w:rsid w:val="00BC015E"/>
    <w:rsid w:val="00BC0160"/>
    <w:rsid w:val="00BC0745"/>
    <w:rsid w:val="00BC116F"/>
    <w:rsid w:val="00BD0620"/>
    <w:rsid w:val="00BD5B31"/>
    <w:rsid w:val="00BE25FE"/>
    <w:rsid w:val="00BE681E"/>
    <w:rsid w:val="00BF10B8"/>
    <w:rsid w:val="00BF5018"/>
    <w:rsid w:val="00BF7C16"/>
    <w:rsid w:val="00C00737"/>
    <w:rsid w:val="00C06680"/>
    <w:rsid w:val="00C131A0"/>
    <w:rsid w:val="00C2206F"/>
    <w:rsid w:val="00C2261E"/>
    <w:rsid w:val="00C23662"/>
    <w:rsid w:val="00C326AA"/>
    <w:rsid w:val="00C41077"/>
    <w:rsid w:val="00C448A5"/>
    <w:rsid w:val="00C471BE"/>
    <w:rsid w:val="00C54DB4"/>
    <w:rsid w:val="00C62333"/>
    <w:rsid w:val="00C75308"/>
    <w:rsid w:val="00C77EFE"/>
    <w:rsid w:val="00CA3B72"/>
    <w:rsid w:val="00CB1C76"/>
    <w:rsid w:val="00CB2D71"/>
    <w:rsid w:val="00CB30B5"/>
    <w:rsid w:val="00CC672B"/>
    <w:rsid w:val="00CD3965"/>
    <w:rsid w:val="00CD7E07"/>
    <w:rsid w:val="00CE0194"/>
    <w:rsid w:val="00CE0590"/>
    <w:rsid w:val="00CE1147"/>
    <w:rsid w:val="00D019B6"/>
    <w:rsid w:val="00D02160"/>
    <w:rsid w:val="00D06348"/>
    <w:rsid w:val="00D35EE9"/>
    <w:rsid w:val="00D36BA1"/>
    <w:rsid w:val="00D43D20"/>
    <w:rsid w:val="00D44265"/>
    <w:rsid w:val="00D53488"/>
    <w:rsid w:val="00D56009"/>
    <w:rsid w:val="00D70FC9"/>
    <w:rsid w:val="00D7775A"/>
    <w:rsid w:val="00D87854"/>
    <w:rsid w:val="00DA3535"/>
    <w:rsid w:val="00DA540F"/>
    <w:rsid w:val="00DB3238"/>
    <w:rsid w:val="00DC1A43"/>
    <w:rsid w:val="00DC5BF3"/>
    <w:rsid w:val="00DD09A8"/>
    <w:rsid w:val="00DF0137"/>
    <w:rsid w:val="00DF797B"/>
    <w:rsid w:val="00E024D5"/>
    <w:rsid w:val="00E150F8"/>
    <w:rsid w:val="00E15D28"/>
    <w:rsid w:val="00E32EC5"/>
    <w:rsid w:val="00E33FC6"/>
    <w:rsid w:val="00E43ABD"/>
    <w:rsid w:val="00E46600"/>
    <w:rsid w:val="00E542DB"/>
    <w:rsid w:val="00E84D8A"/>
    <w:rsid w:val="00EB3DFC"/>
    <w:rsid w:val="00EC1914"/>
    <w:rsid w:val="00EC2909"/>
    <w:rsid w:val="00EC45D0"/>
    <w:rsid w:val="00ED1AEC"/>
    <w:rsid w:val="00ED63A8"/>
    <w:rsid w:val="00EF6328"/>
    <w:rsid w:val="00F031C1"/>
    <w:rsid w:val="00F26584"/>
    <w:rsid w:val="00F30909"/>
    <w:rsid w:val="00F3242F"/>
    <w:rsid w:val="00F32FD9"/>
    <w:rsid w:val="00F62338"/>
    <w:rsid w:val="00F73D61"/>
    <w:rsid w:val="00F7709C"/>
    <w:rsid w:val="00F819ED"/>
    <w:rsid w:val="00F839FD"/>
    <w:rsid w:val="00F85D9A"/>
    <w:rsid w:val="00F92784"/>
    <w:rsid w:val="00F97B97"/>
    <w:rsid w:val="00FA5AB7"/>
    <w:rsid w:val="00FE3413"/>
    <w:rsid w:val="00FE6992"/>
    <w:rsid w:val="00FE7224"/>
    <w:rsid w:val="00FF40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E1F6D3A"/>
  <w15:docId w15:val="{98760C30-692C-44A2-BD59-EC6D48D4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1172"/>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39"/>
    <w:rsid w:val="00FA5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578562403">
      <w:bodyDiv w:val="1"/>
      <w:marLeft w:val="0"/>
      <w:marRight w:val="0"/>
      <w:marTop w:val="0"/>
      <w:marBottom w:val="0"/>
      <w:divBdr>
        <w:top w:val="none" w:sz="0" w:space="0" w:color="auto"/>
        <w:left w:val="none" w:sz="0" w:space="0" w:color="auto"/>
        <w:bottom w:val="none" w:sz="0" w:space="0" w:color="auto"/>
        <w:right w:val="none" w:sz="0" w:space="0" w:color="auto"/>
      </w:divBdr>
    </w:div>
    <w:div w:id="649869665">
      <w:bodyDiv w:val="1"/>
      <w:marLeft w:val="0"/>
      <w:marRight w:val="0"/>
      <w:marTop w:val="0"/>
      <w:marBottom w:val="0"/>
      <w:divBdr>
        <w:top w:val="none" w:sz="0" w:space="0" w:color="auto"/>
        <w:left w:val="none" w:sz="0" w:space="0" w:color="auto"/>
        <w:bottom w:val="none" w:sz="0" w:space="0" w:color="auto"/>
        <w:right w:val="none" w:sz="0" w:space="0" w:color="auto"/>
      </w:divBdr>
    </w:div>
    <w:div w:id="1819612152">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7E0AA-7107-407F-9626-9A2BAA4A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1160</Words>
  <Characters>6386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 Allegre</dc:creator>
  <cp:lastModifiedBy>Alfonso M. Allegre</cp:lastModifiedBy>
  <cp:revision>14</cp:revision>
  <cp:lastPrinted>2018-02-08T19:59:00Z</cp:lastPrinted>
  <dcterms:created xsi:type="dcterms:W3CDTF">2020-04-27T18:25:00Z</dcterms:created>
  <dcterms:modified xsi:type="dcterms:W3CDTF">2020-06-16T18:31:00Z</dcterms:modified>
</cp:coreProperties>
</file>