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8B6" w:rsidRPr="00F76F02" w:rsidRDefault="00C068B6" w:rsidP="0083572D">
      <w:pPr>
        <w:autoSpaceDE w:val="0"/>
        <w:autoSpaceDN w:val="0"/>
        <w:adjustRightInd w:val="0"/>
        <w:spacing w:after="0"/>
        <w:jc w:val="both"/>
        <w:rPr>
          <w:rFonts w:ascii="Calibri Light" w:eastAsiaTheme="minorHAnsi" w:hAnsi="Calibri Light" w:cstheme="minorHAnsi"/>
          <w:b/>
          <w:bCs/>
          <w:iCs/>
          <w:color w:val="000000"/>
          <w:sz w:val="24"/>
          <w:szCs w:val="24"/>
          <w:lang w:eastAsia="en-US"/>
        </w:rPr>
      </w:pPr>
      <w:r w:rsidRPr="00F76F02">
        <w:rPr>
          <w:rFonts w:ascii="Calibri Light" w:eastAsiaTheme="minorHAnsi" w:hAnsi="Calibri Light" w:cstheme="minorHAnsi"/>
          <w:b/>
          <w:bCs/>
          <w:iCs/>
          <w:color w:val="000000"/>
          <w:sz w:val="24"/>
          <w:szCs w:val="24"/>
          <w:lang w:eastAsia="en-US"/>
        </w:rPr>
        <w:t>H</w:t>
      </w:r>
      <w:r w:rsidR="00821EF2" w:rsidRPr="00F76F02">
        <w:rPr>
          <w:rFonts w:ascii="Calibri Light" w:eastAsiaTheme="minorHAnsi" w:hAnsi="Calibri Light" w:cstheme="minorHAnsi"/>
          <w:b/>
          <w:bCs/>
          <w:iCs/>
          <w:color w:val="000000"/>
          <w:sz w:val="24"/>
          <w:szCs w:val="24"/>
          <w:lang w:eastAsia="en-US"/>
        </w:rPr>
        <w:t xml:space="preserve">. </w:t>
      </w:r>
      <w:r w:rsidRPr="00F76F02">
        <w:rPr>
          <w:rFonts w:ascii="Calibri Light" w:eastAsiaTheme="minorHAnsi" w:hAnsi="Calibri Light" w:cstheme="minorHAnsi"/>
          <w:b/>
          <w:bCs/>
          <w:iCs/>
          <w:color w:val="000000"/>
          <w:sz w:val="24"/>
          <w:szCs w:val="24"/>
          <w:lang w:eastAsia="en-US"/>
        </w:rPr>
        <w:t xml:space="preserve">AYUNTAMIENTO CONSTITUCIONAL </w:t>
      </w:r>
    </w:p>
    <w:p w:rsidR="00C068B6" w:rsidRPr="00F76F02" w:rsidRDefault="00C068B6" w:rsidP="0083572D">
      <w:pPr>
        <w:autoSpaceDE w:val="0"/>
        <w:autoSpaceDN w:val="0"/>
        <w:adjustRightInd w:val="0"/>
        <w:spacing w:after="0"/>
        <w:jc w:val="both"/>
        <w:rPr>
          <w:rFonts w:ascii="Calibri Light" w:eastAsiaTheme="minorHAnsi" w:hAnsi="Calibri Light" w:cstheme="minorHAnsi"/>
          <w:b/>
          <w:bCs/>
          <w:iCs/>
          <w:color w:val="000000"/>
          <w:sz w:val="24"/>
          <w:szCs w:val="24"/>
          <w:lang w:eastAsia="en-US"/>
        </w:rPr>
      </w:pPr>
      <w:r w:rsidRPr="00F76F02">
        <w:rPr>
          <w:rFonts w:ascii="Calibri Light" w:eastAsiaTheme="minorHAnsi" w:hAnsi="Calibri Light" w:cstheme="minorHAnsi"/>
          <w:b/>
          <w:bCs/>
          <w:iCs/>
          <w:color w:val="000000"/>
          <w:sz w:val="24"/>
          <w:szCs w:val="24"/>
          <w:lang w:eastAsia="en-US"/>
        </w:rPr>
        <w:t xml:space="preserve">DE ZAPOTLÁN EL GRANDE, JALISCO. </w:t>
      </w:r>
    </w:p>
    <w:p w:rsidR="00C068B6" w:rsidRPr="00F76F02" w:rsidRDefault="00C068B6" w:rsidP="0083572D">
      <w:pPr>
        <w:tabs>
          <w:tab w:val="center" w:pos="4986"/>
        </w:tabs>
        <w:autoSpaceDE w:val="0"/>
        <w:autoSpaceDN w:val="0"/>
        <w:adjustRightInd w:val="0"/>
        <w:spacing w:after="0"/>
        <w:jc w:val="both"/>
        <w:rPr>
          <w:rFonts w:ascii="Calibri Light" w:eastAsiaTheme="minorHAnsi" w:hAnsi="Calibri Light" w:cstheme="minorHAnsi"/>
          <w:b/>
          <w:bCs/>
          <w:iCs/>
          <w:color w:val="000000"/>
          <w:sz w:val="24"/>
          <w:szCs w:val="24"/>
          <w:lang w:eastAsia="en-US"/>
        </w:rPr>
      </w:pPr>
      <w:r w:rsidRPr="00F76F02">
        <w:rPr>
          <w:rFonts w:ascii="Calibri Light" w:eastAsiaTheme="minorHAnsi" w:hAnsi="Calibri Light" w:cstheme="minorHAnsi"/>
          <w:b/>
          <w:bCs/>
          <w:iCs/>
          <w:color w:val="000000"/>
          <w:sz w:val="24"/>
          <w:szCs w:val="24"/>
          <w:lang w:eastAsia="en-US"/>
        </w:rPr>
        <w:t xml:space="preserve">P R E S E N T E </w:t>
      </w:r>
      <w:r w:rsidR="00084CB8" w:rsidRPr="00F76F02">
        <w:rPr>
          <w:rFonts w:ascii="Calibri Light" w:eastAsiaTheme="minorHAnsi" w:hAnsi="Calibri Light" w:cstheme="minorHAnsi"/>
          <w:b/>
          <w:bCs/>
          <w:iCs/>
          <w:color w:val="000000"/>
          <w:sz w:val="24"/>
          <w:szCs w:val="24"/>
          <w:lang w:eastAsia="en-US"/>
        </w:rPr>
        <w:tab/>
      </w:r>
    </w:p>
    <w:p w:rsidR="00F665BF" w:rsidRPr="00F76F02" w:rsidRDefault="00F665BF" w:rsidP="0083572D">
      <w:pPr>
        <w:autoSpaceDE w:val="0"/>
        <w:autoSpaceDN w:val="0"/>
        <w:adjustRightInd w:val="0"/>
        <w:spacing w:after="0"/>
        <w:jc w:val="both"/>
        <w:rPr>
          <w:rFonts w:ascii="Calibri Light" w:hAnsi="Calibri Light" w:cstheme="minorHAnsi"/>
          <w:color w:val="000000"/>
          <w:sz w:val="24"/>
          <w:szCs w:val="24"/>
        </w:rPr>
      </w:pPr>
    </w:p>
    <w:p w:rsidR="0002462F" w:rsidRPr="00F76F02" w:rsidRDefault="002537B2" w:rsidP="0083572D">
      <w:pPr>
        <w:ind w:firstLine="708"/>
        <w:jc w:val="both"/>
        <w:rPr>
          <w:rFonts w:ascii="Calibri Light" w:hAnsi="Calibri Light" w:cstheme="minorHAnsi"/>
          <w:b/>
          <w:iCs/>
          <w:color w:val="000000"/>
          <w:sz w:val="24"/>
          <w:szCs w:val="24"/>
        </w:rPr>
      </w:pPr>
      <w:r w:rsidRPr="00F76F02">
        <w:rPr>
          <w:rFonts w:ascii="Calibri Light" w:hAnsi="Calibri Light" w:cstheme="minorHAnsi"/>
          <w:color w:val="000000"/>
          <w:sz w:val="24"/>
          <w:szCs w:val="24"/>
        </w:rPr>
        <w:t xml:space="preserve">Quien motiva y suscribe </w:t>
      </w:r>
      <w:r w:rsidR="007157A2" w:rsidRPr="00F76F02">
        <w:rPr>
          <w:rFonts w:ascii="Calibri Light" w:hAnsi="Calibri Light" w:cstheme="minorHAnsi"/>
          <w:b/>
          <w:color w:val="000000"/>
          <w:sz w:val="24"/>
          <w:szCs w:val="24"/>
        </w:rPr>
        <w:t>C. ALEJANDRO BARRAGÁN SÁNCHEZ</w:t>
      </w:r>
      <w:r w:rsidRPr="00F76F02">
        <w:rPr>
          <w:rFonts w:ascii="Calibri Light" w:hAnsi="Calibri Light" w:cstheme="minorHAnsi"/>
          <w:color w:val="000000"/>
          <w:sz w:val="24"/>
          <w:szCs w:val="24"/>
        </w:rPr>
        <w:t xml:space="preserve"> </w:t>
      </w:r>
      <w:r w:rsidR="005C682E" w:rsidRPr="00F76F02">
        <w:rPr>
          <w:rFonts w:ascii="Calibri Light" w:hAnsi="Calibri Light" w:cstheme="minorHAnsi"/>
          <w:sz w:val="24"/>
          <w:szCs w:val="24"/>
        </w:rPr>
        <w:t xml:space="preserve">en mi </w:t>
      </w:r>
      <w:r w:rsidR="005F4526" w:rsidRPr="00F76F02">
        <w:rPr>
          <w:rFonts w:ascii="Calibri Light" w:hAnsi="Calibri Light" w:cstheme="minorHAnsi"/>
          <w:sz w:val="24"/>
          <w:szCs w:val="24"/>
        </w:rPr>
        <w:t>carácter</w:t>
      </w:r>
      <w:r w:rsidR="005C682E" w:rsidRPr="00F76F02">
        <w:rPr>
          <w:rFonts w:ascii="Calibri Light" w:hAnsi="Calibri Light" w:cstheme="minorHAnsi"/>
          <w:sz w:val="24"/>
          <w:szCs w:val="24"/>
        </w:rPr>
        <w:t xml:space="preserve"> de </w:t>
      </w:r>
      <w:r w:rsidR="007157A2" w:rsidRPr="00F76F02">
        <w:rPr>
          <w:rFonts w:ascii="Calibri Light" w:hAnsi="Calibri Light" w:cstheme="minorHAnsi"/>
          <w:sz w:val="24"/>
          <w:szCs w:val="24"/>
        </w:rPr>
        <w:t>Presidente Municipal</w:t>
      </w:r>
      <w:r w:rsidR="005C682E" w:rsidRPr="00F76F02">
        <w:rPr>
          <w:rFonts w:ascii="Calibri Light" w:hAnsi="Calibri Light" w:cstheme="minorHAnsi"/>
          <w:sz w:val="24"/>
          <w:szCs w:val="24"/>
        </w:rPr>
        <w:t xml:space="preserve"> de este Ayuntamiento de Zapotlán</w:t>
      </w:r>
      <w:r w:rsidRPr="00F76F02">
        <w:rPr>
          <w:rFonts w:ascii="Calibri Light" w:hAnsi="Calibri Light" w:cstheme="minorHAnsi"/>
          <w:color w:val="000000"/>
          <w:sz w:val="24"/>
          <w:szCs w:val="24"/>
        </w:rPr>
        <w:t>, con fundamento en lo dispuesto por los artículos 115 de la Constitución Política de los Estados Unidos Mexicanos; 1, 2, 3,</w:t>
      </w:r>
      <w:r w:rsidR="007A53DF" w:rsidRPr="00F76F02">
        <w:rPr>
          <w:rFonts w:ascii="Calibri Light" w:hAnsi="Calibri Light" w:cstheme="minorHAnsi"/>
          <w:color w:val="000000"/>
          <w:sz w:val="24"/>
          <w:szCs w:val="24"/>
        </w:rPr>
        <w:t xml:space="preserve"> 4,</w:t>
      </w:r>
      <w:r w:rsidRPr="00F76F02">
        <w:rPr>
          <w:rFonts w:ascii="Calibri Light" w:hAnsi="Calibri Light" w:cstheme="minorHAnsi"/>
          <w:color w:val="000000"/>
          <w:sz w:val="24"/>
          <w:szCs w:val="24"/>
        </w:rPr>
        <w:t xml:space="preserve"> 73, 77, 85 </w:t>
      </w:r>
      <w:r w:rsidR="00734875" w:rsidRPr="00F76F02">
        <w:rPr>
          <w:rFonts w:ascii="Calibri Light" w:hAnsi="Calibri Light" w:cstheme="minorHAnsi"/>
          <w:color w:val="000000"/>
          <w:sz w:val="24"/>
          <w:szCs w:val="24"/>
        </w:rPr>
        <w:t xml:space="preserve">fracción IV </w:t>
      </w:r>
      <w:r w:rsidRPr="00F76F02">
        <w:rPr>
          <w:rFonts w:ascii="Calibri Light" w:hAnsi="Calibri Light" w:cstheme="minorHAnsi"/>
          <w:color w:val="000000"/>
          <w:sz w:val="24"/>
          <w:szCs w:val="24"/>
        </w:rPr>
        <w:t>y demás relativos de la Constitución Política del Estado de Jalisco; 1, 2, 3,</w:t>
      </w:r>
      <w:r w:rsidR="0039014F" w:rsidRPr="00F76F02">
        <w:rPr>
          <w:rFonts w:ascii="Calibri Light" w:hAnsi="Calibri Light" w:cstheme="minorHAnsi"/>
          <w:color w:val="000000"/>
          <w:sz w:val="24"/>
          <w:szCs w:val="24"/>
        </w:rPr>
        <w:t xml:space="preserve"> 4</w:t>
      </w:r>
      <w:r w:rsidR="00734875" w:rsidRPr="00F76F02">
        <w:rPr>
          <w:rFonts w:ascii="Calibri Light" w:hAnsi="Calibri Light" w:cstheme="minorHAnsi"/>
          <w:color w:val="000000"/>
          <w:sz w:val="24"/>
          <w:szCs w:val="24"/>
        </w:rPr>
        <w:t>, 5,</w:t>
      </w:r>
      <w:r w:rsidR="0039014F" w:rsidRPr="00F76F02">
        <w:rPr>
          <w:rFonts w:ascii="Calibri Light" w:hAnsi="Calibri Light" w:cstheme="minorHAnsi"/>
          <w:color w:val="000000"/>
          <w:sz w:val="24"/>
          <w:szCs w:val="24"/>
        </w:rPr>
        <w:t>1</w:t>
      </w:r>
      <w:r w:rsidR="00734875" w:rsidRPr="00F76F02">
        <w:rPr>
          <w:rFonts w:ascii="Calibri Light" w:hAnsi="Calibri Light" w:cstheme="minorHAnsi"/>
          <w:color w:val="000000"/>
          <w:sz w:val="24"/>
          <w:szCs w:val="24"/>
        </w:rPr>
        <w:t xml:space="preserve">0, 29, 30, 34, 35, 37, </w:t>
      </w:r>
      <w:r w:rsidR="0039014F" w:rsidRPr="00F76F02">
        <w:rPr>
          <w:rFonts w:ascii="Calibri Light" w:hAnsi="Calibri Light" w:cstheme="minorHAnsi"/>
          <w:color w:val="000000"/>
          <w:sz w:val="24"/>
          <w:szCs w:val="24"/>
        </w:rPr>
        <w:t xml:space="preserve">38, </w:t>
      </w:r>
      <w:r w:rsidR="00655528" w:rsidRPr="00F76F02">
        <w:rPr>
          <w:rFonts w:ascii="Calibri Light" w:hAnsi="Calibri Light" w:cstheme="minorHAnsi"/>
          <w:color w:val="000000"/>
          <w:sz w:val="24"/>
          <w:szCs w:val="24"/>
        </w:rPr>
        <w:t xml:space="preserve">41 fracción </w:t>
      </w:r>
      <w:r w:rsidR="00450BE9" w:rsidRPr="00F76F02">
        <w:rPr>
          <w:rFonts w:ascii="Calibri Light" w:hAnsi="Calibri Light" w:cstheme="minorHAnsi"/>
          <w:color w:val="000000"/>
          <w:sz w:val="24"/>
          <w:szCs w:val="24"/>
        </w:rPr>
        <w:t>I</w:t>
      </w:r>
      <w:r w:rsidRPr="00F76F02">
        <w:rPr>
          <w:rFonts w:ascii="Calibri Light" w:hAnsi="Calibri Light" w:cstheme="minorHAnsi"/>
          <w:color w:val="000000"/>
          <w:sz w:val="24"/>
          <w:szCs w:val="24"/>
        </w:rPr>
        <w:t>,</w:t>
      </w:r>
      <w:r w:rsidR="00734875" w:rsidRPr="00F76F02">
        <w:rPr>
          <w:rFonts w:ascii="Calibri Light" w:hAnsi="Calibri Light" w:cstheme="minorHAnsi"/>
          <w:color w:val="000000"/>
          <w:sz w:val="24"/>
          <w:szCs w:val="24"/>
        </w:rPr>
        <w:t xml:space="preserve"> </w:t>
      </w:r>
      <w:r w:rsidR="00263C1C" w:rsidRPr="00F76F02">
        <w:rPr>
          <w:rFonts w:ascii="Calibri Light" w:hAnsi="Calibri Light" w:cstheme="minorHAnsi"/>
          <w:color w:val="000000"/>
          <w:sz w:val="24"/>
          <w:szCs w:val="24"/>
        </w:rPr>
        <w:t>47</w:t>
      </w:r>
      <w:r w:rsidR="00734875" w:rsidRPr="00F76F02">
        <w:rPr>
          <w:rFonts w:ascii="Calibri Light" w:hAnsi="Calibri Light" w:cstheme="minorHAnsi"/>
          <w:color w:val="000000"/>
          <w:sz w:val="24"/>
          <w:szCs w:val="24"/>
        </w:rPr>
        <w:t xml:space="preserve">, </w:t>
      </w:r>
      <w:r w:rsidR="00263C1C" w:rsidRPr="00F76F02">
        <w:rPr>
          <w:rFonts w:ascii="Calibri Light" w:hAnsi="Calibri Light" w:cstheme="minorHAnsi"/>
          <w:color w:val="000000"/>
          <w:sz w:val="24"/>
          <w:szCs w:val="24"/>
        </w:rPr>
        <w:t>48</w:t>
      </w:r>
      <w:r w:rsidR="00734875" w:rsidRPr="00F76F02">
        <w:rPr>
          <w:rFonts w:ascii="Calibri Light" w:hAnsi="Calibri Light" w:cstheme="minorHAnsi"/>
          <w:color w:val="000000"/>
          <w:sz w:val="24"/>
          <w:szCs w:val="24"/>
        </w:rPr>
        <w:t xml:space="preserve"> y demás relativos </w:t>
      </w:r>
      <w:r w:rsidRPr="00F76F02">
        <w:rPr>
          <w:rFonts w:ascii="Calibri Light" w:hAnsi="Calibri Light" w:cstheme="minorHAnsi"/>
          <w:color w:val="000000"/>
          <w:sz w:val="24"/>
          <w:szCs w:val="24"/>
        </w:rPr>
        <w:t xml:space="preserve">de la Ley del Gobierno y la Administración Pública Municipal del Estado de Jalisco y sus Municipios; y </w:t>
      </w:r>
      <w:r w:rsidR="00450BE9" w:rsidRPr="00F76F02">
        <w:rPr>
          <w:rFonts w:ascii="Calibri Light" w:hAnsi="Calibri Light" w:cstheme="minorHAnsi"/>
          <w:color w:val="000000"/>
          <w:sz w:val="24"/>
          <w:szCs w:val="24"/>
        </w:rPr>
        <w:t>artículo</w:t>
      </w:r>
      <w:r w:rsidR="00916E20" w:rsidRPr="00F76F02">
        <w:rPr>
          <w:rFonts w:ascii="Calibri Light" w:hAnsi="Calibri Light" w:cstheme="minorHAnsi"/>
          <w:color w:val="000000"/>
          <w:sz w:val="24"/>
          <w:szCs w:val="24"/>
        </w:rPr>
        <w:t xml:space="preserve"> </w:t>
      </w:r>
      <w:r w:rsidR="00655528" w:rsidRPr="00F76F02">
        <w:rPr>
          <w:rFonts w:ascii="Calibri Light" w:hAnsi="Calibri Light" w:cstheme="minorHAnsi"/>
          <w:color w:val="000000"/>
          <w:sz w:val="24"/>
          <w:szCs w:val="24"/>
        </w:rPr>
        <w:t>87</w:t>
      </w:r>
      <w:r w:rsidR="00916E20" w:rsidRPr="00F76F02">
        <w:rPr>
          <w:rFonts w:ascii="Calibri Light" w:hAnsi="Calibri Light" w:cstheme="minorHAnsi"/>
          <w:color w:val="000000"/>
          <w:sz w:val="24"/>
          <w:szCs w:val="24"/>
        </w:rPr>
        <w:t xml:space="preserve"> fracción I</w:t>
      </w:r>
      <w:r w:rsidR="00655528" w:rsidRPr="00F76F02">
        <w:rPr>
          <w:rFonts w:ascii="Calibri Light" w:hAnsi="Calibri Light" w:cstheme="minorHAnsi"/>
          <w:color w:val="000000"/>
          <w:sz w:val="24"/>
          <w:szCs w:val="24"/>
        </w:rPr>
        <w:t>, 91,</w:t>
      </w:r>
      <w:r w:rsidR="00916E20" w:rsidRPr="00F76F02">
        <w:rPr>
          <w:rFonts w:ascii="Calibri Light" w:hAnsi="Calibri Light" w:cstheme="minorHAnsi"/>
          <w:color w:val="000000"/>
          <w:sz w:val="24"/>
          <w:szCs w:val="24"/>
        </w:rPr>
        <w:t xml:space="preserve"> 92</w:t>
      </w:r>
      <w:r w:rsidRPr="00F76F02">
        <w:rPr>
          <w:rFonts w:ascii="Calibri Light" w:hAnsi="Calibri Light" w:cstheme="minorHAnsi"/>
          <w:color w:val="000000"/>
          <w:sz w:val="24"/>
          <w:szCs w:val="24"/>
        </w:rPr>
        <w:t>,</w:t>
      </w:r>
      <w:r w:rsidR="00655528" w:rsidRPr="00F76F02">
        <w:rPr>
          <w:rFonts w:ascii="Calibri Light" w:hAnsi="Calibri Light" w:cstheme="minorHAnsi"/>
          <w:color w:val="000000"/>
          <w:sz w:val="24"/>
          <w:szCs w:val="24"/>
        </w:rPr>
        <w:t xml:space="preserve"> 100 </w:t>
      </w:r>
      <w:r w:rsidR="00916E20" w:rsidRPr="00F76F02">
        <w:rPr>
          <w:rFonts w:ascii="Calibri Light" w:hAnsi="Calibri Light" w:cstheme="minorHAnsi"/>
          <w:color w:val="000000"/>
          <w:sz w:val="24"/>
          <w:szCs w:val="24"/>
        </w:rPr>
        <w:t xml:space="preserve">y demás aplicables </w:t>
      </w:r>
      <w:r w:rsidRPr="00F76F02">
        <w:rPr>
          <w:rFonts w:ascii="Calibri Light" w:hAnsi="Calibri Light" w:cstheme="minorHAnsi"/>
          <w:color w:val="000000"/>
          <w:sz w:val="24"/>
          <w:szCs w:val="24"/>
        </w:rPr>
        <w:t xml:space="preserve">del Reglamento Interior del Ayuntamiento de Zapotlán el Grande, Jalisco, </w:t>
      </w:r>
      <w:r w:rsidRPr="00F76F02">
        <w:rPr>
          <w:rFonts w:ascii="Calibri Light" w:hAnsi="Calibri Light" w:cstheme="minorHAnsi"/>
          <w:iCs/>
          <w:color w:val="000000"/>
          <w:sz w:val="24"/>
          <w:szCs w:val="24"/>
        </w:rPr>
        <w:t>comparezco a presentar al Pleno de és</w:t>
      </w:r>
      <w:r w:rsidR="005C682E" w:rsidRPr="00F76F02">
        <w:rPr>
          <w:rFonts w:ascii="Calibri Light" w:hAnsi="Calibri Light" w:cstheme="minorHAnsi"/>
          <w:iCs/>
          <w:color w:val="000000"/>
          <w:sz w:val="24"/>
          <w:szCs w:val="24"/>
        </w:rPr>
        <w:t xml:space="preserve">te H. Ayuntamiento la siguiente </w:t>
      </w:r>
      <w:r w:rsidR="005C682E" w:rsidRPr="00F76F02">
        <w:rPr>
          <w:rFonts w:ascii="Calibri Light" w:hAnsi="Calibri Light" w:cstheme="minorHAnsi"/>
          <w:b/>
          <w:iCs/>
          <w:color w:val="000000"/>
          <w:sz w:val="24"/>
          <w:szCs w:val="24"/>
        </w:rPr>
        <w:t xml:space="preserve">INICIATIVA DE ACUERDO </w:t>
      </w:r>
      <w:r w:rsidR="003623CE" w:rsidRPr="00F76F02">
        <w:rPr>
          <w:rFonts w:ascii="Calibri Light" w:hAnsi="Calibri Light" w:cstheme="minorHAnsi"/>
          <w:b/>
          <w:iCs/>
          <w:color w:val="000000"/>
          <w:sz w:val="24"/>
          <w:szCs w:val="24"/>
        </w:rPr>
        <w:t>QUE INFORMA</w:t>
      </w:r>
      <w:r w:rsidR="00F76F02" w:rsidRPr="00F76F02">
        <w:rPr>
          <w:rFonts w:ascii="Calibri Light" w:hAnsi="Calibri Light" w:cstheme="minorHAnsi"/>
          <w:b/>
          <w:iCs/>
          <w:color w:val="000000"/>
          <w:sz w:val="24"/>
          <w:szCs w:val="24"/>
        </w:rPr>
        <w:t xml:space="preserve"> AL PLENO DEL AYUNTAMIENTO</w:t>
      </w:r>
      <w:r w:rsidR="005C682E" w:rsidRPr="00F76F02">
        <w:rPr>
          <w:rFonts w:ascii="Calibri Light" w:hAnsi="Calibri Light" w:cstheme="minorHAnsi"/>
          <w:b/>
          <w:iCs/>
          <w:color w:val="000000"/>
          <w:sz w:val="24"/>
          <w:szCs w:val="24"/>
        </w:rPr>
        <w:t xml:space="preserve"> </w:t>
      </w:r>
      <w:r w:rsidR="003623CE" w:rsidRPr="00F76F02">
        <w:rPr>
          <w:rFonts w:ascii="Calibri Light" w:hAnsi="Calibri Light" w:cstheme="minorHAnsi"/>
          <w:b/>
          <w:iCs/>
          <w:color w:val="000000"/>
          <w:sz w:val="24"/>
          <w:szCs w:val="24"/>
        </w:rPr>
        <w:t xml:space="preserve">EL </w:t>
      </w:r>
      <w:r w:rsidR="00F76F02">
        <w:rPr>
          <w:rFonts w:ascii="Calibri Light" w:hAnsi="Calibri Light" w:cstheme="minorHAnsi"/>
          <w:b/>
          <w:iCs/>
          <w:color w:val="000000"/>
          <w:sz w:val="24"/>
          <w:szCs w:val="24"/>
        </w:rPr>
        <w:t>ACUERDO LEGISLATIVO 377-XLIII-2</w:t>
      </w:r>
      <w:r w:rsidR="003623CE" w:rsidRPr="00F76F02">
        <w:rPr>
          <w:rFonts w:ascii="Calibri Light" w:hAnsi="Calibri Light" w:cstheme="minorHAnsi"/>
          <w:b/>
          <w:iCs/>
          <w:color w:val="000000"/>
          <w:sz w:val="24"/>
          <w:szCs w:val="24"/>
        </w:rPr>
        <w:t>2</w:t>
      </w:r>
      <w:r w:rsidR="00F76F02" w:rsidRPr="00F76F02">
        <w:rPr>
          <w:rFonts w:ascii="Calibri Light" w:hAnsi="Calibri Light" w:cstheme="minorHAnsi"/>
          <w:b/>
          <w:iCs/>
          <w:color w:val="000000"/>
          <w:sz w:val="24"/>
          <w:szCs w:val="24"/>
        </w:rPr>
        <w:t xml:space="preserve"> DEL CONGRESO DEL ESTADO DE JALISCO</w:t>
      </w:r>
      <w:r w:rsidR="00E06476" w:rsidRPr="00F76F02">
        <w:rPr>
          <w:rFonts w:ascii="Calibri Light" w:hAnsi="Calibri Light" w:cstheme="minorHAnsi"/>
          <w:b/>
          <w:iCs/>
          <w:color w:val="000000"/>
          <w:sz w:val="24"/>
          <w:szCs w:val="24"/>
        </w:rPr>
        <w:t xml:space="preserve">, </w:t>
      </w:r>
      <w:r w:rsidR="005C682E" w:rsidRPr="00F76F02">
        <w:rPr>
          <w:rFonts w:ascii="Calibri Light" w:hAnsi="Calibri Light" w:cstheme="minorHAnsi"/>
          <w:iCs/>
          <w:color w:val="000000"/>
          <w:sz w:val="24"/>
          <w:szCs w:val="24"/>
        </w:rPr>
        <w:t xml:space="preserve">poniendo a consideración la siguiente: </w:t>
      </w:r>
    </w:p>
    <w:p w:rsidR="007157A2" w:rsidRPr="00F76F02" w:rsidRDefault="007157A2" w:rsidP="0083572D">
      <w:pPr>
        <w:autoSpaceDE w:val="0"/>
        <w:autoSpaceDN w:val="0"/>
        <w:adjustRightInd w:val="0"/>
        <w:spacing w:after="0"/>
        <w:jc w:val="center"/>
        <w:rPr>
          <w:rFonts w:ascii="Calibri Light" w:hAnsi="Calibri Light" w:cstheme="minorHAnsi"/>
          <w:color w:val="000000"/>
          <w:sz w:val="24"/>
          <w:szCs w:val="24"/>
        </w:rPr>
      </w:pPr>
    </w:p>
    <w:p w:rsidR="00520250" w:rsidRPr="00F76F02" w:rsidRDefault="002C55A9" w:rsidP="0083572D">
      <w:pPr>
        <w:autoSpaceDE w:val="0"/>
        <w:autoSpaceDN w:val="0"/>
        <w:adjustRightInd w:val="0"/>
        <w:spacing w:after="0"/>
        <w:jc w:val="center"/>
        <w:rPr>
          <w:rFonts w:ascii="Calibri Light" w:hAnsi="Calibri Light" w:cstheme="minorHAnsi"/>
          <w:b/>
          <w:bCs/>
          <w:iCs/>
          <w:color w:val="000000"/>
          <w:sz w:val="24"/>
          <w:szCs w:val="24"/>
        </w:rPr>
      </w:pPr>
      <w:r w:rsidRPr="00F76F02">
        <w:rPr>
          <w:rFonts w:ascii="Calibri Light" w:hAnsi="Calibri Light" w:cstheme="minorHAnsi"/>
          <w:b/>
          <w:bCs/>
          <w:iCs/>
          <w:color w:val="000000"/>
          <w:sz w:val="24"/>
          <w:szCs w:val="24"/>
        </w:rPr>
        <w:t>EXPOSICIÓN DE MOTIVOS:</w:t>
      </w:r>
      <w:r w:rsidR="00734875" w:rsidRPr="00F76F02">
        <w:rPr>
          <w:rFonts w:ascii="Calibri Light" w:hAnsi="Calibri Light" w:cstheme="minorHAnsi"/>
          <w:b/>
          <w:bCs/>
          <w:iCs/>
          <w:color w:val="000000"/>
          <w:sz w:val="24"/>
          <w:szCs w:val="24"/>
        </w:rPr>
        <w:t xml:space="preserve"> </w:t>
      </w:r>
    </w:p>
    <w:p w:rsidR="00916E20" w:rsidRPr="00F76F02" w:rsidRDefault="00916E20" w:rsidP="0083572D">
      <w:pPr>
        <w:autoSpaceDE w:val="0"/>
        <w:autoSpaceDN w:val="0"/>
        <w:adjustRightInd w:val="0"/>
        <w:spacing w:after="0"/>
        <w:jc w:val="center"/>
        <w:rPr>
          <w:rFonts w:ascii="Calibri Light" w:hAnsi="Calibri Light" w:cstheme="minorHAnsi"/>
          <w:b/>
          <w:bCs/>
          <w:iCs/>
          <w:color w:val="000000"/>
          <w:sz w:val="24"/>
          <w:szCs w:val="24"/>
        </w:rPr>
      </w:pPr>
    </w:p>
    <w:p w:rsidR="003623CE" w:rsidRPr="00F76F02" w:rsidRDefault="00715751" w:rsidP="003623CE">
      <w:pPr>
        <w:ind w:firstLine="708"/>
        <w:jc w:val="both"/>
        <w:rPr>
          <w:rFonts w:ascii="Calibri Light" w:hAnsi="Calibri Light" w:cs="Arial"/>
          <w:sz w:val="24"/>
          <w:szCs w:val="24"/>
        </w:rPr>
      </w:pPr>
      <w:r w:rsidRPr="00F76F02">
        <w:rPr>
          <w:rFonts w:ascii="Calibri Light" w:hAnsi="Calibri Light" w:cstheme="minorHAnsi"/>
          <w:b/>
          <w:bCs/>
          <w:sz w:val="24"/>
          <w:szCs w:val="24"/>
        </w:rPr>
        <w:t xml:space="preserve"> </w:t>
      </w:r>
      <w:r w:rsidR="003623CE" w:rsidRPr="00F76F02">
        <w:rPr>
          <w:rFonts w:ascii="Calibri Light" w:hAnsi="Calibri Light" w:cs="Arial"/>
          <w:b/>
          <w:bCs/>
          <w:sz w:val="24"/>
          <w:szCs w:val="24"/>
        </w:rPr>
        <w:t xml:space="preserve">I.- </w:t>
      </w:r>
      <w:r w:rsidR="003623CE" w:rsidRPr="00F76F02">
        <w:rPr>
          <w:rFonts w:ascii="Calibri Light" w:hAnsi="Calibri Light" w:cs="Arial"/>
          <w:sz w:val="24"/>
          <w:szCs w:val="24"/>
        </w:rPr>
        <w:t>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96, 100 y demás relativos y aplicables del Reglamento Interior de Ayuntamiento del Municipio de Zapotlán El Grande, Jalisco.</w:t>
      </w:r>
    </w:p>
    <w:p w:rsidR="0048497E" w:rsidRDefault="00715751" w:rsidP="00F76F02">
      <w:pPr>
        <w:ind w:firstLine="708"/>
        <w:jc w:val="both"/>
        <w:rPr>
          <w:rFonts w:ascii="Calibri Light" w:hAnsi="Calibri Light" w:cs="Arial"/>
          <w:sz w:val="24"/>
          <w:szCs w:val="24"/>
        </w:rPr>
      </w:pPr>
      <w:r w:rsidRPr="00F76F02">
        <w:rPr>
          <w:rFonts w:ascii="Calibri Light" w:hAnsi="Calibri Light" w:cstheme="minorHAnsi"/>
          <w:b/>
          <w:bCs/>
          <w:iCs/>
          <w:sz w:val="24"/>
          <w:szCs w:val="24"/>
          <w:lang w:eastAsia="en-US"/>
        </w:rPr>
        <w:t>II.-</w:t>
      </w:r>
      <w:r w:rsidRPr="00F76F02">
        <w:rPr>
          <w:rFonts w:ascii="Calibri Light" w:hAnsi="Calibri Light" w:cstheme="minorHAnsi"/>
          <w:b/>
          <w:bCs/>
          <w:i/>
          <w:iCs/>
          <w:sz w:val="24"/>
          <w:szCs w:val="24"/>
          <w:lang w:eastAsia="en-US"/>
        </w:rPr>
        <w:t xml:space="preserve"> </w:t>
      </w:r>
      <w:r w:rsidR="0048497E" w:rsidRPr="00F76F02">
        <w:rPr>
          <w:rFonts w:ascii="Calibri Light" w:hAnsi="Calibri Light" w:cstheme="minorHAnsi"/>
          <w:bCs/>
          <w:iCs/>
          <w:sz w:val="24"/>
          <w:szCs w:val="24"/>
          <w:lang w:eastAsia="en-US"/>
        </w:rPr>
        <w:t xml:space="preserve">Que con fecha 09 de junio de la presente anualidad, </w:t>
      </w:r>
      <w:r w:rsidR="0048497E" w:rsidRPr="00F76F02">
        <w:rPr>
          <w:rFonts w:ascii="Calibri Light" w:hAnsi="Calibri Light" w:cs="Arial"/>
          <w:sz w:val="24"/>
          <w:szCs w:val="24"/>
        </w:rPr>
        <w:t xml:space="preserve">se recibió en la oficina de Presidencia Municipal acuerdo legislativo 337-LXIII-22 aprobado en la Sexagésima Tercera Legislatura del Honorable Congreso del Estado de Jalisco, en sesión verificada 26 de mayo del 2022. Iniciativa de Acuerdo Legislativo que exhorta a las Secretarias de </w:t>
      </w:r>
      <w:r w:rsidR="0048497E" w:rsidRPr="00F76F02">
        <w:rPr>
          <w:rFonts w:ascii="Calibri Light" w:hAnsi="Calibri Light" w:cs="Arial"/>
          <w:sz w:val="24"/>
          <w:szCs w:val="24"/>
        </w:rPr>
        <w:lastRenderedPageBreak/>
        <w:t>Agricultura y Desarrollo Rural y de Medio Ambiente y Desarrollo Territorial, ambas de Jalisco, a efecto de que valoren lo planteado y de existir posibilidad se sirvan a</w:t>
      </w:r>
      <w:r w:rsidR="00DB1432" w:rsidRPr="00F76F02">
        <w:rPr>
          <w:rFonts w:ascii="Calibri Light" w:hAnsi="Calibri Light" w:cs="Arial"/>
          <w:sz w:val="24"/>
          <w:szCs w:val="24"/>
        </w:rPr>
        <w:t>tender en la medida de sus posibi</w:t>
      </w:r>
      <w:r w:rsidR="0048497E" w:rsidRPr="00F76F02">
        <w:rPr>
          <w:rFonts w:ascii="Calibri Light" w:hAnsi="Calibri Light" w:cs="Arial"/>
          <w:sz w:val="24"/>
          <w:szCs w:val="24"/>
        </w:rPr>
        <w:t xml:space="preserve">lidades la petición de proporcionar maquinaria </w:t>
      </w:r>
      <w:r w:rsidR="00DB1432" w:rsidRPr="00F76F02">
        <w:rPr>
          <w:rFonts w:ascii="Calibri Light" w:hAnsi="Calibri Light" w:cs="Arial"/>
          <w:sz w:val="24"/>
          <w:szCs w:val="24"/>
        </w:rPr>
        <w:t>con el fin de fortalecer los trabajos realizados en la zona de la Laguna de Zapotlán y lograr un desazolve del lugar, buscando evitar posibles riesgos y daños con el próximo temporal de lluvia. Iniciativa de acuerdo legislativo promovido por la Diputada Erika Lizbeth Ramírez Pérez, Diputado Hugo Contreras Zepeda y Diput</w:t>
      </w:r>
      <w:r w:rsidR="006C0F16">
        <w:rPr>
          <w:rFonts w:ascii="Calibri Light" w:hAnsi="Calibri Light" w:cs="Arial"/>
          <w:sz w:val="24"/>
          <w:szCs w:val="24"/>
        </w:rPr>
        <w:t>ada Susana de la Rosa Hernández.</w:t>
      </w:r>
    </w:p>
    <w:p w:rsidR="0048088B" w:rsidRDefault="001F5187" w:rsidP="00B531E3">
      <w:pPr>
        <w:autoSpaceDE w:val="0"/>
        <w:autoSpaceDN w:val="0"/>
        <w:adjustRightInd w:val="0"/>
        <w:ind w:firstLine="708"/>
        <w:jc w:val="both"/>
        <w:rPr>
          <w:rFonts w:ascii="Calibri Light" w:hAnsi="Calibri Light" w:cstheme="minorHAnsi"/>
          <w:sz w:val="24"/>
          <w:szCs w:val="24"/>
        </w:rPr>
      </w:pPr>
      <w:r w:rsidRPr="00F76F02">
        <w:rPr>
          <w:rFonts w:ascii="Calibri Light" w:hAnsi="Calibri Light" w:cstheme="minorHAnsi"/>
          <w:b/>
          <w:sz w:val="24"/>
          <w:szCs w:val="24"/>
        </w:rPr>
        <w:t>III.-</w:t>
      </w:r>
      <w:r w:rsidR="00D475AE" w:rsidRPr="00F76F02">
        <w:rPr>
          <w:rFonts w:ascii="Calibri Light" w:hAnsi="Calibri Light" w:cstheme="minorHAnsi"/>
          <w:b/>
          <w:spacing w:val="-3"/>
          <w:sz w:val="24"/>
          <w:szCs w:val="24"/>
        </w:rPr>
        <w:t xml:space="preserve"> </w:t>
      </w:r>
      <w:r w:rsidR="00DB1432" w:rsidRPr="00F76F02">
        <w:rPr>
          <w:rFonts w:ascii="Calibri Light" w:hAnsi="Calibri Light" w:cstheme="minorHAnsi"/>
          <w:spacing w:val="-3"/>
          <w:sz w:val="24"/>
          <w:szCs w:val="24"/>
        </w:rPr>
        <w:t xml:space="preserve"> Que la iniciativa de acuerdo</w:t>
      </w:r>
      <w:r w:rsidR="00B531E3" w:rsidRPr="00F76F02">
        <w:rPr>
          <w:rFonts w:ascii="Calibri Light" w:hAnsi="Calibri Light" w:cstheme="minorHAnsi"/>
          <w:spacing w:val="-3"/>
          <w:sz w:val="24"/>
          <w:szCs w:val="24"/>
        </w:rPr>
        <w:t xml:space="preserve"> legislativo, es propuesta a raíz de las diversas solicitudes de este Gobierno Municipal a la actual Legislatura e instancias de gobierno estatal con la finalidad de hacer frente a la problemática en la que se encuentra inmerso el </w:t>
      </w:r>
      <w:r w:rsidR="0048088B" w:rsidRPr="00F76F02">
        <w:rPr>
          <w:rFonts w:ascii="Calibri Light" w:hAnsi="Calibri Light" w:cstheme="minorHAnsi"/>
          <w:spacing w:val="-3"/>
          <w:sz w:val="24"/>
          <w:szCs w:val="24"/>
        </w:rPr>
        <w:t>Municipio de Zapotlán el Grande, Jalisco, por la consideración que los</w:t>
      </w:r>
      <w:r w:rsidR="0048088B" w:rsidRPr="00F76F02">
        <w:rPr>
          <w:rFonts w:ascii="Calibri Light" w:hAnsi="Calibri Light" w:cstheme="minorHAnsi"/>
          <w:sz w:val="24"/>
          <w:szCs w:val="24"/>
        </w:rPr>
        <w:t xml:space="preserve"> cambios de vocación del suelo, la remoción de la cobertura vegetal y de suelo por prácticas productivas en la zona media y alta de la cuenca, entre ellas la agroindustrial, ha generado que la Laguna de Zapotlán y su </w:t>
      </w:r>
      <w:proofErr w:type="spellStart"/>
      <w:r w:rsidR="0048088B" w:rsidRPr="00F76F02">
        <w:rPr>
          <w:rFonts w:ascii="Calibri Light" w:hAnsi="Calibri Light" w:cstheme="minorHAnsi"/>
          <w:sz w:val="24"/>
          <w:szCs w:val="24"/>
        </w:rPr>
        <w:t>subcuenca</w:t>
      </w:r>
      <w:proofErr w:type="spellEnd"/>
      <w:r w:rsidR="0048088B" w:rsidRPr="00F76F02">
        <w:rPr>
          <w:rFonts w:ascii="Calibri Light" w:hAnsi="Calibri Light" w:cstheme="minorHAnsi"/>
          <w:sz w:val="24"/>
          <w:szCs w:val="24"/>
        </w:rPr>
        <w:t xml:space="preserve"> padezcan una grave erosión hídrica que</w:t>
      </w:r>
      <w:r w:rsidR="00B531E3" w:rsidRPr="00F76F02">
        <w:rPr>
          <w:rFonts w:ascii="Calibri Light" w:hAnsi="Calibri Light" w:cstheme="minorHAnsi"/>
          <w:sz w:val="24"/>
          <w:szCs w:val="24"/>
        </w:rPr>
        <w:t xml:space="preserve"> </w:t>
      </w:r>
      <w:r w:rsidR="0048088B" w:rsidRPr="00F76F02">
        <w:rPr>
          <w:rFonts w:ascii="Calibri Light" w:hAnsi="Calibri Light" w:cstheme="minorHAnsi"/>
          <w:sz w:val="24"/>
          <w:szCs w:val="24"/>
        </w:rPr>
        <w:t>a su vez genera riesgos de inundación tanto para zonas urbanas</w:t>
      </w:r>
      <w:r w:rsidR="00B531E3" w:rsidRPr="00F76F02">
        <w:rPr>
          <w:rFonts w:ascii="Calibri Light" w:hAnsi="Calibri Light" w:cstheme="minorHAnsi"/>
          <w:sz w:val="24"/>
          <w:szCs w:val="24"/>
        </w:rPr>
        <w:t xml:space="preserve"> como para productores rurales y que hasta el momento no se ha tenido una respuesta contundente para la solución de fondo.</w:t>
      </w:r>
    </w:p>
    <w:p w:rsidR="00147C0D" w:rsidRDefault="001F5187" w:rsidP="00B531E3">
      <w:pPr>
        <w:autoSpaceDE w:val="0"/>
        <w:autoSpaceDN w:val="0"/>
        <w:adjustRightInd w:val="0"/>
        <w:ind w:firstLine="708"/>
        <w:jc w:val="both"/>
        <w:rPr>
          <w:rFonts w:ascii="Calibri Light" w:eastAsia="Calibri" w:hAnsi="Calibri Light" w:cs="Calibri"/>
          <w:color w:val="000000"/>
          <w:sz w:val="24"/>
          <w:szCs w:val="24"/>
        </w:rPr>
      </w:pPr>
      <w:r w:rsidRPr="00F76F02">
        <w:rPr>
          <w:rFonts w:ascii="Calibri Light" w:eastAsia="Calibri" w:hAnsi="Calibri Light" w:cs="Calibri"/>
          <w:b/>
          <w:color w:val="000000"/>
          <w:sz w:val="24"/>
          <w:szCs w:val="24"/>
        </w:rPr>
        <w:t>IV.-</w:t>
      </w:r>
      <w:r w:rsidRPr="00F76F02">
        <w:rPr>
          <w:rFonts w:ascii="Calibri Light" w:eastAsia="Calibri" w:hAnsi="Calibri Light" w:cs="Calibri"/>
          <w:color w:val="000000"/>
          <w:sz w:val="24"/>
          <w:szCs w:val="24"/>
        </w:rPr>
        <w:t xml:space="preserve"> </w:t>
      </w:r>
      <w:r w:rsidR="00B531E3" w:rsidRPr="00F76F02">
        <w:rPr>
          <w:rFonts w:ascii="Calibri Light" w:eastAsia="Calibri" w:hAnsi="Calibri Light" w:cs="Calibri"/>
          <w:color w:val="000000"/>
          <w:sz w:val="24"/>
          <w:szCs w:val="24"/>
        </w:rPr>
        <w:t xml:space="preserve"> </w:t>
      </w:r>
      <w:r w:rsidR="006C0F16">
        <w:rPr>
          <w:rFonts w:ascii="Calibri Light" w:eastAsia="Calibri" w:hAnsi="Calibri Light" w:cs="Calibri"/>
          <w:color w:val="000000"/>
          <w:sz w:val="24"/>
          <w:szCs w:val="24"/>
        </w:rPr>
        <w:t xml:space="preserve">En este orden, </w:t>
      </w:r>
      <w:r w:rsidR="00B531E3" w:rsidRPr="00F76F02">
        <w:rPr>
          <w:rFonts w:ascii="Calibri Light" w:eastAsia="Calibri" w:hAnsi="Calibri Light" w:cs="Calibri"/>
          <w:color w:val="000000"/>
          <w:sz w:val="24"/>
          <w:szCs w:val="24"/>
        </w:rPr>
        <w:t xml:space="preserve">este Acuerdo Legislativo, obedece a la Iniciativa de Acuerdo que propone la “Estrategia Municipal para la Mitigación de la Erosión en la Sub cuenca Laguna Zapotlán” y eleve el acuerdo al Gobierno del Estado a través de la Secretaría de Medio Ambiente y Desarrollo Territorial para solicitar la declaratoria de emergencia correspondiente”, que fue aprobada por este pleno en Sesión Ordinaria de Ayuntamiento número </w:t>
      </w:r>
      <w:r w:rsidR="00147C0D" w:rsidRPr="00F76F02">
        <w:rPr>
          <w:rFonts w:ascii="Calibri Light" w:eastAsia="Calibri" w:hAnsi="Calibri Light" w:cs="Calibri"/>
          <w:color w:val="000000"/>
          <w:sz w:val="24"/>
          <w:szCs w:val="24"/>
        </w:rPr>
        <w:t xml:space="preserve"> 06 de fecha 23 de febrero del 2022, mediante punto número 30 del orden del día, </w:t>
      </w:r>
      <w:r w:rsidR="00E832C5" w:rsidRPr="00F76F02">
        <w:rPr>
          <w:rFonts w:ascii="Calibri Light" w:eastAsia="Calibri" w:hAnsi="Calibri Light" w:cs="Calibri"/>
          <w:color w:val="000000"/>
          <w:sz w:val="24"/>
          <w:szCs w:val="24"/>
        </w:rPr>
        <w:t xml:space="preserve">cuyo objetivo se centra en hacer frente a la </w:t>
      </w:r>
      <w:r w:rsidR="00860B72" w:rsidRPr="00F76F02">
        <w:rPr>
          <w:rFonts w:ascii="Calibri Light" w:eastAsia="Calibri" w:hAnsi="Calibri Light" w:cs="Calibri"/>
          <w:color w:val="000000"/>
          <w:sz w:val="24"/>
          <w:szCs w:val="24"/>
        </w:rPr>
        <w:t>problemática, erosión, arrastre de suelo, deterioro de cauces y azolve de la Laguna de Zapotlán.</w:t>
      </w:r>
    </w:p>
    <w:p w:rsidR="00F26F53" w:rsidRPr="00F76F02" w:rsidRDefault="00F26F53" w:rsidP="001F5187">
      <w:pPr>
        <w:pBdr>
          <w:top w:val="nil"/>
          <w:left w:val="nil"/>
          <w:bottom w:val="nil"/>
          <w:right w:val="nil"/>
          <w:between w:val="nil"/>
        </w:pBdr>
        <w:spacing w:after="0"/>
        <w:ind w:firstLine="708"/>
        <w:jc w:val="both"/>
        <w:rPr>
          <w:rFonts w:ascii="Calibri Light" w:hAnsi="Calibri Light"/>
          <w:color w:val="000000"/>
          <w:sz w:val="24"/>
          <w:szCs w:val="24"/>
        </w:rPr>
      </w:pPr>
      <w:r w:rsidRPr="00F76F02">
        <w:rPr>
          <w:rFonts w:ascii="Calibri Light" w:eastAsia="Calibri" w:hAnsi="Calibri Light" w:cs="Calibri"/>
          <w:b/>
          <w:color w:val="000000"/>
          <w:sz w:val="24"/>
          <w:szCs w:val="24"/>
        </w:rPr>
        <w:t>V.-</w:t>
      </w:r>
      <w:r w:rsidRPr="00F76F02">
        <w:rPr>
          <w:rFonts w:ascii="Calibri Light" w:eastAsia="Calibri" w:hAnsi="Calibri Light" w:cs="Calibri"/>
          <w:color w:val="000000"/>
          <w:sz w:val="24"/>
          <w:szCs w:val="24"/>
        </w:rPr>
        <w:t xml:space="preserve"> Que dentro de esta iniciativa se dio a conocer la “Estrategia Municipal para la Mitigación de la Erosión de la Su cuenca Laguna Zapotlán”, en la cual </w:t>
      </w:r>
      <w:r w:rsidR="00860B72" w:rsidRPr="00F76F02">
        <w:rPr>
          <w:rFonts w:ascii="Calibri Light" w:eastAsia="Calibri" w:hAnsi="Calibri Light" w:cs="Calibri"/>
          <w:color w:val="000000"/>
          <w:sz w:val="24"/>
          <w:szCs w:val="24"/>
        </w:rPr>
        <w:t xml:space="preserve">se plasma la justificación, los objetivos, el diagnóstico y la descripción de la situación ambiental actual, la estrategia, los avances y los requerimientos respecto al equipo y maquinaria para poder </w:t>
      </w:r>
      <w:r w:rsidR="00E06C83" w:rsidRPr="00F76F02">
        <w:rPr>
          <w:rFonts w:ascii="Calibri Light" w:eastAsia="Calibri" w:hAnsi="Calibri Light" w:cs="Calibri"/>
          <w:color w:val="000000"/>
          <w:sz w:val="24"/>
          <w:szCs w:val="24"/>
        </w:rPr>
        <w:t>mitigar y retener la erosión y las inundaciones causadas por las constantes conversion</w:t>
      </w:r>
      <w:r w:rsidR="00C31DD8" w:rsidRPr="00F76F02">
        <w:rPr>
          <w:rFonts w:ascii="Calibri Light" w:eastAsia="Calibri" w:hAnsi="Calibri Light" w:cs="Calibri"/>
          <w:color w:val="000000"/>
          <w:sz w:val="24"/>
          <w:szCs w:val="24"/>
        </w:rPr>
        <w:t xml:space="preserve">es de sistemas </w:t>
      </w:r>
      <w:proofErr w:type="spellStart"/>
      <w:r w:rsidR="00C31DD8" w:rsidRPr="00F76F02">
        <w:rPr>
          <w:rFonts w:ascii="Calibri Light" w:eastAsia="Calibri" w:hAnsi="Calibri Light" w:cs="Calibri"/>
          <w:color w:val="000000"/>
          <w:sz w:val="24"/>
          <w:szCs w:val="24"/>
        </w:rPr>
        <w:t>agroproductivos</w:t>
      </w:r>
      <w:proofErr w:type="spellEnd"/>
      <w:r w:rsidR="00C31DD8" w:rsidRPr="00F76F02">
        <w:rPr>
          <w:rFonts w:ascii="Calibri Light" w:eastAsia="Calibri" w:hAnsi="Calibri Light" w:cs="Calibri"/>
          <w:color w:val="000000"/>
          <w:sz w:val="24"/>
          <w:szCs w:val="24"/>
        </w:rPr>
        <w:t xml:space="preserve"> que implementan prácticas de remoción de suelo en altas pendientes y el incremento de superficies plásticas por invernaderos y </w:t>
      </w:r>
      <w:proofErr w:type="spellStart"/>
      <w:r w:rsidR="00C31DD8" w:rsidRPr="00F76F02">
        <w:rPr>
          <w:rFonts w:ascii="Calibri Light" w:eastAsia="Calibri" w:hAnsi="Calibri Light" w:cs="Calibri"/>
          <w:color w:val="000000"/>
          <w:sz w:val="24"/>
          <w:szCs w:val="24"/>
        </w:rPr>
        <w:lastRenderedPageBreak/>
        <w:t>macrotuneles</w:t>
      </w:r>
      <w:proofErr w:type="spellEnd"/>
      <w:r w:rsidR="00C31DD8" w:rsidRPr="00F76F02">
        <w:rPr>
          <w:rFonts w:ascii="Calibri Light" w:eastAsia="Calibri" w:hAnsi="Calibri Light" w:cs="Calibri"/>
          <w:color w:val="000000"/>
          <w:sz w:val="24"/>
          <w:szCs w:val="24"/>
        </w:rPr>
        <w:t xml:space="preserve">, </w:t>
      </w:r>
      <w:r w:rsidR="00EE20C3" w:rsidRPr="00F76F02">
        <w:rPr>
          <w:rFonts w:ascii="Calibri Light" w:eastAsia="Calibri" w:hAnsi="Calibri Light" w:cs="Calibri"/>
          <w:color w:val="000000"/>
          <w:sz w:val="24"/>
          <w:szCs w:val="24"/>
        </w:rPr>
        <w:t xml:space="preserve"> la </w:t>
      </w:r>
      <w:r w:rsidR="00EE20C3" w:rsidRPr="00F76F02">
        <w:rPr>
          <w:rFonts w:ascii="Calibri Light" w:hAnsi="Calibri Light" w:cstheme="minorHAnsi"/>
          <w:sz w:val="24"/>
          <w:szCs w:val="24"/>
        </w:rPr>
        <w:t>sobreexplotación de mantos acuíferos y contaminación</w:t>
      </w:r>
      <w:r w:rsidR="00B531E3" w:rsidRPr="00F76F02">
        <w:rPr>
          <w:rFonts w:ascii="Calibri Light" w:hAnsi="Calibri Light" w:cstheme="minorHAnsi"/>
          <w:sz w:val="24"/>
          <w:szCs w:val="24"/>
        </w:rPr>
        <w:t xml:space="preserve"> de suelos, así como la urgencia </w:t>
      </w:r>
      <w:r w:rsidR="002E5222" w:rsidRPr="00F76F02">
        <w:rPr>
          <w:rFonts w:ascii="Calibri Light" w:hAnsi="Calibri Light" w:cstheme="minorHAnsi"/>
          <w:sz w:val="24"/>
          <w:szCs w:val="24"/>
        </w:rPr>
        <w:t>de que se realice la declaración de emergencia ambiental y se ejecuten las acciones para prevenir y mitigar la erosión y los daños de impacto ambiental, previo a que ocurra un desastre ambiental en el Municipio.</w:t>
      </w:r>
    </w:p>
    <w:p w:rsidR="00F76F02" w:rsidRDefault="00F76F02" w:rsidP="008C4D39">
      <w:pPr>
        <w:ind w:firstLine="708"/>
        <w:jc w:val="both"/>
        <w:rPr>
          <w:rFonts w:ascii="Calibri Light" w:hAnsi="Calibri Light" w:cstheme="minorHAnsi"/>
          <w:b/>
          <w:spacing w:val="-3"/>
          <w:sz w:val="24"/>
          <w:szCs w:val="24"/>
        </w:rPr>
      </w:pPr>
    </w:p>
    <w:p w:rsidR="002E5222" w:rsidRPr="00F76F02" w:rsidRDefault="00F76F02" w:rsidP="008C4D39">
      <w:pPr>
        <w:ind w:firstLine="708"/>
        <w:jc w:val="both"/>
        <w:rPr>
          <w:rFonts w:ascii="Calibri Light" w:hAnsi="Calibri Light" w:cstheme="minorHAnsi"/>
          <w:spacing w:val="-3"/>
          <w:sz w:val="24"/>
          <w:szCs w:val="24"/>
        </w:rPr>
      </w:pPr>
      <w:r>
        <w:rPr>
          <w:rFonts w:ascii="Calibri Light" w:hAnsi="Calibri Light" w:cstheme="minorHAnsi"/>
          <w:b/>
          <w:spacing w:val="-3"/>
          <w:sz w:val="24"/>
          <w:szCs w:val="24"/>
        </w:rPr>
        <w:t>VI</w:t>
      </w:r>
      <w:r w:rsidR="00EE20C3" w:rsidRPr="00F76F02">
        <w:rPr>
          <w:rFonts w:ascii="Calibri Light" w:hAnsi="Calibri Light" w:cstheme="minorHAnsi"/>
          <w:b/>
          <w:spacing w:val="-3"/>
          <w:sz w:val="24"/>
          <w:szCs w:val="24"/>
        </w:rPr>
        <w:t xml:space="preserve">.- </w:t>
      </w:r>
      <w:r w:rsidR="00EE20C3" w:rsidRPr="00F76F02">
        <w:rPr>
          <w:rFonts w:ascii="Calibri Light" w:hAnsi="Calibri Light" w:cstheme="minorHAnsi"/>
          <w:spacing w:val="-3"/>
          <w:sz w:val="24"/>
          <w:szCs w:val="24"/>
        </w:rPr>
        <w:t xml:space="preserve"> </w:t>
      </w:r>
      <w:r w:rsidR="002E5222" w:rsidRPr="00F76F02">
        <w:rPr>
          <w:rFonts w:ascii="Calibri Light" w:hAnsi="Calibri Light" w:cstheme="minorHAnsi"/>
          <w:spacing w:val="-3"/>
          <w:sz w:val="24"/>
          <w:szCs w:val="24"/>
        </w:rPr>
        <w:t>Menciona esta iniciativa de acuerdo legislativo</w:t>
      </w:r>
      <w:r w:rsidR="00203064" w:rsidRPr="00F76F02">
        <w:rPr>
          <w:rFonts w:ascii="Calibri Light" w:hAnsi="Calibri Light" w:cstheme="minorHAnsi"/>
          <w:spacing w:val="-3"/>
          <w:sz w:val="24"/>
          <w:szCs w:val="24"/>
        </w:rPr>
        <w:t xml:space="preserve"> una serie de argumentos y</w:t>
      </w:r>
      <w:r w:rsidR="002E5222" w:rsidRPr="00F76F02">
        <w:rPr>
          <w:rFonts w:ascii="Calibri Light" w:hAnsi="Calibri Light" w:cstheme="minorHAnsi"/>
          <w:spacing w:val="-3"/>
          <w:sz w:val="24"/>
          <w:szCs w:val="24"/>
        </w:rPr>
        <w:t xml:space="preserve"> sugiere propuestas, </w:t>
      </w:r>
      <w:r w:rsidR="006C0F16">
        <w:rPr>
          <w:rFonts w:ascii="Calibri Light" w:hAnsi="Calibri Light" w:cstheme="minorHAnsi"/>
          <w:spacing w:val="-3"/>
          <w:sz w:val="24"/>
          <w:szCs w:val="24"/>
        </w:rPr>
        <w:t>que a la letra se transcriben</w:t>
      </w:r>
      <w:r w:rsidR="002E5222" w:rsidRPr="00F76F02">
        <w:rPr>
          <w:rFonts w:ascii="Calibri Light" w:hAnsi="Calibri Light" w:cstheme="minorHAnsi"/>
          <w:spacing w:val="-3"/>
          <w:sz w:val="24"/>
          <w:szCs w:val="24"/>
        </w:rPr>
        <w:t xml:space="preserve">: </w:t>
      </w:r>
    </w:p>
    <w:p w:rsidR="002E5222" w:rsidRPr="00F76F02" w:rsidRDefault="002E5222" w:rsidP="00203064">
      <w:pPr>
        <w:ind w:left="851" w:firstLine="567"/>
        <w:jc w:val="both"/>
        <w:rPr>
          <w:rFonts w:ascii="Calibri Light" w:hAnsi="Calibri Light"/>
          <w:i/>
          <w:sz w:val="24"/>
          <w:szCs w:val="24"/>
        </w:rPr>
      </w:pPr>
      <w:r w:rsidRPr="00F76F02">
        <w:rPr>
          <w:rFonts w:ascii="Calibri Light" w:hAnsi="Calibri Light"/>
          <w:i/>
          <w:sz w:val="24"/>
          <w:szCs w:val="24"/>
        </w:rPr>
        <w:t xml:space="preserve">“A pesar de los esfuerzos del Gobierno Municipal de Zapotlán el Grande y su "Estrategia </w:t>
      </w:r>
      <w:r w:rsidR="00F76F02" w:rsidRPr="00F76F02">
        <w:rPr>
          <w:rFonts w:ascii="Calibri Light" w:hAnsi="Calibri Light"/>
          <w:i/>
          <w:sz w:val="24"/>
          <w:szCs w:val="24"/>
        </w:rPr>
        <w:t>municipal</w:t>
      </w:r>
      <w:r w:rsidRPr="00F76F02">
        <w:rPr>
          <w:rFonts w:ascii="Calibri Light" w:hAnsi="Calibri Light"/>
          <w:i/>
          <w:sz w:val="24"/>
          <w:szCs w:val="24"/>
        </w:rPr>
        <w:t xml:space="preserve"> para lo rehabilitación ambiental de la </w:t>
      </w:r>
      <w:proofErr w:type="spellStart"/>
      <w:r w:rsidRPr="00F76F02">
        <w:rPr>
          <w:rFonts w:ascii="Calibri Light" w:hAnsi="Calibri Light"/>
          <w:i/>
          <w:sz w:val="24"/>
          <w:szCs w:val="24"/>
        </w:rPr>
        <w:t>subcuenca</w:t>
      </w:r>
      <w:proofErr w:type="spellEnd"/>
      <w:r w:rsidRPr="00F76F02">
        <w:rPr>
          <w:rFonts w:ascii="Calibri Light" w:hAnsi="Calibri Light"/>
          <w:i/>
          <w:sz w:val="24"/>
          <w:szCs w:val="24"/>
        </w:rPr>
        <w:t xml:space="preserve"> Laguna de Zapotlán" la dimensión del problema, ante la siguiente temporada de lluvias, sobrepasa las capacidades actuales en términos de equipo, recursos e infraestructura de municipio, lo que les ha llevado a realizar diversas gestiones, entre ellas a este H. Congreso del Estado, que les permitan atender los riesgos que hasta ahora se han comentado. </w:t>
      </w:r>
    </w:p>
    <w:p w:rsidR="002E5222" w:rsidRPr="00F76F02" w:rsidRDefault="002E5222" w:rsidP="00203064">
      <w:pPr>
        <w:ind w:left="851" w:firstLine="567"/>
        <w:jc w:val="both"/>
        <w:rPr>
          <w:rFonts w:ascii="Calibri Light" w:hAnsi="Calibri Light"/>
          <w:i/>
          <w:sz w:val="24"/>
          <w:szCs w:val="24"/>
        </w:rPr>
      </w:pPr>
      <w:r w:rsidRPr="00F76F02">
        <w:rPr>
          <w:rFonts w:ascii="Calibri Light" w:hAnsi="Calibri Light"/>
          <w:i/>
          <w:sz w:val="24"/>
          <w:szCs w:val="24"/>
        </w:rPr>
        <w:t>Cabe hacer mención de que, en la mesa de trabajo realizada a través de la Unidad Estatal de Protección Civil, se han hecho algunas propuestas puntuales como:</w:t>
      </w:r>
    </w:p>
    <w:p w:rsidR="00C3296F" w:rsidRPr="00F76F02" w:rsidRDefault="002E5222" w:rsidP="00203064">
      <w:pPr>
        <w:pStyle w:val="Prrafodelista"/>
        <w:numPr>
          <w:ilvl w:val="0"/>
          <w:numId w:val="21"/>
        </w:numPr>
        <w:ind w:left="851" w:firstLine="567"/>
        <w:jc w:val="both"/>
        <w:rPr>
          <w:rFonts w:ascii="Calibri Light" w:hAnsi="Calibri Light"/>
          <w:i/>
          <w:sz w:val="24"/>
          <w:szCs w:val="24"/>
        </w:rPr>
      </w:pPr>
      <w:r w:rsidRPr="00F76F02">
        <w:rPr>
          <w:rFonts w:ascii="Calibri Light" w:hAnsi="Calibri Light"/>
          <w:i/>
          <w:sz w:val="24"/>
          <w:szCs w:val="24"/>
        </w:rPr>
        <w:t>Una línea de trabajo con y en el municipio</w:t>
      </w:r>
      <w:r w:rsidR="00C3296F" w:rsidRPr="00F76F02">
        <w:rPr>
          <w:rFonts w:ascii="Calibri Light" w:hAnsi="Calibri Light"/>
          <w:i/>
          <w:sz w:val="24"/>
          <w:szCs w:val="24"/>
        </w:rPr>
        <w:t>.</w:t>
      </w:r>
    </w:p>
    <w:p w:rsidR="002E5222" w:rsidRPr="00F76F02" w:rsidRDefault="002E5222" w:rsidP="00203064">
      <w:pPr>
        <w:pStyle w:val="Prrafodelista"/>
        <w:numPr>
          <w:ilvl w:val="0"/>
          <w:numId w:val="21"/>
        </w:numPr>
        <w:ind w:left="851" w:firstLine="567"/>
        <w:jc w:val="both"/>
        <w:rPr>
          <w:rFonts w:ascii="Calibri Light" w:hAnsi="Calibri Light"/>
          <w:i/>
          <w:sz w:val="24"/>
          <w:szCs w:val="24"/>
        </w:rPr>
      </w:pPr>
      <w:r w:rsidRPr="00F76F02">
        <w:rPr>
          <w:rFonts w:ascii="Calibri Light" w:hAnsi="Calibri Light"/>
          <w:i/>
          <w:sz w:val="24"/>
          <w:szCs w:val="24"/>
        </w:rPr>
        <w:t>Foros de consulta</w:t>
      </w:r>
      <w:r w:rsidR="00C3296F" w:rsidRPr="00F76F02">
        <w:rPr>
          <w:rFonts w:ascii="Calibri Light" w:hAnsi="Calibri Light"/>
          <w:i/>
          <w:sz w:val="24"/>
          <w:szCs w:val="24"/>
        </w:rPr>
        <w:t>.</w:t>
      </w:r>
    </w:p>
    <w:p w:rsidR="00C3296F" w:rsidRPr="00F76F02" w:rsidRDefault="00C3296F" w:rsidP="00203064">
      <w:pPr>
        <w:pStyle w:val="Prrafodelista"/>
        <w:numPr>
          <w:ilvl w:val="0"/>
          <w:numId w:val="21"/>
        </w:numPr>
        <w:ind w:left="851" w:firstLine="567"/>
        <w:jc w:val="both"/>
        <w:rPr>
          <w:rFonts w:ascii="Calibri Light" w:hAnsi="Calibri Light"/>
          <w:i/>
          <w:sz w:val="24"/>
          <w:szCs w:val="24"/>
        </w:rPr>
      </w:pPr>
      <w:r w:rsidRPr="00F76F02">
        <w:rPr>
          <w:rFonts w:ascii="Calibri Light" w:hAnsi="Calibri Light"/>
          <w:i/>
          <w:sz w:val="24"/>
          <w:szCs w:val="24"/>
        </w:rPr>
        <w:t>Mejorar</w:t>
      </w:r>
      <w:r w:rsidR="002E5222" w:rsidRPr="00F76F02">
        <w:rPr>
          <w:rFonts w:ascii="Calibri Light" w:hAnsi="Calibri Light"/>
          <w:i/>
          <w:sz w:val="24"/>
          <w:szCs w:val="24"/>
        </w:rPr>
        <w:t xml:space="preserve"> la coordinación entre la Comisión Nacional del Agua y la Comisión de la Cuenca de la Laguna de Zapotlán, puesto que es necesaria la atención estatal y federal en este tema. </w:t>
      </w:r>
    </w:p>
    <w:p w:rsidR="00C3296F" w:rsidRPr="00F76F02" w:rsidRDefault="002E5222" w:rsidP="00203064">
      <w:pPr>
        <w:pStyle w:val="Prrafodelista"/>
        <w:numPr>
          <w:ilvl w:val="0"/>
          <w:numId w:val="21"/>
        </w:numPr>
        <w:ind w:left="851" w:firstLine="567"/>
        <w:jc w:val="both"/>
        <w:rPr>
          <w:rFonts w:ascii="Calibri Light" w:hAnsi="Calibri Light"/>
          <w:i/>
          <w:sz w:val="24"/>
          <w:szCs w:val="24"/>
        </w:rPr>
      </w:pPr>
      <w:r w:rsidRPr="00F76F02">
        <w:rPr>
          <w:rFonts w:ascii="Calibri Light" w:hAnsi="Calibri Light"/>
          <w:i/>
          <w:sz w:val="24"/>
          <w:szCs w:val="24"/>
        </w:rPr>
        <w:t xml:space="preserve">Reunión con autoridades como SEMADET, SEDECO y/o el Consejo Económico del Estado, entre otras. </w:t>
      </w:r>
    </w:p>
    <w:p w:rsidR="002E5222" w:rsidRPr="006C0F16" w:rsidRDefault="002E5222" w:rsidP="00203064">
      <w:pPr>
        <w:pStyle w:val="Prrafodelista"/>
        <w:numPr>
          <w:ilvl w:val="0"/>
          <w:numId w:val="21"/>
        </w:numPr>
        <w:ind w:left="851" w:firstLine="567"/>
        <w:jc w:val="both"/>
        <w:rPr>
          <w:rFonts w:ascii="Calibri Light" w:hAnsi="Calibri Light" w:cstheme="minorHAnsi"/>
          <w:i/>
          <w:spacing w:val="-3"/>
          <w:sz w:val="24"/>
          <w:szCs w:val="24"/>
        </w:rPr>
      </w:pPr>
      <w:r w:rsidRPr="00F76F02">
        <w:rPr>
          <w:rFonts w:ascii="Calibri Light" w:hAnsi="Calibri Light"/>
          <w:i/>
          <w:sz w:val="24"/>
          <w:szCs w:val="24"/>
        </w:rPr>
        <w:t xml:space="preserve">Plantear mayores responsabilidades a quienes se ha identificado como responsables, entre ellos quienes tienen aguacate, </w:t>
      </w:r>
      <w:proofErr w:type="spellStart"/>
      <w:r w:rsidRPr="00F76F02">
        <w:rPr>
          <w:rFonts w:ascii="Calibri Light" w:hAnsi="Calibri Light"/>
          <w:i/>
          <w:sz w:val="24"/>
          <w:szCs w:val="24"/>
        </w:rPr>
        <w:t>berries</w:t>
      </w:r>
      <w:proofErr w:type="spellEnd"/>
      <w:r w:rsidRPr="00F76F02">
        <w:rPr>
          <w:rFonts w:ascii="Calibri Light" w:hAnsi="Calibri Light"/>
          <w:i/>
          <w:sz w:val="24"/>
          <w:szCs w:val="24"/>
        </w:rPr>
        <w:t xml:space="preserve"> y agave en la zona.</w:t>
      </w:r>
      <w:r w:rsidR="00266ADD" w:rsidRPr="00F76F02">
        <w:rPr>
          <w:rFonts w:ascii="Calibri Light" w:hAnsi="Calibri Light"/>
          <w:i/>
          <w:sz w:val="24"/>
          <w:szCs w:val="24"/>
        </w:rPr>
        <w:t>” (sic)</w:t>
      </w:r>
    </w:p>
    <w:p w:rsidR="006C0F16" w:rsidRPr="006C0F16" w:rsidRDefault="006C0F16" w:rsidP="006C0F16">
      <w:pPr>
        <w:jc w:val="both"/>
        <w:rPr>
          <w:rFonts w:ascii="Calibri Light" w:hAnsi="Calibri Light" w:cstheme="minorHAnsi"/>
          <w:spacing w:val="-3"/>
          <w:sz w:val="24"/>
          <w:szCs w:val="24"/>
        </w:rPr>
      </w:pPr>
      <w:r w:rsidRPr="006C0F16">
        <w:rPr>
          <w:rFonts w:ascii="Calibri Light" w:hAnsi="Calibri Light" w:cstheme="minorHAnsi"/>
          <w:spacing w:val="-3"/>
          <w:sz w:val="24"/>
          <w:szCs w:val="24"/>
        </w:rPr>
        <w:t>En la continuación de otros fragmentos del cuerpo de la iniciativa de acuerdo legislativo multicitado, menciona:</w:t>
      </w:r>
    </w:p>
    <w:p w:rsidR="00203064" w:rsidRPr="00F76F02" w:rsidRDefault="00203064" w:rsidP="00203064">
      <w:pPr>
        <w:ind w:left="851" w:firstLine="567"/>
        <w:jc w:val="both"/>
        <w:rPr>
          <w:rFonts w:ascii="Calibri Light" w:hAnsi="Calibri Light"/>
          <w:i/>
          <w:sz w:val="24"/>
          <w:szCs w:val="24"/>
        </w:rPr>
      </w:pPr>
      <w:r w:rsidRPr="00F76F02">
        <w:rPr>
          <w:rFonts w:ascii="Calibri Light" w:hAnsi="Calibri Light"/>
          <w:i/>
          <w:sz w:val="24"/>
          <w:szCs w:val="24"/>
        </w:rPr>
        <w:t>“</w:t>
      </w:r>
      <w:r w:rsidR="00266ADD" w:rsidRPr="00F76F02">
        <w:rPr>
          <w:rFonts w:ascii="Calibri Light" w:hAnsi="Calibri Light"/>
          <w:i/>
          <w:sz w:val="24"/>
          <w:szCs w:val="24"/>
        </w:rPr>
        <w:t xml:space="preserve">Bajo el mismo contexto, es preciso indicar que ya existe petición a las Secretarias de Agricultura y Desarrollo Rural y de Medio Ambiente y Desarrollo </w:t>
      </w:r>
      <w:r w:rsidR="00266ADD" w:rsidRPr="00F76F02">
        <w:rPr>
          <w:rFonts w:ascii="Calibri Light" w:hAnsi="Calibri Light"/>
          <w:i/>
          <w:sz w:val="24"/>
          <w:szCs w:val="24"/>
        </w:rPr>
        <w:lastRenderedPageBreak/>
        <w:t>Territorial, en la búsqueda de facilitar el equipo y elementos necesarios para lograr lo mencionado, lo cual vendría a dar calma, seguridad y protección a los ciudadanos y pobladores del lugar, considerando que en atención al próximo temporal de lluvias, es que se corre el riesgo que se agrave el problema de azolve, generando inundaciones en zonas agrícolas, pecuarias y potencialmente en colonias de la zona urbana de Zapotlán el Grande o Ciudad Guzmán.</w:t>
      </w:r>
    </w:p>
    <w:p w:rsidR="00203064" w:rsidRPr="00F76F02" w:rsidRDefault="00266ADD" w:rsidP="00203064">
      <w:pPr>
        <w:ind w:left="851" w:firstLine="567"/>
        <w:jc w:val="both"/>
        <w:rPr>
          <w:rFonts w:ascii="Calibri Light" w:hAnsi="Calibri Light"/>
          <w:i/>
          <w:sz w:val="24"/>
          <w:szCs w:val="24"/>
        </w:rPr>
      </w:pPr>
      <w:r w:rsidRPr="00F76F02">
        <w:rPr>
          <w:rFonts w:ascii="Calibri Light" w:hAnsi="Calibri Light"/>
          <w:i/>
          <w:sz w:val="24"/>
          <w:szCs w:val="24"/>
        </w:rPr>
        <w:t xml:space="preserve">No escapa al tema además, el considerar la posibilidad de que autoridades como Comisión Nacional del Agua , delegación Jalisco y a la Secretaria de Medio Ambiente y Desarrollo Territorial, puedan dé existir viabilidad y de forma coordinada en atención a atribuciones, dar seguimiento a la solicitud de declaratoria de emergencia ambiental </w:t>
      </w:r>
      <w:r w:rsidR="00203064" w:rsidRPr="00F76F02">
        <w:rPr>
          <w:rFonts w:ascii="Calibri Light" w:hAnsi="Calibri Light"/>
          <w:i/>
          <w:sz w:val="24"/>
          <w:szCs w:val="24"/>
        </w:rPr>
        <w:t xml:space="preserve">en la </w:t>
      </w:r>
      <w:r w:rsidRPr="00F76F02">
        <w:rPr>
          <w:rFonts w:ascii="Calibri Light" w:hAnsi="Calibri Light"/>
          <w:i/>
          <w:sz w:val="24"/>
          <w:szCs w:val="24"/>
        </w:rPr>
        <w:t>cuenca de la Laguna Zapotlán el Grande ya formulada y estar en condiciones de dise</w:t>
      </w:r>
      <w:r w:rsidR="00203064" w:rsidRPr="00F76F02">
        <w:rPr>
          <w:rFonts w:ascii="Calibri Light" w:hAnsi="Calibri Light"/>
          <w:i/>
          <w:sz w:val="24"/>
          <w:szCs w:val="24"/>
        </w:rPr>
        <w:t>ñar y</w:t>
      </w:r>
      <w:r w:rsidRPr="00F76F02">
        <w:rPr>
          <w:rFonts w:ascii="Calibri Light" w:hAnsi="Calibri Light"/>
          <w:i/>
          <w:sz w:val="24"/>
          <w:szCs w:val="24"/>
        </w:rPr>
        <w:t xml:space="preserve"> establecer estrategias y políticas públicas de conservación y restauración de la cuenca</w:t>
      </w:r>
      <w:r w:rsidR="00203064" w:rsidRPr="00F76F02">
        <w:rPr>
          <w:rFonts w:ascii="Calibri Light" w:hAnsi="Calibri Light"/>
          <w:i/>
          <w:sz w:val="24"/>
          <w:szCs w:val="24"/>
        </w:rPr>
        <w:t xml:space="preserve"> Laguna Zapotlán el Grande, Jalisco, todo con un único fin, el evitar daños materiales y afectaciones a la integridad de cualquier persona que habita, transita o que pudiera resultar afectada. </w:t>
      </w:r>
    </w:p>
    <w:p w:rsidR="00266ADD" w:rsidRPr="00F76F02" w:rsidRDefault="00203064" w:rsidP="00203064">
      <w:pPr>
        <w:ind w:left="851" w:firstLine="567"/>
        <w:jc w:val="both"/>
        <w:rPr>
          <w:rFonts w:ascii="Calibri Light" w:hAnsi="Calibri Light"/>
          <w:i/>
          <w:sz w:val="24"/>
          <w:szCs w:val="24"/>
        </w:rPr>
      </w:pPr>
      <w:r w:rsidRPr="00F76F02">
        <w:rPr>
          <w:rFonts w:ascii="Calibri Light" w:hAnsi="Calibri Light"/>
          <w:i/>
          <w:sz w:val="24"/>
          <w:szCs w:val="24"/>
        </w:rPr>
        <w:t>Bajo el esquema de compromiso con los habitantes de la zona de Zapotlán El Grande y los ciudadanos de Jalisco, así como con el medio ambiente y las necesidades que tenemos, es que consideramos prudente el llamado de viabilidad a efecto de proporcionar los elementos y herramienta necesaria para salvaguardar la integridad de las personas y su patrimonio, aunado a buscar establecer una estrategia técnica que permita resolver el problema que se está mencionando alrededor y en la Laguna de Zapotlán.” (</w:t>
      </w:r>
      <w:proofErr w:type="gramStart"/>
      <w:r w:rsidRPr="00F76F02">
        <w:rPr>
          <w:rFonts w:ascii="Calibri Light" w:hAnsi="Calibri Light"/>
          <w:i/>
          <w:sz w:val="24"/>
          <w:szCs w:val="24"/>
        </w:rPr>
        <w:t>sic</w:t>
      </w:r>
      <w:proofErr w:type="gramEnd"/>
      <w:r w:rsidRPr="00F76F02">
        <w:rPr>
          <w:rFonts w:ascii="Calibri Light" w:hAnsi="Calibri Light"/>
          <w:i/>
          <w:sz w:val="24"/>
          <w:szCs w:val="24"/>
        </w:rPr>
        <w:t>)</w:t>
      </w:r>
    </w:p>
    <w:p w:rsidR="00203064" w:rsidRPr="00F76F02" w:rsidRDefault="00F76F02" w:rsidP="00F76F02">
      <w:pPr>
        <w:ind w:left="708" w:firstLine="708"/>
        <w:jc w:val="both"/>
        <w:rPr>
          <w:rFonts w:ascii="Calibri Light" w:eastAsia="Times New Roman" w:hAnsi="Calibri Light" w:cs="Arial"/>
          <w:sz w:val="24"/>
          <w:szCs w:val="24"/>
        </w:rPr>
      </w:pPr>
      <w:r>
        <w:rPr>
          <w:rFonts w:ascii="Calibri Light" w:eastAsia="Times New Roman" w:hAnsi="Calibri Light" w:cs="Arial"/>
          <w:b/>
          <w:sz w:val="24"/>
          <w:szCs w:val="24"/>
        </w:rPr>
        <w:t>VII</w:t>
      </w:r>
      <w:r w:rsidR="00203064" w:rsidRPr="00F76F02">
        <w:rPr>
          <w:rFonts w:ascii="Calibri Light" w:eastAsia="Times New Roman" w:hAnsi="Calibri Light" w:cs="Arial"/>
          <w:b/>
          <w:sz w:val="24"/>
          <w:szCs w:val="24"/>
        </w:rPr>
        <w:t>.-</w:t>
      </w:r>
      <w:r w:rsidR="00203064" w:rsidRPr="00F76F02">
        <w:rPr>
          <w:rFonts w:ascii="Calibri Light" w:eastAsia="Times New Roman" w:hAnsi="Calibri Light" w:cs="Arial"/>
          <w:sz w:val="24"/>
          <w:szCs w:val="24"/>
        </w:rPr>
        <w:t xml:space="preserve"> En este sentido, los legisladores acuerdan</w:t>
      </w:r>
      <w:r w:rsidR="00E06476" w:rsidRPr="00F76F02">
        <w:rPr>
          <w:rFonts w:ascii="Calibri Light" w:eastAsia="Times New Roman" w:hAnsi="Calibri Light" w:cs="Arial"/>
          <w:sz w:val="24"/>
          <w:szCs w:val="24"/>
        </w:rPr>
        <w:t xml:space="preserve"> y aprueban</w:t>
      </w:r>
      <w:r w:rsidR="00203064" w:rsidRPr="00F76F02">
        <w:rPr>
          <w:rFonts w:ascii="Calibri Light" w:eastAsia="Times New Roman" w:hAnsi="Calibri Light" w:cs="Arial"/>
          <w:sz w:val="24"/>
          <w:szCs w:val="24"/>
        </w:rPr>
        <w:t xml:space="preserve"> los siguientes resolutivos:</w:t>
      </w:r>
    </w:p>
    <w:p w:rsidR="00203064" w:rsidRPr="00F76F02" w:rsidRDefault="00203064" w:rsidP="00E06476">
      <w:pPr>
        <w:ind w:left="993" w:firstLine="708"/>
        <w:jc w:val="both"/>
        <w:rPr>
          <w:rFonts w:ascii="Calibri Light" w:hAnsi="Calibri Light"/>
          <w:i/>
          <w:sz w:val="24"/>
          <w:szCs w:val="24"/>
        </w:rPr>
      </w:pPr>
      <w:r w:rsidRPr="00F76F02">
        <w:rPr>
          <w:rFonts w:ascii="Calibri Light" w:hAnsi="Calibri Light"/>
          <w:b/>
          <w:i/>
          <w:sz w:val="24"/>
          <w:szCs w:val="24"/>
        </w:rPr>
        <w:t>Primero.</w:t>
      </w:r>
      <w:r w:rsidRPr="00F76F02">
        <w:rPr>
          <w:rFonts w:ascii="Calibri Light" w:hAnsi="Calibri Light"/>
          <w:i/>
          <w:sz w:val="24"/>
          <w:szCs w:val="24"/>
        </w:rPr>
        <w:t xml:space="preserve"> Instrúyase al Secretario General de este Poder Legislativo, para que de manera atenta y respetuosa dirija oficio y remita el presente Acuerdo Legislativo a las Secretarias de Agricultura y Desarrollo Rural y de Medio Ambiente y Desarrollo Territorial, ambas de Jalisco, a efecto de que valoren lo planteado y de existir posibilidad se sirvan atender en la medida </w:t>
      </w:r>
      <w:r w:rsidRPr="00F76F02">
        <w:rPr>
          <w:rFonts w:ascii="Calibri Light" w:hAnsi="Calibri Light"/>
          <w:i/>
          <w:sz w:val="24"/>
          <w:szCs w:val="24"/>
        </w:rPr>
        <w:lastRenderedPageBreak/>
        <w:t xml:space="preserve">de sus posibilidades la petición de proporcionar maquinaria con el fin de fortalecer los trabajos realizados en la zona de la Laguna de Zapotlán y lograr un desazolve del lugar, buscando evitar posibles riesgos y daños con el próximo temporal de lluvia; asimismo, puedan considerar la posibilidad de que en los proyectos presupuestales de ejercicios fiscales futuros se pueda destinar los recursos necesarios para mejorar las condiciones de la zona de la Laguna de Zapotlán. </w:t>
      </w:r>
    </w:p>
    <w:p w:rsidR="00203064" w:rsidRPr="00F76F02" w:rsidRDefault="00203064" w:rsidP="00E06476">
      <w:pPr>
        <w:ind w:left="993" w:firstLine="708"/>
        <w:jc w:val="both"/>
        <w:rPr>
          <w:rFonts w:ascii="Calibri Light" w:eastAsia="Times New Roman" w:hAnsi="Calibri Light" w:cs="Arial"/>
          <w:i/>
          <w:sz w:val="24"/>
          <w:szCs w:val="24"/>
        </w:rPr>
      </w:pPr>
      <w:r w:rsidRPr="00F76F02">
        <w:rPr>
          <w:rFonts w:ascii="Calibri Light" w:hAnsi="Calibri Light"/>
          <w:b/>
          <w:i/>
          <w:sz w:val="24"/>
          <w:szCs w:val="24"/>
        </w:rPr>
        <w:t>Segundo.</w:t>
      </w:r>
      <w:r w:rsidRPr="00F76F02">
        <w:rPr>
          <w:rFonts w:ascii="Calibri Light" w:hAnsi="Calibri Light"/>
          <w:i/>
          <w:sz w:val="24"/>
          <w:szCs w:val="24"/>
        </w:rPr>
        <w:t xml:space="preserve"> Instrúyase al Secretario General de este Poder Legislativo, para que de manera atenta y respetuosa dirija oficio y remita el presente Acuerdo Legislativo a la Comisión Nacional del Agua, delegación Jalisco y a la Secretaria de Medio Ambiente y Desarrollo Territorial, para que dé existir viabilidad y de forma coordinada en atención a sus atribuciones puedan dar seguimiento a la solicitud de declaratoria de emergencia ambiental en la cuenca de la Laguna Zapotlán el Grande y estar en condiciones de diseñar y establecer estrategias y políticas públicas de conservación y restauración de la cuenca de la Laguna Zapotlán el Grande, Jalisco</w:t>
      </w:r>
      <w:r w:rsidR="00F76F02">
        <w:rPr>
          <w:rFonts w:ascii="Calibri Light" w:hAnsi="Calibri Light"/>
          <w:i/>
          <w:sz w:val="24"/>
          <w:szCs w:val="24"/>
        </w:rPr>
        <w:t xml:space="preserve">.                   </w:t>
      </w:r>
    </w:p>
    <w:p w:rsidR="00203064" w:rsidRPr="00F76F02" w:rsidRDefault="00203064" w:rsidP="00E06476">
      <w:pPr>
        <w:ind w:left="993" w:firstLine="708"/>
        <w:jc w:val="both"/>
        <w:rPr>
          <w:rFonts w:ascii="Calibri Light" w:eastAsia="Times New Roman" w:hAnsi="Calibri Light" w:cs="Arial"/>
          <w:i/>
          <w:sz w:val="24"/>
          <w:szCs w:val="24"/>
        </w:rPr>
      </w:pPr>
      <w:r w:rsidRPr="00F76F02">
        <w:rPr>
          <w:rFonts w:ascii="Calibri Light" w:hAnsi="Calibri Light"/>
          <w:b/>
          <w:i/>
          <w:sz w:val="24"/>
          <w:szCs w:val="24"/>
        </w:rPr>
        <w:t>Tercero.</w:t>
      </w:r>
      <w:r w:rsidRPr="00F76F02">
        <w:rPr>
          <w:rFonts w:ascii="Calibri Light" w:hAnsi="Calibri Light"/>
          <w:i/>
          <w:sz w:val="24"/>
          <w:szCs w:val="24"/>
        </w:rPr>
        <w:t xml:space="preserve"> Instrúyase al Secretario General de este Poder Legislativo, para que de manera atenta y respetuosa dirija oficio y remita el presente Acuerdo Legislativo a la Unidad Protección Civil y Bomberos del Estado de Jalisco y al Ayuntamiento de Zapotlán El G</w:t>
      </w:r>
      <w:r w:rsidR="00E06476" w:rsidRPr="00F76F02">
        <w:rPr>
          <w:rFonts w:ascii="Calibri Light" w:hAnsi="Calibri Light"/>
          <w:i/>
          <w:sz w:val="24"/>
          <w:szCs w:val="24"/>
        </w:rPr>
        <w:t>rande</w:t>
      </w:r>
      <w:r w:rsidRPr="00F76F02">
        <w:rPr>
          <w:rFonts w:ascii="Calibri Light" w:hAnsi="Calibri Light"/>
          <w:i/>
          <w:sz w:val="24"/>
          <w:szCs w:val="24"/>
        </w:rPr>
        <w:t xml:space="preserve"> para que por su conducto instruya a su Dirección de Protección Civil, a efecto de puedan evaluar de forma coordinada la zona de la Laguna de Zapotlán, y dete</w:t>
      </w:r>
      <w:r w:rsidR="00E06476" w:rsidRPr="00F76F02">
        <w:rPr>
          <w:rFonts w:ascii="Calibri Light" w:hAnsi="Calibri Light"/>
          <w:i/>
          <w:sz w:val="24"/>
          <w:szCs w:val="24"/>
        </w:rPr>
        <w:t>rminar si existe o puede existir riesgo con el próximo temporal de lluvias que pueda ocasionar un daño o poner en peligro a la población, buscando con esto, prevenir posibles riesgo, años y a la vez, contar con un plan de acción en caso de ser necesario.” (</w:t>
      </w:r>
      <w:proofErr w:type="gramStart"/>
      <w:r w:rsidR="00E06476" w:rsidRPr="00F76F02">
        <w:rPr>
          <w:rFonts w:ascii="Calibri Light" w:hAnsi="Calibri Light"/>
          <w:i/>
          <w:sz w:val="24"/>
          <w:szCs w:val="24"/>
        </w:rPr>
        <w:t>sic</w:t>
      </w:r>
      <w:proofErr w:type="gramEnd"/>
      <w:r w:rsidR="00E06476" w:rsidRPr="00F76F02">
        <w:rPr>
          <w:rFonts w:ascii="Calibri Light" w:hAnsi="Calibri Light"/>
          <w:i/>
          <w:sz w:val="24"/>
          <w:szCs w:val="24"/>
        </w:rPr>
        <w:t>)</w:t>
      </w:r>
    </w:p>
    <w:p w:rsidR="00F76F02" w:rsidRDefault="00F76F02" w:rsidP="0083572D">
      <w:pPr>
        <w:ind w:firstLine="708"/>
        <w:jc w:val="both"/>
        <w:rPr>
          <w:rFonts w:ascii="Calibri Light" w:hAnsi="Calibri Light" w:cstheme="minorHAnsi"/>
          <w:sz w:val="24"/>
          <w:szCs w:val="24"/>
        </w:rPr>
      </w:pPr>
    </w:p>
    <w:p w:rsidR="00C0764B" w:rsidRPr="00F76F02" w:rsidRDefault="002F3E2E" w:rsidP="0083572D">
      <w:pPr>
        <w:ind w:firstLine="708"/>
        <w:jc w:val="both"/>
        <w:rPr>
          <w:rFonts w:ascii="Calibri Light" w:eastAsia="Times New Roman" w:hAnsi="Calibri Light" w:cstheme="minorHAnsi"/>
          <w:sz w:val="24"/>
          <w:szCs w:val="24"/>
          <w:lang w:val="es-ES" w:eastAsia="es-ES"/>
        </w:rPr>
      </w:pPr>
      <w:r w:rsidRPr="00F76F02">
        <w:rPr>
          <w:rFonts w:ascii="Calibri Light" w:hAnsi="Calibri Light" w:cstheme="minorHAnsi"/>
          <w:sz w:val="24"/>
          <w:szCs w:val="24"/>
        </w:rPr>
        <w:t>D</w:t>
      </w:r>
      <w:r w:rsidR="005002A0" w:rsidRPr="00F76F02">
        <w:rPr>
          <w:rFonts w:ascii="Calibri Light" w:hAnsi="Calibri Light" w:cstheme="minorHAnsi"/>
          <w:sz w:val="24"/>
          <w:szCs w:val="24"/>
        </w:rPr>
        <w:t xml:space="preserve">e acuerdo a lo previsto </w:t>
      </w:r>
      <w:r w:rsidR="001F5187" w:rsidRPr="00F76F02">
        <w:rPr>
          <w:rFonts w:ascii="Calibri Light" w:hAnsi="Calibri Light" w:cstheme="minorHAnsi"/>
          <w:sz w:val="24"/>
          <w:szCs w:val="24"/>
        </w:rPr>
        <w:t>por los artículos 87</w:t>
      </w:r>
      <w:r w:rsidR="00A33B48" w:rsidRPr="00F76F02">
        <w:rPr>
          <w:rFonts w:ascii="Calibri Light" w:hAnsi="Calibri Light" w:cstheme="minorHAnsi"/>
          <w:sz w:val="24"/>
          <w:szCs w:val="24"/>
        </w:rPr>
        <w:t xml:space="preserve"> fracción I</w:t>
      </w:r>
      <w:r w:rsidR="001F5187" w:rsidRPr="00F76F02">
        <w:rPr>
          <w:rFonts w:ascii="Calibri Light" w:hAnsi="Calibri Light" w:cstheme="minorHAnsi"/>
          <w:sz w:val="24"/>
          <w:szCs w:val="24"/>
        </w:rPr>
        <w:t>, 91, 92, 100  y demás relativos y aplicables del Reglamento Interior de Ayuntamiento del Municipio</w:t>
      </w:r>
      <w:r w:rsidR="005002A0" w:rsidRPr="00F76F02">
        <w:rPr>
          <w:rFonts w:ascii="Calibri Light" w:hAnsi="Calibri Light" w:cstheme="minorHAnsi"/>
          <w:sz w:val="24"/>
          <w:szCs w:val="24"/>
        </w:rPr>
        <w:t xml:space="preserve"> de Zapotlán El Grande, Jalisco, y e</w:t>
      </w:r>
      <w:r w:rsidR="00AC2693" w:rsidRPr="00F76F02">
        <w:rPr>
          <w:rFonts w:ascii="Calibri Light" w:eastAsia="Times New Roman" w:hAnsi="Calibri Light" w:cstheme="minorHAnsi"/>
          <w:sz w:val="24"/>
          <w:szCs w:val="24"/>
          <w:lang w:val="es-ES" w:eastAsia="es-ES"/>
        </w:rPr>
        <w:t>n mérito de lo anteriormente fundado y motivado, propongo a ustedes</w:t>
      </w:r>
      <w:r w:rsidRPr="00F76F02">
        <w:rPr>
          <w:rFonts w:ascii="Calibri Light" w:eastAsia="Times New Roman" w:hAnsi="Calibri Light" w:cstheme="minorHAnsi"/>
          <w:sz w:val="24"/>
          <w:szCs w:val="24"/>
          <w:lang w:val="es-ES" w:eastAsia="es-ES"/>
        </w:rPr>
        <w:t xml:space="preserve"> </w:t>
      </w:r>
      <w:r w:rsidR="00F76F02" w:rsidRPr="00F76F02">
        <w:rPr>
          <w:rFonts w:ascii="Calibri Light" w:hAnsi="Calibri Light" w:cstheme="minorHAnsi"/>
          <w:b/>
          <w:iCs/>
          <w:color w:val="000000"/>
          <w:sz w:val="24"/>
          <w:szCs w:val="24"/>
        </w:rPr>
        <w:t xml:space="preserve">INICIATIVA DE ACUERDO QUE INFORMA AL PLENO DEL </w:t>
      </w:r>
      <w:r w:rsidR="00F76F02" w:rsidRPr="00F76F02">
        <w:rPr>
          <w:rFonts w:ascii="Calibri Light" w:hAnsi="Calibri Light" w:cstheme="minorHAnsi"/>
          <w:b/>
          <w:iCs/>
          <w:color w:val="000000"/>
          <w:sz w:val="24"/>
          <w:szCs w:val="24"/>
        </w:rPr>
        <w:lastRenderedPageBreak/>
        <w:t xml:space="preserve">AYUNTAMIENTO EL </w:t>
      </w:r>
      <w:r w:rsidR="00F76F02">
        <w:rPr>
          <w:rFonts w:ascii="Calibri Light" w:hAnsi="Calibri Light" w:cstheme="minorHAnsi"/>
          <w:b/>
          <w:iCs/>
          <w:color w:val="000000"/>
          <w:sz w:val="24"/>
          <w:szCs w:val="24"/>
        </w:rPr>
        <w:t>ACUERDO LEGISLATIVO 377-XLIII-2</w:t>
      </w:r>
      <w:r w:rsidR="00F76F02" w:rsidRPr="00F76F02">
        <w:rPr>
          <w:rFonts w:ascii="Calibri Light" w:hAnsi="Calibri Light" w:cstheme="minorHAnsi"/>
          <w:b/>
          <w:iCs/>
          <w:color w:val="000000"/>
          <w:sz w:val="24"/>
          <w:szCs w:val="24"/>
        </w:rPr>
        <w:t>2 DEL CONGRESO DEL ESTADO DE JALISCO</w:t>
      </w:r>
      <w:r w:rsidR="00E06476" w:rsidRPr="00F76F02">
        <w:rPr>
          <w:rFonts w:ascii="Calibri Light" w:hAnsi="Calibri Light" w:cstheme="minorHAnsi"/>
          <w:b/>
          <w:iCs/>
          <w:color w:val="000000"/>
          <w:sz w:val="24"/>
          <w:szCs w:val="24"/>
        </w:rPr>
        <w:t>,</w:t>
      </w:r>
      <w:r w:rsidRPr="00F76F02">
        <w:rPr>
          <w:rFonts w:ascii="Calibri Light" w:hAnsi="Calibri Light" w:cstheme="minorHAnsi"/>
          <w:b/>
          <w:iCs/>
          <w:color w:val="000000"/>
          <w:sz w:val="24"/>
          <w:szCs w:val="24"/>
        </w:rPr>
        <w:t xml:space="preserve"> </w:t>
      </w:r>
      <w:r w:rsidRPr="00F76F02">
        <w:rPr>
          <w:rFonts w:ascii="Calibri Light" w:hAnsi="Calibri Light" w:cstheme="minorHAnsi"/>
          <w:iCs/>
          <w:color w:val="000000"/>
          <w:sz w:val="24"/>
          <w:szCs w:val="24"/>
        </w:rPr>
        <w:t>bajo</w:t>
      </w:r>
      <w:r w:rsidR="00AC2693" w:rsidRPr="00F76F02">
        <w:rPr>
          <w:rFonts w:ascii="Calibri Light" w:eastAsia="Times New Roman" w:hAnsi="Calibri Light" w:cstheme="minorHAnsi"/>
          <w:sz w:val="24"/>
          <w:szCs w:val="24"/>
          <w:lang w:val="es-ES" w:eastAsia="es-ES"/>
        </w:rPr>
        <w:t xml:space="preserve"> l</w:t>
      </w:r>
      <w:r w:rsidR="00D82E9C" w:rsidRPr="00F76F02">
        <w:rPr>
          <w:rFonts w:ascii="Calibri Light" w:eastAsia="Times New Roman" w:hAnsi="Calibri Light" w:cstheme="minorHAnsi"/>
          <w:sz w:val="24"/>
          <w:szCs w:val="24"/>
          <w:lang w:val="es-ES" w:eastAsia="es-ES"/>
        </w:rPr>
        <w:t>os</w:t>
      </w:r>
      <w:r w:rsidR="00AC2693" w:rsidRPr="00F76F02">
        <w:rPr>
          <w:rFonts w:ascii="Calibri Light" w:eastAsia="Times New Roman" w:hAnsi="Calibri Light" w:cstheme="minorHAnsi"/>
          <w:sz w:val="24"/>
          <w:szCs w:val="24"/>
          <w:lang w:val="es-ES" w:eastAsia="es-ES"/>
        </w:rPr>
        <w:t xml:space="preserve"> siguiente</w:t>
      </w:r>
      <w:r w:rsidR="00D82E9C" w:rsidRPr="00F76F02">
        <w:rPr>
          <w:rFonts w:ascii="Calibri Light" w:eastAsia="Times New Roman" w:hAnsi="Calibri Light" w:cstheme="minorHAnsi"/>
          <w:sz w:val="24"/>
          <w:szCs w:val="24"/>
          <w:lang w:val="es-ES" w:eastAsia="es-ES"/>
        </w:rPr>
        <w:t>s</w:t>
      </w:r>
      <w:r w:rsidR="0083572D" w:rsidRPr="00F76F02">
        <w:rPr>
          <w:rFonts w:ascii="Calibri Light" w:eastAsia="Times New Roman" w:hAnsi="Calibri Light" w:cstheme="minorHAnsi"/>
          <w:sz w:val="24"/>
          <w:szCs w:val="24"/>
          <w:lang w:val="es-ES" w:eastAsia="es-ES"/>
        </w:rPr>
        <w:t xml:space="preserve"> punto de</w:t>
      </w:r>
      <w:r w:rsidRPr="00F76F02">
        <w:rPr>
          <w:rFonts w:ascii="Calibri Light" w:eastAsia="Times New Roman" w:hAnsi="Calibri Light" w:cstheme="minorHAnsi"/>
          <w:sz w:val="24"/>
          <w:szCs w:val="24"/>
          <w:lang w:val="es-ES" w:eastAsia="es-ES"/>
        </w:rPr>
        <w:t>:</w:t>
      </w:r>
    </w:p>
    <w:p w:rsidR="00A97305" w:rsidRDefault="00A97305" w:rsidP="0083572D">
      <w:pPr>
        <w:autoSpaceDE w:val="0"/>
        <w:autoSpaceDN w:val="0"/>
        <w:adjustRightInd w:val="0"/>
        <w:spacing w:after="0"/>
        <w:jc w:val="center"/>
        <w:rPr>
          <w:rFonts w:ascii="Calibri Light" w:hAnsi="Calibri Light" w:cstheme="minorHAnsi"/>
          <w:b/>
          <w:bCs/>
          <w:iCs/>
          <w:color w:val="000000"/>
          <w:sz w:val="24"/>
          <w:szCs w:val="24"/>
        </w:rPr>
      </w:pPr>
    </w:p>
    <w:p w:rsidR="00C0764B" w:rsidRPr="00F76F02" w:rsidRDefault="0072450A" w:rsidP="0083572D">
      <w:pPr>
        <w:autoSpaceDE w:val="0"/>
        <w:autoSpaceDN w:val="0"/>
        <w:adjustRightInd w:val="0"/>
        <w:spacing w:after="0"/>
        <w:jc w:val="center"/>
        <w:rPr>
          <w:rFonts w:ascii="Calibri Light" w:hAnsi="Calibri Light" w:cstheme="minorHAnsi"/>
          <w:b/>
          <w:bCs/>
          <w:iCs/>
          <w:color w:val="000000"/>
          <w:sz w:val="24"/>
          <w:szCs w:val="24"/>
        </w:rPr>
      </w:pPr>
      <w:r w:rsidRPr="00F76F02">
        <w:rPr>
          <w:rFonts w:ascii="Calibri Light" w:hAnsi="Calibri Light" w:cstheme="minorHAnsi"/>
          <w:b/>
          <w:bCs/>
          <w:iCs/>
          <w:color w:val="000000"/>
          <w:sz w:val="24"/>
          <w:szCs w:val="24"/>
        </w:rPr>
        <w:t>ACUERDO</w:t>
      </w:r>
      <w:r w:rsidR="00157596" w:rsidRPr="00F76F02">
        <w:rPr>
          <w:rFonts w:ascii="Calibri Light" w:hAnsi="Calibri Light" w:cstheme="minorHAnsi"/>
          <w:b/>
          <w:bCs/>
          <w:iCs/>
          <w:color w:val="000000"/>
          <w:sz w:val="24"/>
          <w:szCs w:val="24"/>
        </w:rPr>
        <w:t>:</w:t>
      </w:r>
    </w:p>
    <w:p w:rsidR="00C0764B" w:rsidRPr="00F76F02" w:rsidRDefault="00C0764B" w:rsidP="0083572D">
      <w:pPr>
        <w:autoSpaceDE w:val="0"/>
        <w:autoSpaceDN w:val="0"/>
        <w:adjustRightInd w:val="0"/>
        <w:spacing w:after="0"/>
        <w:jc w:val="both"/>
        <w:rPr>
          <w:rFonts w:ascii="Calibri Light" w:hAnsi="Calibri Light" w:cstheme="minorHAnsi"/>
          <w:b/>
          <w:bCs/>
          <w:iCs/>
          <w:color w:val="000000"/>
          <w:sz w:val="24"/>
          <w:szCs w:val="24"/>
        </w:rPr>
      </w:pPr>
    </w:p>
    <w:p w:rsidR="00E06476" w:rsidRPr="00F76F02" w:rsidRDefault="00BE6114" w:rsidP="00E06476">
      <w:pPr>
        <w:ind w:firstLine="708"/>
        <w:jc w:val="both"/>
        <w:rPr>
          <w:rFonts w:ascii="Calibri Light" w:hAnsi="Calibri Light" w:cs="Arial"/>
          <w:bCs/>
          <w:sz w:val="24"/>
          <w:szCs w:val="24"/>
        </w:rPr>
      </w:pPr>
      <w:r w:rsidRPr="00F76F02">
        <w:rPr>
          <w:rFonts w:ascii="Calibri Light" w:hAnsi="Calibri Light" w:cstheme="minorHAnsi"/>
          <w:b/>
          <w:sz w:val="24"/>
          <w:szCs w:val="24"/>
        </w:rPr>
        <w:t>PRIMERO.-</w:t>
      </w:r>
      <w:r w:rsidRPr="00F76F02">
        <w:rPr>
          <w:rFonts w:ascii="Calibri Light" w:hAnsi="Calibri Light" w:cstheme="minorHAnsi"/>
          <w:sz w:val="24"/>
          <w:szCs w:val="24"/>
        </w:rPr>
        <w:t xml:space="preserve"> </w:t>
      </w:r>
      <w:r w:rsidR="00E06476" w:rsidRPr="00F76F02">
        <w:rPr>
          <w:rFonts w:ascii="Calibri Light" w:hAnsi="Calibri Light" w:cs="Arial"/>
          <w:bCs/>
          <w:sz w:val="24"/>
          <w:szCs w:val="24"/>
        </w:rPr>
        <w:t xml:space="preserve">Que se tiene por informado a Pleno del Ayuntamiento el contenido del </w:t>
      </w:r>
      <w:r w:rsidR="00E06476" w:rsidRPr="00F76F02">
        <w:rPr>
          <w:rFonts w:ascii="Calibri Light" w:hAnsi="Calibri Light" w:cs="Arial"/>
          <w:sz w:val="24"/>
          <w:szCs w:val="24"/>
        </w:rPr>
        <w:t>acuerdo legislativo 337-LXIII-22 aprobado en la Sexagésima Tercera Legislatura del Honorable</w:t>
      </w:r>
      <w:r w:rsidR="006C0F16">
        <w:rPr>
          <w:rFonts w:ascii="Calibri Light" w:hAnsi="Calibri Light" w:cs="Arial"/>
          <w:sz w:val="24"/>
          <w:szCs w:val="24"/>
        </w:rPr>
        <w:t xml:space="preserve"> Congreso del Estado de Jalisco, para los efectos legales y administrativos a que haya lugar.</w:t>
      </w:r>
    </w:p>
    <w:p w:rsidR="00785802" w:rsidRPr="00F76F02" w:rsidRDefault="00263C1C" w:rsidP="00824B09">
      <w:pPr>
        <w:ind w:firstLine="708"/>
        <w:jc w:val="both"/>
        <w:rPr>
          <w:rFonts w:ascii="Calibri Light" w:hAnsi="Calibri Light" w:cstheme="minorHAnsi"/>
          <w:sz w:val="24"/>
          <w:szCs w:val="24"/>
        </w:rPr>
      </w:pPr>
      <w:r w:rsidRPr="00F76F02">
        <w:rPr>
          <w:rFonts w:ascii="Calibri Light" w:hAnsi="Calibri Light" w:cstheme="minorHAnsi"/>
          <w:b/>
          <w:sz w:val="24"/>
          <w:szCs w:val="24"/>
        </w:rPr>
        <w:t>SEGUNDO</w:t>
      </w:r>
      <w:r w:rsidR="00973BA5" w:rsidRPr="00F76F02">
        <w:rPr>
          <w:rFonts w:ascii="Calibri Light" w:hAnsi="Calibri Light" w:cstheme="minorHAnsi"/>
          <w:sz w:val="24"/>
          <w:szCs w:val="24"/>
        </w:rPr>
        <w:t>.-</w:t>
      </w:r>
      <w:r w:rsidR="004940CC" w:rsidRPr="00F76F02">
        <w:rPr>
          <w:rFonts w:ascii="Calibri Light" w:hAnsi="Calibri Light" w:cstheme="minorHAnsi"/>
          <w:sz w:val="24"/>
          <w:szCs w:val="24"/>
        </w:rPr>
        <w:t xml:space="preserve"> </w:t>
      </w:r>
      <w:r w:rsidR="00EE35FC" w:rsidRPr="00F76F02">
        <w:rPr>
          <w:rFonts w:ascii="Calibri Light" w:hAnsi="Calibri Light" w:cstheme="minorHAnsi"/>
          <w:sz w:val="24"/>
          <w:szCs w:val="24"/>
        </w:rPr>
        <w:t xml:space="preserve"> </w:t>
      </w:r>
      <w:r w:rsidR="00E06476" w:rsidRPr="00F76F02">
        <w:rPr>
          <w:rFonts w:ascii="Calibri Light" w:hAnsi="Calibri Light" w:cstheme="minorHAnsi"/>
          <w:sz w:val="24"/>
          <w:szCs w:val="24"/>
        </w:rPr>
        <w:t xml:space="preserve">Se instruye a la Unidad de Protección Civil y Bomberos </w:t>
      </w:r>
      <w:r w:rsidR="00824B09" w:rsidRPr="00F76F02">
        <w:rPr>
          <w:rFonts w:ascii="Calibri Light" w:hAnsi="Calibri Light" w:cstheme="minorHAnsi"/>
          <w:sz w:val="24"/>
          <w:szCs w:val="24"/>
        </w:rPr>
        <w:t xml:space="preserve">del Municipio de Zapotlán el Grande, a efecto de que realice de forma coordinada con la Unidad Protección Civil y Bomberos del Estado de Jalisco, la evaluación de </w:t>
      </w:r>
      <w:r w:rsidR="00E06476" w:rsidRPr="00F76F02">
        <w:rPr>
          <w:rFonts w:ascii="Calibri Light" w:hAnsi="Calibri Light" w:cstheme="minorHAnsi"/>
          <w:sz w:val="24"/>
          <w:szCs w:val="24"/>
        </w:rPr>
        <w:t>la zona de la Laguna de Zapotlán, y determinar si existe o puede existir riesgo con el próximo temporal de lluvias que pueda ocasionar un daño o poner en peligro a la población, buscando con esto, prevenir posibles riesgo, años y a la vez, contar con un plan de acci</w:t>
      </w:r>
      <w:r w:rsidR="00824B09" w:rsidRPr="00F76F02">
        <w:rPr>
          <w:rFonts w:ascii="Calibri Light" w:hAnsi="Calibri Light" w:cstheme="minorHAnsi"/>
          <w:sz w:val="24"/>
          <w:szCs w:val="24"/>
        </w:rPr>
        <w:t xml:space="preserve">ón en caso de ser necesario, así como la remisión de ese informe </w:t>
      </w:r>
      <w:r w:rsidR="006C0F16">
        <w:rPr>
          <w:rFonts w:ascii="Calibri Light" w:hAnsi="Calibri Light" w:cstheme="minorHAnsi"/>
          <w:sz w:val="24"/>
          <w:szCs w:val="24"/>
        </w:rPr>
        <w:t xml:space="preserve"> por escrito </w:t>
      </w:r>
      <w:r w:rsidR="00824B09" w:rsidRPr="00F76F02">
        <w:rPr>
          <w:rFonts w:ascii="Calibri Light" w:hAnsi="Calibri Light" w:cstheme="minorHAnsi"/>
          <w:sz w:val="24"/>
          <w:szCs w:val="24"/>
        </w:rPr>
        <w:t>para los efectos del conocimiento de este Pleno y de la Legislatura del Estado de Jalisco, de acuerdo a lo establecido en el acuerdo tercero de la iniciativa de acuerdo legislativo 377-XLIII-22.</w:t>
      </w:r>
    </w:p>
    <w:p w:rsidR="005C682E" w:rsidRDefault="005C682E" w:rsidP="00084C78">
      <w:pPr>
        <w:spacing w:line="240" w:lineRule="auto"/>
        <w:jc w:val="center"/>
        <w:rPr>
          <w:rFonts w:ascii="Calibri Light" w:eastAsia="Calibri" w:hAnsi="Calibri Light" w:cstheme="minorHAnsi"/>
          <w:szCs w:val="24"/>
          <w:lang w:val="pt-BR"/>
        </w:rPr>
      </w:pPr>
      <w:r w:rsidRPr="00F76F02">
        <w:rPr>
          <w:rFonts w:ascii="Calibri Light" w:eastAsia="Calibri" w:hAnsi="Calibri Light" w:cstheme="minorHAnsi"/>
          <w:szCs w:val="24"/>
          <w:lang w:val="pt-BR"/>
        </w:rPr>
        <w:t>A T E N T A M E N T E</w:t>
      </w:r>
    </w:p>
    <w:p w:rsidR="000014E4" w:rsidRPr="00F76F02" w:rsidRDefault="000014E4" w:rsidP="00084C78">
      <w:pPr>
        <w:spacing w:line="240" w:lineRule="auto"/>
        <w:jc w:val="center"/>
        <w:rPr>
          <w:rFonts w:ascii="Calibri Light" w:eastAsia="Calibri" w:hAnsi="Calibri Light" w:cstheme="minorHAnsi"/>
          <w:b/>
          <w:sz w:val="20"/>
          <w:szCs w:val="24"/>
          <w:lang w:val="pt-BR"/>
        </w:rPr>
      </w:pPr>
      <w:r w:rsidRPr="00F76F02">
        <w:rPr>
          <w:rFonts w:ascii="Calibri Light" w:eastAsia="Calibri" w:hAnsi="Calibri Light" w:cstheme="minorHAnsi"/>
          <w:b/>
          <w:sz w:val="20"/>
          <w:szCs w:val="24"/>
          <w:lang w:val="pt-BR"/>
        </w:rPr>
        <w:t>“2022, AÑO DE LA ATENCIÓN INTEGRAL A NIÑAS, NIÑOS Y ADOLESCENTES COM CÁNCER EN JALISCO”</w:t>
      </w:r>
    </w:p>
    <w:p w:rsidR="005C682E" w:rsidRDefault="00263C1C" w:rsidP="00084C78">
      <w:pPr>
        <w:pStyle w:val="Sinespaciado"/>
        <w:jc w:val="center"/>
        <w:rPr>
          <w:rFonts w:ascii="Calibri Light" w:hAnsi="Calibri Light" w:cstheme="minorHAnsi"/>
          <w:b/>
          <w:bCs/>
          <w:i/>
          <w:szCs w:val="24"/>
          <w:lang w:val="es-MX"/>
        </w:rPr>
      </w:pPr>
      <w:r w:rsidRPr="00F76F02">
        <w:rPr>
          <w:rFonts w:ascii="Calibri Light" w:hAnsi="Calibri Light" w:cstheme="minorHAnsi"/>
          <w:b/>
          <w:bCs/>
          <w:i/>
          <w:szCs w:val="24"/>
          <w:lang w:val="es-MX"/>
        </w:rPr>
        <w:t>“2022</w:t>
      </w:r>
      <w:r w:rsidR="005C682E" w:rsidRPr="00F76F02">
        <w:rPr>
          <w:rFonts w:ascii="Calibri Light" w:hAnsi="Calibri Light" w:cstheme="minorHAnsi"/>
          <w:b/>
          <w:bCs/>
          <w:i/>
          <w:szCs w:val="24"/>
          <w:lang w:val="es-MX"/>
        </w:rPr>
        <w:t xml:space="preserve">, AÑO DEL </w:t>
      </w:r>
      <w:r w:rsidRPr="00F76F02">
        <w:rPr>
          <w:rFonts w:ascii="Calibri Light" w:hAnsi="Calibri Light" w:cstheme="minorHAnsi"/>
          <w:b/>
          <w:bCs/>
          <w:i/>
          <w:szCs w:val="24"/>
          <w:lang w:val="es-MX"/>
        </w:rPr>
        <w:t>CINCUENTA ANIVERSARIO DEL INSTITUTO TECNOLÓGICO DE CIUDAD GUZMÁN</w:t>
      </w:r>
      <w:r w:rsidR="005C682E" w:rsidRPr="00F76F02">
        <w:rPr>
          <w:rFonts w:ascii="Calibri Light" w:hAnsi="Calibri Light" w:cstheme="minorHAnsi"/>
          <w:b/>
          <w:bCs/>
          <w:i/>
          <w:szCs w:val="24"/>
          <w:lang w:val="es-MX"/>
        </w:rPr>
        <w:t>”</w:t>
      </w:r>
    </w:p>
    <w:p w:rsidR="00F76F02" w:rsidRPr="00F76F02" w:rsidRDefault="00F76F02" w:rsidP="00084C78">
      <w:pPr>
        <w:pStyle w:val="Sinespaciado"/>
        <w:jc w:val="center"/>
        <w:rPr>
          <w:rFonts w:ascii="Calibri Light" w:hAnsi="Calibri Light" w:cstheme="minorHAnsi"/>
          <w:b/>
          <w:bCs/>
          <w:i/>
          <w:szCs w:val="24"/>
          <w:lang w:val="es-MX"/>
        </w:rPr>
      </w:pPr>
    </w:p>
    <w:p w:rsidR="005C682E" w:rsidRPr="00F76F02" w:rsidRDefault="005C682E" w:rsidP="00084C78">
      <w:pPr>
        <w:pStyle w:val="Ttulo2"/>
        <w:rPr>
          <w:rFonts w:ascii="Calibri Light" w:eastAsia="Calibri" w:hAnsi="Calibri Light" w:cstheme="minorHAnsi"/>
          <w:b w:val="0"/>
          <w:bCs w:val="0"/>
          <w:sz w:val="22"/>
          <w:lang w:eastAsia="en-US"/>
        </w:rPr>
      </w:pPr>
      <w:r w:rsidRPr="00F76F02">
        <w:rPr>
          <w:rFonts w:ascii="Calibri Light" w:eastAsia="Calibri" w:hAnsi="Calibri Light" w:cstheme="minorHAnsi"/>
          <w:b w:val="0"/>
          <w:bCs w:val="0"/>
          <w:sz w:val="22"/>
        </w:rPr>
        <w:t xml:space="preserve">Ciudad Guzmán, </w:t>
      </w:r>
      <w:proofErr w:type="spellStart"/>
      <w:r w:rsidRPr="00F76F02">
        <w:rPr>
          <w:rFonts w:ascii="Calibri Light" w:eastAsia="Calibri" w:hAnsi="Calibri Light" w:cstheme="minorHAnsi"/>
          <w:b w:val="0"/>
          <w:bCs w:val="0"/>
          <w:sz w:val="22"/>
        </w:rPr>
        <w:t>Mpio</w:t>
      </w:r>
      <w:proofErr w:type="spellEnd"/>
      <w:r w:rsidRPr="00F76F02">
        <w:rPr>
          <w:rFonts w:ascii="Calibri Light" w:eastAsia="Calibri" w:hAnsi="Calibri Light" w:cstheme="minorHAnsi"/>
          <w:b w:val="0"/>
          <w:bCs w:val="0"/>
          <w:sz w:val="22"/>
        </w:rPr>
        <w:t xml:space="preserve">. </w:t>
      </w:r>
      <w:proofErr w:type="gramStart"/>
      <w:r w:rsidRPr="00F76F02">
        <w:rPr>
          <w:rFonts w:ascii="Calibri Light" w:eastAsia="Calibri" w:hAnsi="Calibri Light" w:cstheme="minorHAnsi"/>
          <w:b w:val="0"/>
          <w:bCs w:val="0"/>
          <w:sz w:val="22"/>
        </w:rPr>
        <w:t>de</w:t>
      </w:r>
      <w:proofErr w:type="gramEnd"/>
      <w:r w:rsidRPr="00F76F02">
        <w:rPr>
          <w:rFonts w:ascii="Calibri Light" w:eastAsia="Calibri" w:hAnsi="Calibri Light" w:cstheme="minorHAnsi"/>
          <w:b w:val="0"/>
          <w:bCs w:val="0"/>
          <w:sz w:val="22"/>
        </w:rPr>
        <w:t xml:space="preserve"> Zapotlán el Grande, Jalisco, </w:t>
      </w:r>
      <w:r w:rsidR="00824B09" w:rsidRPr="00F76F02">
        <w:rPr>
          <w:rFonts w:ascii="Calibri Light" w:eastAsia="Calibri" w:hAnsi="Calibri Light" w:cstheme="minorHAnsi"/>
          <w:b w:val="0"/>
          <w:bCs w:val="0"/>
          <w:sz w:val="22"/>
        </w:rPr>
        <w:t>2</w:t>
      </w:r>
      <w:r w:rsidR="00F76F02">
        <w:rPr>
          <w:rFonts w:ascii="Calibri Light" w:eastAsia="Calibri" w:hAnsi="Calibri Light" w:cstheme="minorHAnsi"/>
          <w:b w:val="0"/>
          <w:bCs w:val="0"/>
          <w:sz w:val="22"/>
        </w:rPr>
        <w:t>2</w:t>
      </w:r>
      <w:r w:rsidR="00824B09" w:rsidRPr="00F76F02">
        <w:rPr>
          <w:rFonts w:ascii="Calibri Light" w:eastAsia="Calibri" w:hAnsi="Calibri Light" w:cstheme="minorHAnsi"/>
          <w:b w:val="0"/>
          <w:bCs w:val="0"/>
          <w:sz w:val="22"/>
        </w:rPr>
        <w:t xml:space="preserve"> </w:t>
      </w:r>
      <w:r w:rsidR="00A33B48" w:rsidRPr="00F76F02">
        <w:rPr>
          <w:rFonts w:ascii="Calibri Light" w:eastAsia="Calibri" w:hAnsi="Calibri Light" w:cstheme="minorHAnsi"/>
          <w:b w:val="0"/>
          <w:bCs w:val="0"/>
          <w:sz w:val="22"/>
        </w:rPr>
        <w:t>de j</w:t>
      </w:r>
      <w:r w:rsidR="000014E4" w:rsidRPr="00F76F02">
        <w:rPr>
          <w:rFonts w:ascii="Calibri Light" w:eastAsia="Calibri" w:hAnsi="Calibri Light" w:cstheme="minorHAnsi"/>
          <w:b w:val="0"/>
          <w:bCs w:val="0"/>
          <w:sz w:val="22"/>
        </w:rPr>
        <w:t xml:space="preserve">unio </w:t>
      </w:r>
      <w:r w:rsidR="00263C1C" w:rsidRPr="00F76F02">
        <w:rPr>
          <w:rFonts w:ascii="Calibri Light" w:eastAsia="Calibri" w:hAnsi="Calibri Light" w:cstheme="minorHAnsi"/>
          <w:b w:val="0"/>
          <w:bCs w:val="0"/>
          <w:sz w:val="22"/>
        </w:rPr>
        <w:t xml:space="preserve"> del año 2022</w:t>
      </w:r>
      <w:r w:rsidRPr="00F76F02">
        <w:rPr>
          <w:rFonts w:ascii="Calibri Light" w:eastAsia="Calibri" w:hAnsi="Calibri Light" w:cstheme="minorHAnsi"/>
          <w:b w:val="0"/>
          <w:bCs w:val="0"/>
          <w:sz w:val="22"/>
        </w:rPr>
        <w:t>.</w:t>
      </w:r>
    </w:p>
    <w:p w:rsidR="005C682E" w:rsidRPr="00F76F02" w:rsidRDefault="005C682E" w:rsidP="00084C78">
      <w:pPr>
        <w:pStyle w:val="Sinespaciado"/>
        <w:rPr>
          <w:rFonts w:ascii="Calibri Light" w:hAnsi="Calibri Light" w:cstheme="minorHAnsi"/>
          <w:b/>
          <w:bCs/>
          <w:sz w:val="24"/>
          <w:szCs w:val="24"/>
          <w:lang w:val="es-ES"/>
        </w:rPr>
      </w:pPr>
    </w:p>
    <w:p w:rsidR="00F76F02" w:rsidRDefault="00F76F02" w:rsidP="00084C78">
      <w:pPr>
        <w:pBdr>
          <w:top w:val="nil"/>
          <w:left w:val="nil"/>
          <w:bottom w:val="nil"/>
          <w:right w:val="nil"/>
          <w:between w:val="nil"/>
          <w:bar w:val="nil"/>
        </w:pBdr>
        <w:jc w:val="center"/>
        <w:rPr>
          <w:rFonts w:ascii="Calibri Light" w:eastAsia="Calibri" w:hAnsi="Calibri Light" w:cstheme="minorHAnsi"/>
          <w:b/>
          <w:bCs/>
          <w:color w:val="000000"/>
          <w:sz w:val="24"/>
          <w:szCs w:val="24"/>
          <w:u w:color="000000"/>
          <w:bdr w:val="nil"/>
          <w:lang w:val="es-ES"/>
        </w:rPr>
      </w:pPr>
    </w:p>
    <w:p w:rsidR="005C682E" w:rsidRPr="00F76F02" w:rsidRDefault="00263C1C" w:rsidP="00084C78">
      <w:pPr>
        <w:pStyle w:val="Sinespaciado"/>
        <w:jc w:val="center"/>
        <w:rPr>
          <w:rFonts w:ascii="Calibri Light" w:eastAsia="Calibri" w:hAnsi="Calibri Light"/>
          <w:b/>
          <w:sz w:val="24"/>
          <w:szCs w:val="24"/>
          <w:u w:color="000000"/>
          <w:bdr w:val="nil"/>
          <w:lang w:val="es-MX"/>
        </w:rPr>
      </w:pPr>
      <w:r w:rsidRPr="00F76F02">
        <w:rPr>
          <w:rFonts w:ascii="Calibri Light" w:eastAsia="Calibri" w:hAnsi="Calibri Light"/>
          <w:b/>
          <w:sz w:val="24"/>
          <w:szCs w:val="24"/>
          <w:u w:color="000000"/>
          <w:bdr w:val="nil"/>
          <w:lang w:val="es-MX"/>
        </w:rPr>
        <w:t>C. ALEJANDRO BARRAGÁN SÁNCHEZ</w:t>
      </w:r>
    </w:p>
    <w:p w:rsidR="00084C78" w:rsidRPr="00F76F02" w:rsidRDefault="00263C1C" w:rsidP="00084C78">
      <w:pPr>
        <w:pStyle w:val="Sinespaciado"/>
        <w:jc w:val="center"/>
        <w:rPr>
          <w:rFonts w:ascii="Calibri Light" w:eastAsia="Calibri" w:hAnsi="Calibri Light"/>
          <w:sz w:val="24"/>
          <w:szCs w:val="24"/>
          <w:u w:color="000000"/>
          <w:bdr w:val="nil"/>
          <w:lang w:val="es-MX"/>
        </w:rPr>
      </w:pPr>
      <w:r w:rsidRPr="00F76F02">
        <w:rPr>
          <w:rFonts w:ascii="Calibri Light" w:eastAsia="Calibri" w:hAnsi="Calibri Light"/>
          <w:sz w:val="24"/>
          <w:szCs w:val="24"/>
          <w:u w:color="000000"/>
          <w:bdr w:val="nil"/>
          <w:lang w:val="es-MX"/>
        </w:rPr>
        <w:t>Presidente</w:t>
      </w:r>
      <w:r w:rsidR="00BE4DF7" w:rsidRPr="00F76F02">
        <w:rPr>
          <w:rFonts w:ascii="Calibri Light" w:eastAsia="Calibri" w:hAnsi="Calibri Light"/>
          <w:sz w:val="24"/>
          <w:szCs w:val="24"/>
          <w:u w:color="000000"/>
          <w:bdr w:val="nil"/>
          <w:lang w:val="es-MX"/>
        </w:rPr>
        <w:t xml:space="preserve"> Municipal</w:t>
      </w:r>
    </w:p>
    <w:p w:rsidR="00BF2B4A" w:rsidRPr="00A97305" w:rsidRDefault="00263C1C" w:rsidP="00084C78">
      <w:pPr>
        <w:pBdr>
          <w:top w:val="nil"/>
          <w:left w:val="nil"/>
          <w:bottom w:val="nil"/>
          <w:right w:val="nil"/>
          <w:between w:val="nil"/>
          <w:bar w:val="nil"/>
        </w:pBdr>
        <w:spacing w:line="240" w:lineRule="auto"/>
        <w:rPr>
          <w:rFonts w:ascii="Calibri Light" w:eastAsia="Arial Unicode MS" w:hAnsi="Calibri Light" w:cstheme="minorHAnsi"/>
          <w:sz w:val="20"/>
          <w:szCs w:val="24"/>
          <w:bdr w:val="nil"/>
        </w:rPr>
      </w:pPr>
      <w:r w:rsidRPr="00A97305">
        <w:rPr>
          <w:rFonts w:ascii="Calibri Light" w:eastAsia="Arial Unicode MS" w:hAnsi="Calibri Light" w:cstheme="minorHAnsi"/>
          <w:sz w:val="20"/>
          <w:szCs w:val="24"/>
          <w:bdr w:val="nil"/>
        </w:rPr>
        <w:t>ABS</w:t>
      </w:r>
      <w:r w:rsidR="005C682E" w:rsidRPr="00A97305">
        <w:rPr>
          <w:rFonts w:ascii="Calibri Light" w:eastAsia="Arial Unicode MS" w:hAnsi="Calibri Light" w:cstheme="minorHAnsi"/>
          <w:sz w:val="20"/>
          <w:szCs w:val="24"/>
          <w:bdr w:val="nil"/>
        </w:rPr>
        <w:t xml:space="preserve">/KCT/ </w:t>
      </w:r>
      <w:proofErr w:type="spellStart"/>
      <w:r w:rsidR="005C682E" w:rsidRPr="00A97305">
        <w:rPr>
          <w:rFonts w:ascii="Calibri Light" w:eastAsia="Arial Unicode MS" w:hAnsi="Calibri Light" w:cstheme="minorHAnsi"/>
          <w:sz w:val="20"/>
          <w:szCs w:val="24"/>
          <w:bdr w:val="nil"/>
        </w:rPr>
        <w:t>lggp</w:t>
      </w:r>
      <w:proofErr w:type="spellEnd"/>
    </w:p>
    <w:p w:rsidR="00F76F02" w:rsidRDefault="00F76F02" w:rsidP="00084C78">
      <w:pPr>
        <w:pBdr>
          <w:top w:val="nil"/>
          <w:left w:val="nil"/>
          <w:bottom w:val="nil"/>
          <w:right w:val="nil"/>
          <w:between w:val="nil"/>
          <w:bar w:val="nil"/>
        </w:pBdr>
        <w:spacing w:line="240" w:lineRule="auto"/>
        <w:rPr>
          <w:rFonts w:ascii="Calibri Light" w:eastAsia="Arial Unicode MS" w:hAnsi="Calibri Light" w:cstheme="minorHAnsi"/>
          <w:sz w:val="20"/>
          <w:szCs w:val="24"/>
          <w:bdr w:val="nil"/>
        </w:rPr>
      </w:pPr>
    </w:p>
    <w:p w:rsidR="006C0F16" w:rsidRPr="00A97305" w:rsidRDefault="006C0F16" w:rsidP="00084C78">
      <w:pPr>
        <w:pBdr>
          <w:top w:val="nil"/>
          <w:left w:val="nil"/>
          <w:bottom w:val="nil"/>
          <w:right w:val="nil"/>
          <w:between w:val="nil"/>
          <w:bar w:val="nil"/>
        </w:pBdr>
        <w:spacing w:line="240" w:lineRule="auto"/>
        <w:rPr>
          <w:rFonts w:ascii="Calibri Light" w:eastAsia="Arial Unicode MS" w:hAnsi="Calibri Light" w:cstheme="minorHAnsi"/>
          <w:sz w:val="20"/>
          <w:szCs w:val="24"/>
          <w:bdr w:val="nil"/>
        </w:rPr>
      </w:pPr>
    </w:p>
    <w:p w:rsidR="00F76F02" w:rsidRPr="006C0F16" w:rsidRDefault="00F76F02" w:rsidP="00F76F02">
      <w:pPr>
        <w:pBdr>
          <w:top w:val="nil"/>
          <w:left w:val="nil"/>
          <w:bottom w:val="nil"/>
          <w:right w:val="nil"/>
          <w:between w:val="nil"/>
          <w:bar w:val="nil"/>
        </w:pBdr>
        <w:spacing w:line="240" w:lineRule="auto"/>
        <w:jc w:val="both"/>
        <w:rPr>
          <w:rFonts w:ascii="Calibri Light" w:eastAsia="Arial Unicode MS" w:hAnsi="Calibri Light" w:cstheme="minorHAnsi"/>
          <w:sz w:val="18"/>
          <w:szCs w:val="20"/>
          <w:bdr w:val="nil"/>
        </w:rPr>
      </w:pPr>
      <w:r w:rsidRPr="006C0F16">
        <w:rPr>
          <w:rFonts w:ascii="Calibri Light" w:eastAsia="Arial Unicode MS" w:hAnsi="Calibri Light" w:cstheme="minorHAnsi"/>
          <w:sz w:val="18"/>
          <w:szCs w:val="20"/>
          <w:bdr w:val="nil"/>
        </w:rPr>
        <w:t xml:space="preserve">Esta foja firmada pertenece  a la </w:t>
      </w:r>
      <w:r w:rsidRPr="006C0F16">
        <w:rPr>
          <w:rFonts w:ascii="Calibri Light" w:hAnsi="Calibri Light" w:cstheme="minorHAnsi"/>
          <w:iCs/>
          <w:color w:val="000000"/>
          <w:sz w:val="18"/>
          <w:szCs w:val="20"/>
        </w:rPr>
        <w:t>Iniciativa d</w:t>
      </w:r>
      <w:bookmarkStart w:id="0" w:name="_GoBack"/>
      <w:bookmarkEnd w:id="0"/>
      <w:r w:rsidRPr="006C0F16">
        <w:rPr>
          <w:rFonts w:ascii="Calibri Light" w:hAnsi="Calibri Light" w:cstheme="minorHAnsi"/>
          <w:iCs/>
          <w:color w:val="000000"/>
          <w:sz w:val="18"/>
          <w:szCs w:val="20"/>
        </w:rPr>
        <w:t>e Acuerdo que Informa al Pleno del Ayuntamiento el Acuerdo Legislativo 377-XLIII-22 del Congreso del Estado de Jalisco, de fecha 22 de junio del 2022.</w:t>
      </w:r>
    </w:p>
    <w:sectPr w:rsidR="00F76F02" w:rsidRPr="006C0F16" w:rsidSect="006F271E">
      <w:headerReference w:type="default" r:id="rId8"/>
      <w:footerReference w:type="default" r:id="rId9"/>
      <w:pgSz w:w="12240" w:h="15840" w:code="1"/>
      <w:pgMar w:top="1985" w:right="1985" w:bottom="1985"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E53" w:rsidRDefault="00882E53" w:rsidP="000C558B">
      <w:pPr>
        <w:spacing w:after="0" w:line="240" w:lineRule="auto"/>
      </w:pPr>
      <w:r>
        <w:separator/>
      </w:r>
    </w:p>
  </w:endnote>
  <w:endnote w:type="continuationSeparator" w:id="0">
    <w:p w:rsidR="00882E53" w:rsidRDefault="00882E53" w:rsidP="000C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738971"/>
      <w:docPartObj>
        <w:docPartGallery w:val="Page Numbers (Bottom of Page)"/>
        <w:docPartUnique/>
      </w:docPartObj>
    </w:sdtPr>
    <w:sdtEndPr/>
    <w:sdtContent>
      <w:p w:rsidR="000C558B" w:rsidRDefault="008F4AFC">
        <w:pPr>
          <w:pStyle w:val="Piedepgina"/>
          <w:jc w:val="right"/>
        </w:pPr>
        <w:r>
          <w:fldChar w:fldCharType="begin"/>
        </w:r>
        <w:r w:rsidR="000C558B">
          <w:instrText>PAGE   \* MERGEFORMAT</w:instrText>
        </w:r>
        <w:r>
          <w:fldChar w:fldCharType="separate"/>
        </w:r>
        <w:r w:rsidR="006C0F16" w:rsidRPr="006C0F16">
          <w:rPr>
            <w:noProof/>
            <w:lang w:val="es-ES"/>
          </w:rPr>
          <w:t>4</w:t>
        </w:r>
        <w:r>
          <w:fldChar w:fldCharType="end"/>
        </w:r>
      </w:p>
    </w:sdtContent>
  </w:sdt>
  <w:p w:rsidR="000C558B" w:rsidRDefault="000C55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E53" w:rsidRDefault="00882E53" w:rsidP="000C558B">
      <w:pPr>
        <w:spacing w:after="0" w:line="240" w:lineRule="auto"/>
      </w:pPr>
      <w:r>
        <w:separator/>
      </w:r>
    </w:p>
  </w:footnote>
  <w:footnote w:type="continuationSeparator" w:id="0">
    <w:p w:rsidR="00882E53" w:rsidRDefault="00882E53" w:rsidP="000C55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751" w:rsidRDefault="00882E53" w:rsidP="003278E9">
    <w:pPr>
      <w:pStyle w:val="Encabezado"/>
      <w:tabs>
        <w:tab w:val="clear" w:pos="4252"/>
        <w:tab w:val="clear" w:pos="8504"/>
        <w:tab w:val="left" w:pos="1021"/>
      </w:tabs>
    </w:pPr>
    <w:r>
      <w:rPr>
        <w:noProof/>
        <w:bdr w:val="none" w:sz="0" w:space="0" w:color="auto"/>
        <w:lang w:val="es-MX"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style="position:absolute;margin-left:0;margin-top:0;width:612pt;height:11in;z-index:-251658752;mso-wrap-edited:f;mso-position-horizontal:center;mso-position-horizontal-relative:margin;mso-position-vertical:center;mso-position-vertical-relative:margin" o:allowincell="f">
          <v:imagedata r:id="rId1" o:title="hoja membretada-01"/>
          <w10:wrap anchorx="margin" anchory="margin"/>
        </v:shape>
      </w:pict>
    </w:r>
    <w:r w:rsidR="003278E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61FB"/>
    <w:multiLevelType w:val="multilevel"/>
    <w:tmpl w:val="6338BA58"/>
    <w:lvl w:ilvl="0">
      <w:start w:val="1"/>
      <w:numFmt w:val="upperRoman"/>
      <w:lvlText w:val="%1."/>
      <w:lvlJc w:val="left"/>
      <w:pPr>
        <w:ind w:left="720" w:hanging="180"/>
      </w:pPr>
      <w:rPr>
        <w:rFonts w:ascii="Arial" w:eastAsia="Arial" w:hAnsi="Arial" w:cs="Arial"/>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4CE0ACC"/>
    <w:multiLevelType w:val="multilevel"/>
    <w:tmpl w:val="BDBE96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C03288"/>
    <w:multiLevelType w:val="hybridMultilevel"/>
    <w:tmpl w:val="CDC22422"/>
    <w:lvl w:ilvl="0" w:tplc="843A2B8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088C1443"/>
    <w:multiLevelType w:val="hybridMultilevel"/>
    <w:tmpl w:val="564E4676"/>
    <w:lvl w:ilvl="0" w:tplc="9CB0AB2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0AC67218"/>
    <w:multiLevelType w:val="hybridMultilevel"/>
    <w:tmpl w:val="CCA68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1ED5664"/>
    <w:multiLevelType w:val="hybridMultilevel"/>
    <w:tmpl w:val="70168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A8F20FD"/>
    <w:multiLevelType w:val="hybridMultilevel"/>
    <w:tmpl w:val="90D22B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6956C4E"/>
    <w:multiLevelType w:val="hybridMultilevel"/>
    <w:tmpl w:val="7236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9D936BA"/>
    <w:multiLevelType w:val="hybridMultilevel"/>
    <w:tmpl w:val="DCB6B4FA"/>
    <w:lvl w:ilvl="0" w:tplc="7A1041D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29E74893"/>
    <w:multiLevelType w:val="hybridMultilevel"/>
    <w:tmpl w:val="EA6248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CBB4811"/>
    <w:multiLevelType w:val="hybridMultilevel"/>
    <w:tmpl w:val="1136C01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1">
    <w:nsid w:val="31530041"/>
    <w:multiLevelType w:val="hybridMultilevel"/>
    <w:tmpl w:val="FB06E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77305C6"/>
    <w:multiLevelType w:val="multilevel"/>
    <w:tmpl w:val="573C2A78"/>
    <w:lvl w:ilvl="0">
      <w:start w:val="1"/>
      <w:numFmt w:val="upperRoman"/>
      <w:lvlText w:val="%1."/>
      <w:lvlJc w:val="left"/>
      <w:pPr>
        <w:ind w:left="180" w:hanging="180"/>
      </w:pPr>
      <w:rPr>
        <w:rFonts w:ascii="Arial" w:eastAsia="Arial" w:hAnsi="Arial" w:cs="Arial"/>
        <w:b/>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42CC4C6E"/>
    <w:multiLevelType w:val="hybridMultilevel"/>
    <w:tmpl w:val="BD920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5E112A4"/>
    <w:multiLevelType w:val="hybridMultilevel"/>
    <w:tmpl w:val="8D0CA23A"/>
    <w:lvl w:ilvl="0" w:tplc="9A4AB8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055FC7"/>
    <w:multiLevelType w:val="hybridMultilevel"/>
    <w:tmpl w:val="5F9AF6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2512515"/>
    <w:multiLevelType w:val="hybridMultilevel"/>
    <w:tmpl w:val="B2EC9C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5D8E5220"/>
    <w:multiLevelType w:val="hybridMultilevel"/>
    <w:tmpl w:val="BF5CA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1DF7A9E"/>
    <w:multiLevelType w:val="hybridMultilevel"/>
    <w:tmpl w:val="B4FE271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nsid w:val="7A5A1533"/>
    <w:multiLevelType w:val="multilevel"/>
    <w:tmpl w:val="DF2E8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7"/>
  </w:num>
  <w:num w:numId="3">
    <w:abstractNumId w:val="9"/>
  </w:num>
  <w:num w:numId="4">
    <w:abstractNumId w:val="6"/>
  </w:num>
  <w:num w:numId="5">
    <w:abstractNumId w:val="19"/>
  </w:num>
  <w:num w:numId="6">
    <w:abstractNumId w:val="5"/>
  </w:num>
  <w:num w:numId="7">
    <w:abstractNumId w:val="15"/>
  </w:num>
  <w:num w:numId="8">
    <w:abstractNumId w:val="13"/>
  </w:num>
  <w:num w:numId="9">
    <w:abstractNumId w:val="7"/>
  </w:num>
  <w:num w:numId="10">
    <w:abstractNumId w:val="4"/>
  </w:num>
  <w:num w:numId="11">
    <w:abstractNumId w:val="1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0"/>
  </w:num>
  <w:num w:numId="17">
    <w:abstractNumId w:val="12"/>
  </w:num>
  <w:num w:numId="18">
    <w:abstractNumId w:val="1"/>
  </w:num>
  <w:num w:numId="19">
    <w:abstractNumId w:val="10"/>
  </w:num>
  <w:num w:numId="20">
    <w:abstractNumId w:val="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A9"/>
    <w:rsid w:val="000014E4"/>
    <w:rsid w:val="000149EA"/>
    <w:rsid w:val="0002462F"/>
    <w:rsid w:val="00026EC2"/>
    <w:rsid w:val="00036DDA"/>
    <w:rsid w:val="00046F45"/>
    <w:rsid w:val="00061CC5"/>
    <w:rsid w:val="0006636C"/>
    <w:rsid w:val="00072A51"/>
    <w:rsid w:val="00082E7B"/>
    <w:rsid w:val="00084C78"/>
    <w:rsid w:val="00084CB8"/>
    <w:rsid w:val="00092754"/>
    <w:rsid w:val="000A3D14"/>
    <w:rsid w:val="000A707F"/>
    <w:rsid w:val="000B32A6"/>
    <w:rsid w:val="000C3E1E"/>
    <w:rsid w:val="000C558B"/>
    <w:rsid w:val="000D435B"/>
    <w:rsid w:val="000D7B63"/>
    <w:rsid w:val="000E5F79"/>
    <w:rsid w:val="000E78F1"/>
    <w:rsid w:val="000F6E0F"/>
    <w:rsid w:val="00101E73"/>
    <w:rsid w:val="00103258"/>
    <w:rsid w:val="00105C67"/>
    <w:rsid w:val="00123F5F"/>
    <w:rsid w:val="00126264"/>
    <w:rsid w:val="00134665"/>
    <w:rsid w:val="001365AC"/>
    <w:rsid w:val="00137331"/>
    <w:rsid w:val="00147C0D"/>
    <w:rsid w:val="00157596"/>
    <w:rsid w:val="00161683"/>
    <w:rsid w:val="00165619"/>
    <w:rsid w:val="0017235E"/>
    <w:rsid w:val="00185DB8"/>
    <w:rsid w:val="00196D7F"/>
    <w:rsid w:val="001C71A5"/>
    <w:rsid w:val="001D14C1"/>
    <w:rsid w:val="001D3408"/>
    <w:rsid w:val="001D7F00"/>
    <w:rsid w:val="001F5187"/>
    <w:rsid w:val="00203064"/>
    <w:rsid w:val="002300F5"/>
    <w:rsid w:val="00232902"/>
    <w:rsid w:val="002341BB"/>
    <w:rsid w:val="002342F1"/>
    <w:rsid w:val="00234F72"/>
    <w:rsid w:val="00236E5D"/>
    <w:rsid w:val="00242616"/>
    <w:rsid w:val="002537B2"/>
    <w:rsid w:val="00263C1C"/>
    <w:rsid w:val="00265186"/>
    <w:rsid w:val="00266ADD"/>
    <w:rsid w:val="00273B86"/>
    <w:rsid w:val="00280890"/>
    <w:rsid w:val="002869B5"/>
    <w:rsid w:val="0029491C"/>
    <w:rsid w:val="00297449"/>
    <w:rsid w:val="002C1AD7"/>
    <w:rsid w:val="002C489C"/>
    <w:rsid w:val="002C55A9"/>
    <w:rsid w:val="002D240D"/>
    <w:rsid w:val="002E25A3"/>
    <w:rsid w:val="002E5222"/>
    <w:rsid w:val="002F3E2E"/>
    <w:rsid w:val="00300531"/>
    <w:rsid w:val="003042B6"/>
    <w:rsid w:val="00304AF6"/>
    <w:rsid w:val="00305200"/>
    <w:rsid w:val="00305861"/>
    <w:rsid w:val="003133F5"/>
    <w:rsid w:val="00321CE4"/>
    <w:rsid w:val="00322A90"/>
    <w:rsid w:val="003263B3"/>
    <w:rsid w:val="0032697F"/>
    <w:rsid w:val="003278E9"/>
    <w:rsid w:val="0033246C"/>
    <w:rsid w:val="003623CE"/>
    <w:rsid w:val="003700E8"/>
    <w:rsid w:val="00377939"/>
    <w:rsid w:val="0039014F"/>
    <w:rsid w:val="003A1AC4"/>
    <w:rsid w:val="003B24C4"/>
    <w:rsid w:val="003C41FA"/>
    <w:rsid w:val="003D2CBF"/>
    <w:rsid w:val="00427E21"/>
    <w:rsid w:val="00435036"/>
    <w:rsid w:val="00441D4C"/>
    <w:rsid w:val="00446440"/>
    <w:rsid w:val="00450BE9"/>
    <w:rsid w:val="0045609D"/>
    <w:rsid w:val="00461939"/>
    <w:rsid w:val="0047450B"/>
    <w:rsid w:val="00477573"/>
    <w:rsid w:val="0048088B"/>
    <w:rsid w:val="00480D4A"/>
    <w:rsid w:val="00481448"/>
    <w:rsid w:val="004825F1"/>
    <w:rsid w:val="004834C9"/>
    <w:rsid w:val="0048497E"/>
    <w:rsid w:val="00485F3F"/>
    <w:rsid w:val="00486458"/>
    <w:rsid w:val="00493525"/>
    <w:rsid w:val="004940CC"/>
    <w:rsid w:val="004959E6"/>
    <w:rsid w:val="004A6A35"/>
    <w:rsid w:val="004C3328"/>
    <w:rsid w:val="004D07CC"/>
    <w:rsid w:val="004D7E14"/>
    <w:rsid w:val="004E32DE"/>
    <w:rsid w:val="004E7345"/>
    <w:rsid w:val="004F22E1"/>
    <w:rsid w:val="005002A0"/>
    <w:rsid w:val="00515199"/>
    <w:rsid w:val="00515409"/>
    <w:rsid w:val="00520250"/>
    <w:rsid w:val="005354B9"/>
    <w:rsid w:val="00552A4F"/>
    <w:rsid w:val="005565E0"/>
    <w:rsid w:val="00584F9B"/>
    <w:rsid w:val="00587216"/>
    <w:rsid w:val="0059334A"/>
    <w:rsid w:val="005A130F"/>
    <w:rsid w:val="005C077A"/>
    <w:rsid w:val="005C5652"/>
    <w:rsid w:val="005C57DE"/>
    <w:rsid w:val="005C682E"/>
    <w:rsid w:val="005C685F"/>
    <w:rsid w:val="005C79FA"/>
    <w:rsid w:val="005D5582"/>
    <w:rsid w:val="005E2673"/>
    <w:rsid w:val="005E57B1"/>
    <w:rsid w:val="005F26BF"/>
    <w:rsid w:val="005F4526"/>
    <w:rsid w:val="005F79C2"/>
    <w:rsid w:val="006002BF"/>
    <w:rsid w:val="00601899"/>
    <w:rsid w:val="00607F87"/>
    <w:rsid w:val="00610B52"/>
    <w:rsid w:val="006175A3"/>
    <w:rsid w:val="00624414"/>
    <w:rsid w:val="00642B4F"/>
    <w:rsid w:val="006523C3"/>
    <w:rsid w:val="00655528"/>
    <w:rsid w:val="006626B4"/>
    <w:rsid w:val="00673F34"/>
    <w:rsid w:val="00676064"/>
    <w:rsid w:val="00677012"/>
    <w:rsid w:val="00697937"/>
    <w:rsid w:val="006B2F7C"/>
    <w:rsid w:val="006C0F16"/>
    <w:rsid w:val="006D458F"/>
    <w:rsid w:val="006E4F11"/>
    <w:rsid w:val="006E7B51"/>
    <w:rsid w:val="006F271E"/>
    <w:rsid w:val="006F6492"/>
    <w:rsid w:val="00715751"/>
    <w:rsid w:val="007157A2"/>
    <w:rsid w:val="00715D19"/>
    <w:rsid w:val="00715EA6"/>
    <w:rsid w:val="00721FA9"/>
    <w:rsid w:val="0072450A"/>
    <w:rsid w:val="0072650D"/>
    <w:rsid w:val="00734875"/>
    <w:rsid w:val="00741A64"/>
    <w:rsid w:val="00743B58"/>
    <w:rsid w:val="007539A1"/>
    <w:rsid w:val="00784406"/>
    <w:rsid w:val="00785802"/>
    <w:rsid w:val="00785F0A"/>
    <w:rsid w:val="007A44D4"/>
    <w:rsid w:val="007A53DF"/>
    <w:rsid w:val="007B642B"/>
    <w:rsid w:val="007C434D"/>
    <w:rsid w:val="007D076A"/>
    <w:rsid w:val="007D3400"/>
    <w:rsid w:val="007D36FF"/>
    <w:rsid w:val="007F0E00"/>
    <w:rsid w:val="007F5608"/>
    <w:rsid w:val="00800EE5"/>
    <w:rsid w:val="008133E0"/>
    <w:rsid w:val="008209BA"/>
    <w:rsid w:val="00821EF2"/>
    <w:rsid w:val="0082374C"/>
    <w:rsid w:val="00824B09"/>
    <w:rsid w:val="00831030"/>
    <w:rsid w:val="0083572D"/>
    <w:rsid w:val="008363B6"/>
    <w:rsid w:val="00841874"/>
    <w:rsid w:val="0084486B"/>
    <w:rsid w:val="0084599D"/>
    <w:rsid w:val="00845C0A"/>
    <w:rsid w:val="00845D03"/>
    <w:rsid w:val="0085760D"/>
    <w:rsid w:val="00860B72"/>
    <w:rsid w:val="00864D02"/>
    <w:rsid w:val="008778CA"/>
    <w:rsid w:val="00882E53"/>
    <w:rsid w:val="00895CD5"/>
    <w:rsid w:val="008A633B"/>
    <w:rsid w:val="008B2D58"/>
    <w:rsid w:val="008B4233"/>
    <w:rsid w:val="008C29E0"/>
    <w:rsid w:val="008C4D39"/>
    <w:rsid w:val="008C7A84"/>
    <w:rsid w:val="008D7346"/>
    <w:rsid w:val="008E27C3"/>
    <w:rsid w:val="008E5764"/>
    <w:rsid w:val="008F12B6"/>
    <w:rsid w:val="008F3847"/>
    <w:rsid w:val="008F4AFC"/>
    <w:rsid w:val="008F7237"/>
    <w:rsid w:val="008F751B"/>
    <w:rsid w:val="0090789B"/>
    <w:rsid w:val="00916E20"/>
    <w:rsid w:val="009236AB"/>
    <w:rsid w:val="00925499"/>
    <w:rsid w:val="00926920"/>
    <w:rsid w:val="009301E9"/>
    <w:rsid w:val="00931CE3"/>
    <w:rsid w:val="00941075"/>
    <w:rsid w:val="0094121E"/>
    <w:rsid w:val="00941CF7"/>
    <w:rsid w:val="009652BF"/>
    <w:rsid w:val="00965CDE"/>
    <w:rsid w:val="00967369"/>
    <w:rsid w:val="009704CA"/>
    <w:rsid w:val="00973BA5"/>
    <w:rsid w:val="009741C3"/>
    <w:rsid w:val="009867E9"/>
    <w:rsid w:val="009872BF"/>
    <w:rsid w:val="009937DF"/>
    <w:rsid w:val="009B7458"/>
    <w:rsid w:val="009C14ED"/>
    <w:rsid w:val="009C6750"/>
    <w:rsid w:val="009E2A2D"/>
    <w:rsid w:val="009F4B21"/>
    <w:rsid w:val="009F7B85"/>
    <w:rsid w:val="00A07A7E"/>
    <w:rsid w:val="00A255F7"/>
    <w:rsid w:val="00A26459"/>
    <w:rsid w:val="00A306A6"/>
    <w:rsid w:val="00A33B48"/>
    <w:rsid w:val="00A61718"/>
    <w:rsid w:val="00A61BD9"/>
    <w:rsid w:val="00A82555"/>
    <w:rsid w:val="00A85169"/>
    <w:rsid w:val="00A95323"/>
    <w:rsid w:val="00A954E4"/>
    <w:rsid w:val="00A97305"/>
    <w:rsid w:val="00AB2534"/>
    <w:rsid w:val="00AC2693"/>
    <w:rsid w:val="00AD1D6B"/>
    <w:rsid w:val="00AE5815"/>
    <w:rsid w:val="00AF1A37"/>
    <w:rsid w:val="00AF4B1B"/>
    <w:rsid w:val="00AF7F79"/>
    <w:rsid w:val="00B022BC"/>
    <w:rsid w:val="00B03A83"/>
    <w:rsid w:val="00B11C7F"/>
    <w:rsid w:val="00B12A22"/>
    <w:rsid w:val="00B1741E"/>
    <w:rsid w:val="00B322D5"/>
    <w:rsid w:val="00B3796E"/>
    <w:rsid w:val="00B4660B"/>
    <w:rsid w:val="00B531E3"/>
    <w:rsid w:val="00B55762"/>
    <w:rsid w:val="00B76BCD"/>
    <w:rsid w:val="00B85DD4"/>
    <w:rsid w:val="00B945D3"/>
    <w:rsid w:val="00B979BA"/>
    <w:rsid w:val="00B97D02"/>
    <w:rsid w:val="00BB50F2"/>
    <w:rsid w:val="00BB64F8"/>
    <w:rsid w:val="00BB76DA"/>
    <w:rsid w:val="00BD3069"/>
    <w:rsid w:val="00BE4DF7"/>
    <w:rsid w:val="00BE6114"/>
    <w:rsid w:val="00BF1DA1"/>
    <w:rsid w:val="00BF2B4A"/>
    <w:rsid w:val="00BF48B3"/>
    <w:rsid w:val="00BF7607"/>
    <w:rsid w:val="00C01ED7"/>
    <w:rsid w:val="00C06677"/>
    <w:rsid w:val="00C068B6"/>
    <w:rsid w:val="00C0764B"/>
    <w:rsid w:val="00C31DD8"/>
    <w:rsid w:val="00C3296F"/>
    <w:rsid w:val="00C36058"/>
    <w:rsid w:val="00C36A03"/>
    <w:rsid w:val="00C459D7"/>
    <w:rsid w:val="00C716DC"/>
    <w:rsid w:val="00C80A92"/>
    <w:rsid w:val="00CA1F44"/>
    <w:rsid w:val="00CC2D21"/>
    <w:rsid w:val="00CC6C8F"/>
    <w:rsid w:val="00CD73B2"/>
    <w:rsid w:val="00CF56CC"/>
    <w:rsid w:val="00CF5CB7"/>
    <w:rsid w:val="00D04951"/>
    <w:rsid w:val="00D06125"/>
    <w:rsid w:val="00D23330"/>
    <w:rsid w:val="00D253AB"/>
    <w:rsid w:val="00D475AE"/>
    <w:rsid w:val="00D53BC1"/>
    <w:rsid w:val="00D60680"/>
    <w:rsid w:val="00D60DC1"/>
    <w:rsid w:val="00D67746"/>
    <w:rsid w:val="00D82E9C"/>
    <w:rsid w:val="00D939F1"/>
    <w:rsid w:val="00DB1432"/>
    <w:rsid w:val="00DB3D9A"/>
    <w:rsid w:val="00DC3D04"/>
    <w:rsid w:val="00DD66D4"/>
    <w:rsid w:val="00DE408B"/>
    <w:rsid w:val="00DE4267"/>
    <w:rsid w:val="00E06476"/>
    <w:rsid w:val="00E06C83"/>
    <w:rsid w:val="00E07C2E"/>
    <w:rsid w:val="00E169DE"/>
    <w:rsid w:val="00E232C1"/>
    <w:rsid w:val="00E27A66"/>
    <w:rsid w:val="00E30BD6"/>
    <w:rsid w:val="00E330A1"/>
    <w:rsid w:val="00E3368F"/>
    <w:rsid w:val="00E35954"/>
    <w:rsid w:val="00E37555"/>
    <w:rsid w:val="00E453BD"/>
    <w:rsid w:val="00E474BE"/>
    <w:rsid w:val="00E51B16"/>
    <w:rsid w:val="00E659F5"/>
    <w:rsid w:val="00E66109"/>
    <w:rsid w:val="00E71D0B"/>
    <w:rsid w:val="00E7206E"/>
    <w:rsid w:val="00E75E23"/>
    <w:rsid w:val="00E832C5"/>
    <w:rsid w:val="00E861ED"/>
    <w:rsid w:val="00E94876"/>
    <w:rsid w:val="00E97739"/>
    <w:rsid w:val="00EA0E4A"/>
    <w:rsid w:val="00EA1E19"/>
    <w:rsid w:val="00EA71C4"/>
    <w:rsid w:val="00EA7999"/>
    <w:rsid w:val="00EB17AE"/>
    <w:rsid w:val="00EC1049"/>
    <w:rsid w:val="00EE20C3"/>
    <w:rsid w:val="00EE2DF8"/>
    <w:rsid w:val="00EE35FC"/>
    <w:rsid w:val="00F126F4"/>
    <w:rsid w:val="00F176C1"/>
    <w:rsid w:val="00F235AE"/>
    <w:rsid w:val="00F26F53"/>
    <w:rsid w:val="00F311C2"/>
    <w:rsid w:val="00F31279"/>
    <w:rsid w:val="00F32DEE"/>
    <w:rsid w:val="00F34239"/>
    <w:rsid w:val="00F415D3"/>
    <w:rsid w:val="00F56B64"/>
    <w:rsid w:val="00F665BF"/>
    <w:rsid w:val="00F72E3F"/>
    <w:rsid w:val="00F76F02"/>
    <w:rsid w:val="00F80033"/>
    <w:rsid w:val="00FA69F8"/>
    <w:rsid w:val="00FB13D5"/>
    <w:rsid w:val="00FB7F07"/>
    <w:rsid w:val="00FC3265"/>
    <w:rsid w:val="00FC76A4"/>
    <w:rsid w:val="00FE5A19"/>
    <w:rsid w:val="00FE795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DC20D6D-ACE1-4A66-9162-2A7822C1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5A9"/>
    <w:rPr>
      <w:rFonts w:eastAsiaTheme="minorEastAsia"/>
      <w:lang w:eastAsia="es-MX"/>
    </w:rPr>
  </w:style>
  <w:style w:type="paragraph" w:styleId="Ttulo2">
    <w:name w:val="heading 2"/>
    <w:basedOn w:val="Normal"/>
    <w:next w:val="Normal"/>
    <w:link w:val="Ttulo2Car"/>
    <w:uiPriority w:val="99"/>
    <w:semiHidden/>
    <w:unhideWhenUsed/>
    <w:qFormat/>
    <w:rsid w:val="005C682E"/>
    <w:pPr>
      <w:keepNext/>
      <w:spacing w:after="0" w:line="240" w:lineRule="auto"/>
      <w:jc w:val="center"/>
      <w:outlineLvl w:val="1"/>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5A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 w:type="paragraph" w:styleId="Prrafodelista">
    <w:name w:val="List Paragraph"/>
    <w:aliases w:val="a Párrafo de lista"/>
    <w:basedOn w:val="Normal"/>
    <w:link w:val="PrrafodelistaCar"/>
    <w:uiPriority w:val="34"/>
    <w:qFormat/>
    <w:rsid w:val="00A82555"/>
    <w:pPr>
      <w:ind w:left="720"/>
      <w:contextualSpacing/>
    </w:pPr>
  </w:style>
  <w:style w:type="character" w:customStyle="1" w:styleId="Ttulo2Car">
    <w:name w:val="Título 2 Car"/>
    <w:basedOn w:val="Fuentedeprrafopredeter"/>
    <w:link w:val="Ttulo2"/>
    <w:uiPriority w:val="99"/>
    <w:semiHidden/>
    <w:rsid w:val="005C682E"/>
    <w:rPr>
      <w:rFonts w:ascii="Arial" w:eastAsia="Times New Roman" w:hAnsi="Arial" w:cs="Arial"/>
      <w:b/>
      <w:bCs/>
      <w:sz w:val="24"/>
      <w:szCs w:val="24"/>
      <w:lang w:val="es-ES" w:eastAsia="es-ES"/>
    </w:rPr>
  </w:style>
  <w:style w:type="paragraph" w:styleId="Sinespaciado">
    <w:name w:val="No Spacing"/>
    <w:link w:val="SinespaciadoCar"/>
    <w:uiPriority w:val="1"/>
    <w:qFormat/>
    <w:rsid w:val="005C682E"/>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5C682E"/>
    <w:rPr>
      <w:rFonts w:ascii="Arial" w:eastAsia="Times New Roman" w:hAnsi="Arial" w:cs="Times New Roman"/>
      <w:sz w:val="20"/>
      <w:szCs w:val="20"/>
      <w:lang w:val="en-US"/>
    </w:rPr>
  </w:style>
  <w:style w:type="paragraph" w:customStyle="1" w:styleId="Texto">
    <w:name w:val="Texto"/>
    <w:basedOn w:val="Normal"/>
    <w:rsid w:val="00BF2B4A"/>
    <w:pPr>
      <w:spacing w:after="101" w:line="216" w:lineRule="exact"/>
      <w:ind w:firstLine="288"/>
      <w:jc w:val="both"/>
    </w:pPr>
    <w:rPr>
      <w:rFonts w:ascii="Arial" w:eastAsia="Times New Roman" w:hAnsi="Arial" w:cs="Arial"/>
      <w:sz w:val="18"/>
      <w:szCs w:val="18"/>
      <w:lang w:eastAsia="es-ES"/>
    </w:rPr>
  </w:style>
  <w:style w:type="character" w:customStyle="1" w:styleId="NingunoA">
    <w:name w:val="Ninguno A"/>
    <w:basedOn w:val="Fuentedeprrafopredeter"/>
    <w:rsid w:val="00DC3D04"/>
    <w:rPr>
      <w:lang w:val="es-ES_tradnl"/>
    </w:rPr>
  </w:style>
  <w:style w:type="paragraph" w:customStyle="1" w:styleId="Estilo">
    <w:name w:val="Estilo"/>
    <w:basedOn w:val="Normal"/>
    <w:link w:val="EstiloCar"/>
    <w:qFormat/>
    <w:rsid w:val="00DC3D04"/>
    <w:pPr>
      <w:spacing w:after="0" w:line="240" w:lineRule="auto"/>
      <w:jc w:val="both"/>
    </w:pPr>
    <w:rPr>
      <w:rFonts w:ascii="Arial" w:eastAsia="Calibri" w:hAnsi="Arial" w:cs="Times New Roman"/>
      <w:sz w:val="24"/>
      <w:szCs w:val="24"/>
      <w:lang w:val="es-ES" w:eastAsia="es-ES"/>
    </w:rPr>
  </w:style>
  <w:style w:type="character" w:customStyle="1" w:styleId="EstiloCar">
    <w:name w:val="Estilo Car"/>
    <w:link w:val="Estilo"/>
    <w:locked/>
    <w:rsid w:val="00DC3D04"/>
    <w:rPr>
      <w:rFonts w:ascii="Arial" w:eastAsia="Calibri" w:hAnsi="Arial" w:cs="Times New Roman"/>
      <w:sz w:val="24"/>
      <w:szCs w:val="24"/>
      <w:lang w:val="es-ES" w:eastAsia="es-ES"/>
    </w:rPr>
  </w:style>
  <w:style w:type="paragraph" w:customStyle="1" w:styleId="Normal1">
    <w:name w:val="Normal1"/>
    <w:rsid w:val="00DC3D04"/>
    <w:pPr>
      <w:spacing w:after="0" w:line="240" w:lineRule="auto"/>
    </w:pPr>
    <w:rPr>
      <w:rFonts w:ascii="Calibri" w:eastAsia="Calibri" w:hAnsi="Calibri" w:cs="Calibri"/>
      <w:sz w:val="20"/>
      <w:szCs w:val="20"/>
      <w:lang w:eastAsia="es-MX"/>
    </w:rPr>
  </w:style>
  <w:style w:type="character" w:customStyle="1" w:styleId="PrrafodelistaCar">
    <w:name w:val="Párrafo de lista Car"/>
    <w:aliases w:val="a Párrafo de lista Car"/>
    <w:basedOn w:val="Fuentedeprrafopredeter"/>
    <w:link w:val="Prrafodelista"/>
    <w:uiPriority w:val="34"/>
    <w:locked/>
    <w:rsid w:val="00196D7F"/>
    <w:rPr>
      <w:rFonts w:eastAsiaTheme="minorEastAsia"/>
      <w:lang w:eastAsia="es-MX"/>
    </w:rPr>
  </w:style>
  <w:style w:type="paragraph" w:customStyle="1" w:styleId="has-text-align-justify">
    <w:name w:val="has-text-align-justify"/>
    <w:basedOn w:val="Normal"/>
    <w:rsid w:val="00F235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6745">
      <w:bodyDiv w:val="1"/>
      <w:marLeft w:val="0"/>
      <w:marRight w:val="0"/>
      <w:marTop w:val="0"/>
      <w:marBottom w:val="0"/>
      <w:divBdr>
        <w:top w:val="none" w:sz="0" w:space="0" w:color="auto"/>
        <w:left w:val="none" w:sz="0" w:space="0" w:color="auto"/>
        <w:bottom w:val="none" w:sz="0" w:space="0" w:color="auto"/>
        <w:right w:val="none" w:sz="0" w:space="0" w:color="auto"/>
      </w:divBdr>
    </w:div>
    <w:div w:id="793252874">
      <w:bodyDiv w:val="1"/>
      <w:marLeft w:val="0"/>
      <w:marRight w:val="0"/>
      <w:marTop w:val="0"/>
      <w:marBottom w:val="0"/>
      <w:divBdr>
        <w:top w:val="none" w:sz="0" w:space="0" w:color="auto"/>
        <w:left w:val="none" w:sz="0" w:space="0" w:color="auto"/>
        <w:bottom w:val="none" w:sz="0" w:space="0" w:color="auto"/>
        <w:right w:val="none" w:sz="0" w:space="0" w:color="auto"/>
      </w:divBdr>
    </w:div>
    <w:div w:id="1427186420">
      <w:bodyDiv w:val="1"/>
      <w:marLeft w:val="0"/>
      <w:marRight w:val="0"/>
      <w:marTop w:val="0"/>
      <w:marBottom w:val="0"/>
      <w:divBdr>
        <w:top w:val="none" w:sz="0" w:space="0" w:color="auto"/>
        <w:left w:val="none" w:sz="0" w:space="0" w:color="auto"/>
        <w:bottom w:val="none" w:sz="0" w:space="0" w:color="auto"/>
        <w:right w:val="none" w:sz="0" w:space="0" w:color="auto"/>
      </w:divBdr>
    </w:div>
    <w:div w:id="1523473267">
      <w:bodyDiv w:val="1"/>
      <w:marLeft w:val="0"/>
      <w:marRight w:val="0"/>
      <w:marTop w:val="0"/>
      <w:marBottom w:val="0"/>
      <w:divBdr>
        <w:top w:val="none" w:sz="0" w:space="0" w:color="auto"/>
        <w:left w:val="none" w:sz="0" w:space="0" w:color="auto"/>
        <w:bottom w:val="none" w:sz="0" w:space="0" w:color="auto"/>
        <w:right w:val="none" w:sz="0" w:space="0" w:color="auto"/>
      </w:divBdr>
    </w:div>
    <w:div w:id="1820610995">
      <w:bodyDiv w:val="1"/>
      <w:marLeft w:val="0"/>
      <w:marRight w:val="0"/>
      <w:marTop w:val="0"/>
      <w:marBottom w:val="0"/>
      <w:divBdr>
        <w:top w:val="none" w:sz="0" w:space="0" w:color="auto"/>
        <w:left w:val="none" w:sz="0" w:space="0" w:color="auto"/>
        <w:bottom w:val="none" w:sz="0" w:space="0" w:color="auto"/>
        <w:right w:val="none" w:sz="0" w:space="0" w:color="auto"/>
      </w:divBdr>
    </w:div>
    <w:div w:id="1925532276">
      <w:bodyDiv w:val="1"/>
      <w:marLeft w:val="0"/>
      <w:marRight w:val="0"/>
      <w:marTop w:val="0"/>
      <w:marBottom w:val="0"/>
      <w:divBdr>
        <w:top w:val="none" w:sz="0" w:space="0" w:color="auto"/>
        <w:left w:val="none" w:sz="0" w:space="0" w:color="auto"/>
        <w:bottom w:val="none" w:sz="0" w:space="0" w:color="auto"/>
        <w:right w:val="none" w:sz="0" w:space="0" w:color="auto"/>
      </w:divBdr>
    </w:div>
    <w:div w:id="19503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4A2D8-A3C7-4E14-A3E4-AB74659F4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1978</Words>
  <Characters>10884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 y Quique</dc:creator>
  <cp:keywords/>
  <dc:description/>
  <cp:lastModifiedBy>Noe Saul Ramos Garcia</cp:lastModifiedBy>
  <cp:revision>4</cp:revision>
  <cp:lastPrinted>2022-06-09T17:42:00Z</cp:lastPrinted>
  <dcterms:created xsi:type="dcterms:W3CDTF">2022-06-22T01:17:00Z</dcterms:created>
  <dcterms:modified xsi:type="dcterms:W3CDTF">2022-06-22T14:44:00Z</dcterms:modified>
</cp:coreProperties>
</file>