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54D80" w14:textId="77777777" w:rsidR="006D3476" w:rsidRPr="006D3476" w:rsidRDefault="006D3476" w:rsidP="006D3476">
      <w:pPr>
        <w:jc w:val="both"/>
        <w:rPr>
          <w:rFonts w:ascii="Arial" w:hAnsi="Arial" w:cs="Arial"/>
        </w:rPr>
      </w:pPr>
    </w:p>
    <w:p w14:paraId="00EB2B87" w14:textId="77777777" w:rsidR="006D3476" w:rsidRPr="006D3476" w:rsidRDefault="006D3476" w:rsidP="006D3476">
      <w:pPr>
        <w:jc w:val="both"/>
        <w:rPr>
          <w:rFonts w:ascii="Arial" w:eastAsia="Times New Roman" w:hAnsi="Arial" w:cs="Arial"/>
          <w:b/>
        </w:rPr>
      </w:pPr>
      <w:r w:rsidRPr="006D3476">
        <w:rPr>
          <w:rFonts w:ascii="Arial" w:eastAsia="Times New Roman" w:hAnsi="Arial" w:cs="Arial"/>
          <w:b/>
        </w:rPr>
        <w:t>HONORABLE AYUNTAMIENTO CONSTITUCIONAL</w:t>
      </w:r>
    </w:p>
    <w:p w14:paraId="58F18F9E" w14:textId="77777777" w:rsidR="006D3476" w:rsidRPr="006D3476" w:rsidRDefault="006D3476" w:rsidP="006D3476">
      <w:pPr>
        <w:jc w:val="both"/>
        <w:rPr>
          <w:rFonts w:ascii="Arial" w:eastAsia="Times New Roman" w:hAnsi="Arial" w:cs="Arial"/>
          <w:b/>
        </w:rPr>
      </w:pPr>
      <w:r w:rsidRPr="006D3476">
        <w:rPr>
          <w:rFonts w:ascii="Arial" w:eastAsia="Times New Roman" w:hAnsi="Arial" w:cs="Arial"/>
          <w:b/>
        </w:rPr>
        <w:t>DE ZAPOTLÁN EL GRANDE, JALISCO</w:t>
      </w:r>
    </w:p>
    <w:p w14:paraId="461F755E" w14:textId="77777777" w:rsidR="006D3476" w:rsidRPr="006D3476" w:rsidRDefault="006D3476" w:rsidP="006D3476">
      <w:pPr>
        <w:jc w:val="both"/>
        <w:rPr>
          <w:rFonts w:ascii="Arial" w:eastAsia="Times New Roman" w:hAnsi="Arial" w:cs="Arial"/>
        </w:rPr>
      </w:pPr>
      <w:r w:rsidRPr="006D3476">
        <w:rPr>
          <w:rFonts w:ascii="Arial" w:eastAsia="Times New Roman" w:hAnsi="Arial" w:cs="Arial"/>
          <w:b/>
        </w:rPr>
        <w:t>P R E S E N T E</w:t>
      </w:r>
    </w:p>
    <w:p w14:paraId="3FE67BB4" w14:textId="77777777" w:rsidR="006D3476" w:rsidRPr="006D3476" w:rsidRDefault="006D3476" w:rsidP="006D3476">
      <w:pPr>
        <w:jc w:val="both"/>
        <w:rPr>
          <w:rFonts w:ascii="Arial" w:eastAsia="Times New Roman" w:hAnsi="Arial" w:cs="Arial"/>
        </w:rPr>
      </w:pPr>
      <w:r w:rsidRPr="006D3476">
        <w:rPr>
          <w:rFonts w:ascii="Arial" w:eastAsia="Times New Roman" w:hAnsi="Arial" w:cs="Arial"/>
        </w:rPr>
        <w:tab/>
      </w:r>
      <w:r w:rsidRPr="006D3476">
        <w:rPr>
          <w:rFonts w:ascii="Arial" w:eastAsia="Times New Roman" w:hAnsi="Arial" w:cs="Arial"/>
        </w:rPr>
        <w:tab/>
      </w:r>
    </w:p>
    <w:p w14:paraId="6F0F47BA" w14:textId="77777777" w:rsidR="006D3476" w:rsidRDefault="006D3476" w:rsidP="006D3476">
      <w:pPr>
        <w:jc w:val="both"/>
        <w:rPr>
          <w:rFonts w:ascii="Arial" w:eastAsia="Times New Roman" w:hAnsi="Arial" w:cs="Arial"/>
          <w:lang w:val="es-ES"/>
        </w:rPr>
      </w:pPr>
    </w:p>
    <w:p w14:paraId="08247918" w14:textId="5B1D6A24" w:rsidR="006D3476" w:rsidRPr="006D3476" w:rsidRDefault="006D3476" w:rsidP="00BD20BA">
      <w:pPr>
        <w:autoSpaceDE w:val="0"/>
        <w:autoSpaceDN w:val="0"/>
        <w:adjustRightInd w:val="0"/>
        <w:spacing w:before="100" w:after="100" w:line="276" w:lineRule="auto"/>
        <w:ind w:firstLine="708"/>
        <w:jc w:val="both"/>
        <w:rPr>
          <w:rFonts w:ascii="Arial" w:eastAsia="Times New Roman" w:hAnsi="Arial" w:cs="Arial"/>
          <w:lang w:val="es-ES"/>
        </w:rPr>
      </w:pPr>
      <w:r w:rsidRPr="006D3476">
        <w:rPr>
          <w:rFonts w:ascii="Arial" w:eastAsia="Times New Roman" w:hAnsi="Arial" w:cs="Arial"/>
          <w:lang w:val="es-ES"/>
        </w:rPr>
        <w:t xml:space="preserve">Quien motiva y suscribe </w:t>
      </w:r>
      <w:r w:rsidR="00636135">
        <w:rPr>
          <w:rFonts w:ascii="Arial" w:eastAsia="Times New Roman" w:hAnsi="Arial" w:cs="Arial"/>
          <w:b/>
          <w:lang w:val="es-ES"/>
        </w:rPr>
        <w:t>LIC. ALEJANDRO BARRAGAN SANCHEZ,</w:t>
      </w:r>
      <w:r w:rsidRPr="006D3476">
        <w:rPr>
          <w:rFonts w:ascii="Arial" w:eastAsia="Times New Roman" w:hAnsi="Arial" w:cs="Arial"/>
          <w:b/>
          <w:lang w:val="es-ES"/>
        </w:rPr>
        <w:t xml:space="preserve">  </w:t>
      </w:r>
      <w:r w:rsidRPr="006D3476">
        <w:rPr>
          <w:rFonts w:ascii="Arial" w:eastAsia="Times New Roman" w:hAnsi="Arial" w:cs="Arial"/>
          <w:lang w:val="es-ES"/>
        </w:rPr>
        <w:t xml:space="preserve">en mi carácter de </w:t>
      </w:r>
      <w:r w:rsidR="006F45B2">
        <w:rPr>
          <w:rFonts w:ascii="Arial" w:eastAsia="Times New Roman" w:hAnsi="Arial" w:cs="Arial"/>
          <w:lang w:val="es-ES"/>
        </w:rPr>
        <w:t xml:space="preserve">Presidente </w:t>
      </w:r>
      <w:r w:rsidRPr="006D3476">
        <w:rPr>
          <w:rFonts w:ascii="Arial" w:eastAsia="Times New Roman" w:hAnsi="Arial" w:cs="Arial"/>
          <w:lang w:val="es-ES"/>
        </w:rPr>
        <w:t xml:space="preserve">Municipal del Gobierno de Zapotlán el Grande, Jalisco, e integrante del Honorble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 punto 125, 5,10, 29, 37, 38,40, 41 fracción III, </w:t>
      </w:r>
      <w:r w:rsidR="00B65541">
        <w:rPr>
          <w:rFonts w:ascii="Arial" w:eastAsia="Times New Roman" w:hAnsi="Arial" w:cs="Arial"/>
          <w:lang w:val="es-ES"/>
        </w:rPr>
        <w:t xml:space="preserve">47, 48 </w:t>
      </w:r>
      <w:r w:rsidRPr="006D3476">
        <w:rPr>
          <w:rFonts w:ascii="Arial" w:eastAsia="Times New Roman" w:hAnsi="Arial" w:cs="Arial"/>
          <w:lang w:val="es-ES"/>
        </w:rPr>
        <w:t xml:space="preserve"> y demás disposiciones de la Ley del Gobierno y la Administración Pública Municipal del Estado de Jalisco, así como lo señalado en los artículos 1, 2, 3, 5 numeral 3 y demas relativos y  aplicables del Reglamento Interior del Ayuntamiento de Zapotlán el Grande, Jalisco; comparezco ante ustedes honorable Pleno de Ayuntamiento a presentar la siguiente </w:t>
      </w:r>
      <w:r w:rsidRPr="006D3476">
        <w:rPr>
          <w:rFonts w:ascii="Arial" w:eastAsia="Times New Roman" w:hAnsi="Arial" w:cs="Arial"/>
          <w:b/>
        </w:rPr>
        <w:t>INI</w:t>
      </w:r>
      <w:r w:rsidR="006F45B2">
        <w:rPr>
          <w:rFonts w:ascii="Arial" w:eastAsia="Times New Roman" w:hAnsi="Arial" w:cs="Arial"/>
          <w:b/>
        </w:rPr>
        <w:t>CIATIVA DE ACUERDO ECONÓMICO QUE</w:t>
      </w:r>
      <w:r w:rsidR="006F45B2">
        <w:rPr>
          <w:rFonts w:ascii="Arial" w:eastAsia="MS Mincho" w:hAnsi="Arial" w:cs="Arial"/>
          <w:b/>
        </w:rPr>
        <w:t xml:space="preserve"> </w:t>
      </w:r>
      <w:r w:rsidR="006F45B2">
        <w:rPr>
          <w:rFonts w:ascii="Arial" w:eastAsia="Times New Roman" w:hAnsi="Arial" w:cs="Arial"/>
          <w:b/>
          <w:noProof w:val="0"/>
          <w:lang w:val="es-ES" w:eastAsia="es-MX"/>
        </w:rPr>
        <w:t xml:space="preserve">PROPONE, </w:t>
      </w:r>
      <w:r w:rsidR="006F45B2" w:rsidRPr="006F45B2">
        <w:rPr>
          <w:rFonts w:ascii="Arial" w:eastAsia="Times New Roman" w:hAnsi="Arial" w:cs="Arial"/>
          <w:b/>
          <w:noProof w:val="0"/>
          <w:lang w:val="es-ES" w:eastAsia="es-MX"/>
        </w:rPr>
        <w:t>AUTORIZACIÓN PARA LA DESIGNACIÓN DEL MUNÍCIPE QUE SUPLA LAS AUSENCIAS DEL PRESIDENTE MUNICIPAL MENORES A SETENTA Y DOS HORAS</w:t>
      </w:r>
      <w:r w:rsidR="00BD20BA" w:rsidRPr="006F45B2">
        <w:rPr>
          <w:rFonts w:ascii="Arial" w:eastAsia="MS Mincho" w:hAnsi="Arial" w:cs="Arial"/>
          <w:b/>
        </w:rPr>
        <w:t>,</w:t>
      </w:r>
      <w:r w:rsidR="00BD20BA">
        <w:rPr>
          <w:rFonts w:ascii="Arial" w:eastAsia="MS Mincho" w:hAnsi="Arial" w:cs="Arial"/>
          <w:b/>
        </w:rPr>
        <w:t xml:space="preserve">  </w:t>
      </w:r>
      <w:r w:rsidRPr="006D3476">
        <w:rPr>
          <w:rFonts w:ascii="Arial" w:eastAsia="Times New Roman" w:hAnsi="Arial" w:cs="Arial"/>
          <w:lang w:val="es-ES"/>
        </w:rPr>
        <w:t xml:space="preserve">en base a la siguiente: </w:t>
      </w:r>
    </w:p>
    <w:p w14:paraId="50D6DF20" w14:textId="77777777" w:rsidR="006D3476" w:rsidRPr="006D3476" w:rsidRDefault="006D3476" w:rsidP="006D3476">
      <w:pPr>
        <w:jc w:val="both"/>
        <w:rPr>
          <w:rFonts w:ascii="Arial" w:eastAsia="Times New Roman" w:hAnsi="Arial" w:cs="Arial"/>
          <w:lang w:val="es-ES"/>
        </w:rPr>
      </w:pPr>
    </w:p>
    <w:p w14:paraId="721AE589" w14:textId="77777777" w:rsidR="006D3476" w:rsidRPr="006D3476" w:rsidRDefault="006D3476" w:rsidP="006D3476">
      <w:pPr>
        <w:jc w:val="center"/>
        <w:rPr>
          <w:rFonts w:ascii="Arial" w:eastAsia="Times New Roman" w:hAnsi="Arial" w:cs="Arial"/>
          <w:b/>
          <w:lang w:val="es-ES"/>
        </w:rPr>
      </w:pPr>
      <w:r w:rsidRPr="006D3476">
        <w:rPr>
          <w:rFonts w:ascii="Arial" w:eastAsia="Times New Roman" w:hAnsi="Arial" w:cs="Arial"/>
          <w:b/>
        </w:rPr>
        <w:t>EXPOSICIÓN DE MOTIVOS:</w:t>
      </w:r>
    </w:p>
    <w:p w14:paraId="0CE4A618" w14:textId="7FC5C57B" w:rsidR="006D3476" w:rsidRDefault="006D3476" w:rsidP="006D3476">
      <w:pPr>
        <w:jc w:val="both"/>
        <w:rPr>
          <w:rFonts w:ascii="Arial" w:eastAsia="Times New Roman" w:hAnsi="Arial" w:cs="Arial"/>
        </w:rPr>
      </w:pPr>
    </w:p>
    <w:p w14:paraId="6135F17F" w14:textId="77777777" w:rsidR="00A85ED1" w:rsidRDefault="00A85ED1" w:rsidP="006D3476">
      <w:pPr>
        <w:jc w:val="both"/>
        <w:rPr>
          <w:rFonts w:ascii="Arial" w:eastAsia="Times New Roman" w:hAnsi="Arial" w:cs="Arial"/>
        </w:rPr>
      </w:pPr>
    </w:p>
    <w:p w14:paraId="6085538A" w14:textId="77777777" w:rsidR="00D13162" w:rsidRPr="00D13162" w:rsidRDefault="00D13162" w:rsidP="00D13162">
      <w:pPr>
        <w:spacing w:line="276" w:lineRule="auto"/>
        <w:ind w:firstLine="708"/>
        <w:jc w:val="both"/>
        <w:rPr>
          <w:rFonts w:ascii="Arial" w:hAnsi="Arial" w:cs="Arial"/>
          <w:lang w:val="es-MX" w:eastAsia="es-MX"/>
        </w:rPr>
      </w:pPr>
      <w:r w:rsidRPr="00D13162">
        <w:rPr>
          <w:rFonts w:ascii="Arial" w:hAnsi="Arial" w:cs="Arial"/>
          <w:b/>
          <w:bCs/>
          <w:lang w:val="es-MX" w:eastAsia="es-MX"/>
        </w:rPr>
        <w:t xml:space="preserve">I.- </w:t>
      </w:r>
      <w:r w:rsidRPr="00D13162">
        <w:rPr>
          <w:rFonts w:ascii="Arial" w:hAnsi="Arial" w:cs="Arial"/>
          <w:lang w:val="es-MX" w:eastAsia="es-MX"/>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87,90,91, 92,96, 100  y demás relativos y aplicables del Reglamento Interior de Ayuntamiento del Municipio de Zapotlán El Grande, Jalisco. </w:t>
      </w:r>
    </w:p>
    <w:p w14:paraId="18DA4488" w14:textId="77777777" w:rsidR="00D13162" w:rsidRPr="00D13162" w:rsidRDefault="00D13162" w:rsidP="00D13162">
      <w:pPr>
        <w:spacing w:line="276" w:lineRule="auto"/>
        <w:ind w:firstLine="708"/>
        <w:jc w:val="both"/>
        <w:rPr>
          <w:rFonts w:ascii="Arial" w:hAnsi="Arial" w:cs="Arial"/>
          <w:lang w:val="es-MX" w:eastAsia="es-MX"/>
        </w:rPr>
      </w:pPr>
    </w:p>
    <w:p w14:paraId="3A8A9312" w14:textId="77777777" w:rsidR="00BD20BA" w:rsidRDefault="00BD20BA" w:rsidP="002317E6">
      <w:pPr>
        <w:autoSpaceDE w:val="0"/>
        <w:autoSpaceDN w:val="0"/>
        <w:adjustRightInd w:val="0"/>
        <w:spacing w:before="100" w:after="100" w:line="276" w:lineRule="auto"/>
        <w:ind w:firstLine="708"/>
        <w:jc w:val="both"/>
        <w:rPr>
          <w:rFonts w:ascii="Arial" w:hAnsi="Arial" w:cs="Arial"/>
          <w:lang w:val="es-ES"/>
        </w:rPr>
      </w:pPr>
    </w:p>
    <w:p w14:paraId="6306E445" w14:textId="7AF74A43" w:rsidR="006F45B2" w:rsidRPr="006F45B2" w:rsidRDefault="006F45B2" w:rsidP="006F45B2">
      <w:pPr>
        <w:ind w:firstLine="708"/>
        <w:jc w:val="both"/>
        <w:rPr>
          <w:rFonts w:ascii="Arial" w:eastAsia="Times New Roman" w:hAnsi="Arial" w:cs="Arial"/>
          <w:noProof w:val="0"/>
          <w:lang w:val="es-ES" w:eastAsia="es-MX"/>
        </w:rPr>
      </w:pPr>
      <w:r w:rsidRPr="006F45B2">
        <w:rPr>
          <w:rFonts w:ascii="Arial" w:eastAsia="Times New Roman" w:hAnsi="Arial" w:cs="Arial"/>
          <w:b/>
          <w:noProof w:val="0"/>
          <w:lang w:val="es-ES" w:eastAsia="es-MX"/>
        </w:rPr>
        <w:lastRenderedPageBreak/>
        <w:t>II.-</w:t>
      </w:r>
      <w:r>
        <w:rPr>
          <w:rFonts w:ascii="Arial" w:eastAsia="Times New Roman" w:hAnsi="Arial" w:cs="Arial"/>
          <w:noProof w:val="0"/>
          <w:lang w:val="es-ES" w:eastAsia="es-MX"/>
        </w:rPr>
        <w:t xml:space="preserve"> La </w:t>
      </w:r>
      <w:r w:rsidRPr="006F45B2">
        <w:rPr>
          <w:rFonts w:ascii="Arial" w:eastAsia="Times New Roman" w:hAnsi="Arial" w:cs="Arial"/>
          <w:noProof w:val="0"/>
          <w:lang w:val="es-ES" w:eastAsia="es-MX"/>
        </w:rPr>
        <w:t xml:space="preserve">Ley del Gobierno y la Administración Pública del Estado de Jalisco, en su artículo 68 segundo párrafo dispone que: </w:t>
      </w:r>
    </w:p>
    <w:p w14:paraId="1A7023A1" w14:textId="77777777" w:rsidR="006F45B2" w:rsidRPr="006F45B2" w:rsidRDefault="006F45B2" w:rsidP="006F45B2">
      <w:pPr>
        <w:ind w:left="720"/>
        <w:rPr>
          <w:rFonts w:ascii="Arial" w:eastAsia="Times New Roman" w:hAnsi="Arial" w:cs="Arial"/>
          <w:i/>
          <w:noProof w:val="0"/>
          <w:color w:val="000000"/>
          <w:lang w:val="es-ES" w:eastAsia="es-MX"/>
        </w:rPr>
      </w:pPr>
    </w:p>
    <w:p w14:paraId="11A30745" w14:textId="20587FA1" w:rsidR="006F45B2" w:rsidRPr="006F45B2" w:rsidRDefault="006F45B2" w:rsidP="006F45B2">
      <w:pPr>
        <w:jc w:val="both"/>
        <w:rPr>
          <w:rFonts w:ascii="Times New Roman" w:eastAsia="Times New Roman" w:hAnsi="Times New Roman" w:cs="Times New Roman"/>
          <w:i/>
          <w:noProof w:val="0"/>
          <w:lang w:val="es-ES" w:eastAsia="es-MX"/>
        </w:rPr>
      </w:pPr>
      <w:r w:rsidRPr="006F45B2">
        <w:rPr>
          <w:rFonts w:ascii="Arial" w:eastAsia="Times New Roman" w:hAnsi="Arial" w:cs="Arial"/>
          <w:i/>
          <w:noProof w:val="0"/>
          <w:lang w:val="es-ES" w:eastAsia="es-MX"/>
        </w:rPr>
        <w:t>“</w:t>
      </w:r>
      <w:r w:rsidRPr="006F45B2">
        <w:rPr>
          <w:rFonts w:ascii="Times New Roman" w:eastAsia="Times New Roman" w:hAnsi="Times New Roman" w:cs="Times New Roman"/>
          <w:b/>
          <w:i/>
          <w:noProof w:val="0"/>
          <w:lang w:val="es-ES" w:eastAsia="es-MX"/>
        </w:rPr>
        <w:t xml:space="preserve">Artículo 68: </w:t>
      </w:r>
      <w:r>
        <w:rPr>
          <w:rFonts w:ascii="Times New Roman" w:eastAsia="Times New Roman" w:hAnsi="Times New Roman" w:cs="Times New Roman"/>
          <w:i/>
          <w:noProof w:val="0"/>
          <w:lang w:val="es-ES" w:eastAsia="es-MX"/>
        </w:rPr>
        <w:t>…</w:t>
      </w:r>
      <w:r w:rsidRPr="006F45B2">
        <w:rPr>
          <w:rFonts w:ascii="Times New Roman" w:eastAsia="Times New Roman" w:hAnsi="Times New Roman" w:cs="Times New Roman"/>
          <w:i/>
          <w:noProof w:val="0"/>
          <w:lang w:val="es-ES" w:eastAsia="es-MX"/>
        </w:rPr>
        <w:t xml:space="preserve"> El Ayuntamiento debe reglamentar quién suplirá las </w:t>
      </w:r>
      <w:r w:rsidRPr="006F45B2">
        <w:rPr>
          <w:rFonts w:ascii="Times New Roman" w:eastAsia="Times New Roman" w:hAnsi="Times New Roman" w:cs="Times New Roman"/>
          <w:b/>
          <w:i/>
          <w:noProof w:val="0"/>
          <w:lang w:val="es-ES" w:eastAsia="es-MX"/>
        </w:rPr>
        <w:t>ausencias menores a setenta</w:t>
      </w:r>
      <w:r w:rsidRPr="006F45B2">
        <w:rPr>
          <w:rFonts w:ascii="Times New Roman" w:eastAsia="Times New Roman" w:hAnsi="Times New Roman" w:cs="Times New Roman"/>
          <w:i/>
          <w:noProof w:val="0"/>
          <w:lang w:val="es-ES" w:eastAsia="es-MX"/>
        </w:rPr>
        <w:t xml:space="preserve"> </w:t>
      </w:r>
      <w:r w:rsidRPr="006F45B2">
        <w:rPr>
          <w:rFonts w:ascii="Times New Roman" w:eastAsia="Times New Roman" w:hAnsi="Times New Roman" w:cs="Times New Roman"/>
          <w:b/>
          <w:i/>
          <w:noProof w:val="0"/>
          <w:lang w:val="es-ES" w:eastAsia="es-MX"/>
        </w:rPr>
        <w:t>y dos horas del Presidente Municipal</w:t>
      </w:r>
      <w:r w:rsidRPr="006F45B2">
        <w:rPr>
          <w:rFonts w:ascii="Times New Roman" w:eastAsia="Times New Roman" w:hAnsi="Times New Roman" w:cs="Times New Roman"/>
          <w:i/>
          <w:noProof w:val="0"/>
          <w:lang w:val="es-ES" w:eastAsia="es-MX"/>
        </w:rPr>
        <w:t>, para efectos de la toma de decisiones administrativas</w:t>
      </w:r>
      <w:r>
        <w:rPr>
          <w:rFonts w:ascii="Times New Roman" w:eastAsia="Times New Roman" w:hAnsi="Times New Roman" w:cs="Times New Roman"/>
          <w:i/>
          <w:noProof w:val="0"/>
          <w:lang w:val="es-ES" w:eastAsia="es-MX"/>
        </w:rPr>
        <w:t>….</w:t>
      </w:r>
    </w:p>
    <w:p w14:paraId="365A9565" w14:textId="77777777" w:rsidR="006F45B2" w:rsidRPr="006F45B2" w:rsidRDefault="006F45B2" w:rsidP="006F45B2">
      <w:pPr>
        <w:ind w:left="709"/>
        <w:jc w:val="both"/>
        <w:rPr>
          <w:rFonts w:ascii="Times New Roman" w:eastAsia="Times New Roman" w:hAnsi="Times New Roman" w:cs="Times New Roman"/>
          <w:i/>
          <w:noProof w:val="0"/>
          <w:lang w:val="es-ES" w:eastAsia="es-MX"/>
        </w:rPr>
      </w:pPr>
      <w:r w:rsidRPr="006F45B2">
        <w:rPr>
          <w:rFonts w:ascii="Times New Roman" w:eastAsia="Times New Roman" w:hAnsi="Times New Roman" w:cs="Times New Roman"/>
          <w:i/>
          <w:noProof w:val="0"/>
          <w:lang w:val="es-ES" w:eastAsia="es-MX"/>
        </w:rPr>
        <w:t xml:space="preserve"> </w:t>
      </w:r>
    </w:p>
    <w:p w14:paraId="5083C23B" w14:textId="03B148D7" w:rsidR="006F45B2" w:rsidRPr="006F45B2" w:rsidRDefault="006F45B2" w:rsidP="006F45B2">
      <w:pPr>
        <w:ind w:firstLine="708"/>
        <w:jc w:val="both"/>
        <w:rPr>
          <w:rFonts w:ascii="Arial" w:eastAsia="Times New Roman" w:hAnsi="Arial" w:cs="Arial"/>
          <w:noProof w:val="0"/>
          <w:lang w:val="es-ES" w:eastAsia="es-MX"/>
        </w:rPr>
      </w:pPr>
      <w:r>
        <w:rPr>
          <w:rFonts w:ascii="Arial" w:eastAsia="Times New Roman" w:hAnsi="Arial" w:cs="Arial"/>
          <w:noProof w:val="0"/>
          <w:lang w:val="es-ES" w:eastAsia="es-MX"/>
        </w:rPr>
        <w:t xml:space="preserve">En concordancia </w:t>
      </w:r>
      <w:r w:rsidRPr="006F45B2">
        <w:rPr>
          <w:rFonts w:ascii="Arial" w:eastAsia="Times New Roman" w:hAnsi="Arial" w:cs="Arial"/>
          <w:noProof w:val="0"/>
          <w:lang w:val="es-ES" w:eastAsia="es-MX"/>
        </w:rPr>
        <w:t xml:space="preserve">el Reglamento Interior del Ayuntamiento de Zapotlán el Grande, Jalisco, en su artículo </w:t>
      </w:r>
      <w:proofErr w:type="gramStart"/>
      <w:r w:rsidRPr="006F45B2">
        <w:rPr>
          <w:rFonts w:ascii="Arial" w:eastAsia="Times New Roman" w:hAnsi="Arial" w:cs="Arial"/>
          <w:noProof w:val="0"/>
          <w:lang w:val="es-ES" w:eastAsia="es-MX"/>
        </w:rPr>
        <w:t>140  punto</w:t>
      </w:r>
      <w:proofErr w:type="gramEnd"/>
      <w:r w:rsidRPr="006F45B2">
        <w:rPr>
          <w:rFonts w:ascii="Arial" w:eastAsia="Times New Roman" w:hAnsi="Arial" w:cs="Arial"/>
          <w:noProof w:val="0"/>
          <w:lang w:val="es-ES" w:eastAsia="es-MX"/>
        </w:rPr>
        <w:t xml:space="preserve"> 1 señala: </w:t>
      </w:r>
    </w:p>
    <w:p w14:paraId="69BF1EE8" w14:textId="77777777" w:rsidR="006F45B2" w:rsidRPr="006F45B2" w:rsidRDefault="006F45B2" w:rsidP="006F45B2">
      <w:pPr>
        <w:ind w:left="1080"/>
        <w:jc w:val="both"/>
        <w:rPr>
          <w:rFonts w:ascii="Arial" w:eastAsia="Times New Roman" w:hAnsi="Arial" w:cs="Arial"/>
          <w:noProof w:val="0"/>
          <w:lang w:val="es-ES" w:eastAsia="es-MX"/>
        </w:rPr>
      </w:pPr>
    </w:p>
    <w:p w14:paraId="133A1284" w14:textId="039C1A53" w:rsidR="006F45B2" w:rsidRPr="006F45B2" w:rsidRDefault="006F45B2" w:rsidP="006F45B2">
      <w:pPr>
        <w:ind w:firstLine="708"/>
        <w:jc w:val="both"/>
        <w:rPr>
          <w:rFonts w:ascii="Times New Roman" w:eastAsia="Times New Roman" w:hAnsi="Times New Roman" w:cs="Times New Roman"/>
          <w:noProof w:val="0"/>
          <w:lang w:val="es-ES" w:eastAsia="es-MX"/>
        </w:rPr>
      </w:pPr>
      <w:r w:rsidRPr="006F45B2">
        <w:rPr>
          <w:rFonts w:ascii="Times New Roman" w:eastAsia="Times New Roman" w:hAnsi="Times New Roman" w:cs="Times New Roman"/>
          <w:b/>
          <w:noProof w:val="0"/>
          <w:lang w:val="es-ES" w:eastAsia="es-MX"/>
        </w:rPr>
        <w:t xml:space="preserve">Artículo 140: </w:t>
      </w:r>
      <w:r>
        <w:rPr>
          <w:rFonts w:ascii="Times New Roman" w:eastAsia="Times New Roman" w:hAnsi="Times New Roman" w:cs="Times New Roman"/>
          <w:noProof w:val="0"/>
          <w:lang w:val="es-ES" w:eastAsia="es-MX"/>
        </w:rPr>
        <w:t>…</w:t>
      </w:r>
      <w:r w:rsidRPr="006F45B2">
        <w:rPr>
          <w:rFonts w:ascii="Times New Roman" w:eastAsia="Times New Roman" w:hAnsi="Times New Roman" w:cs="Times New Roman"/>
          <w:noProof w:val="0"/>
          <w:lang w:val="es-ES" w:eastAsia="es-MX"/>
        </w:rPr>
        <w:t xml:space="preserve">  “</w:t>
      </w:r>
      <w:r w:rsidRPr="006F45B2">
        <w:rPr>
          <w:rFonts w:ascii="Times New Roman" w:eastAsia="Times New Roman" w:hAnsi="Times New Roman" w:cs="Times New Roman"/>
          <w:i/>
          <w:noProof w:val="0"/>
          <w:color w:val="000000"/>
          <w:lang w:val="es-ES" w:eastAsia="es-MX"/>
        </w:rPr>
        <w:t xml:space="preserve">Dentro de los 30 días naturales de haber iniciado la administración municipal, el Ayuntamiento debe designar al funcionario que supla al Presidente Municipal en sus ausencias </w:t>
      </w:r>
      <w:r w:rsidRPr="006F45B2">
        <w:rPr>
          <w:rFonts w:ascii="Times New Roman" w:eastAsia="Times New Roman" w:hAnsi="Times New Roman" w:cs="Times New Roman"/>
          <w:b/>
          <w:i/>
          <w:noProof w:val="0"/>
          <w:color w:val="000000"/>
          <w:lang w:val="es-ES" w:eastAsia="es-MX"/>
        </w:rPr>
        <w:t>menores a setenta y dos horas,</w:t>
      </w:r>
      <w:r w:rsidRPr="006F45B2">
        <w:rPr>
          <w:rFonts w:ascii="Times New Roman" w:eastAsia="Times New Roman" w:hAnsi="Times New Roman" w:cs="Times New Roman"/>
          <w:i/>
          <w:noProof w:val="0"/>
          <w:color w:val="000000"/>
          <w:lang w:val="es-ES" w:eastAsia="es-MX"/>
        </w:rPr>
        <w:t xml:space="preserve"> para la toma de decisiones administrativas, así como en las faltas temporales </w:t>
      </w:r>
      <w:r w:rsidRPr="006F45B2">
        <w:rPr>
          <w:rFonts w:ascii="Times New Roman" w:eastAsia="Times New Roman" w:hAnsi="Times New Roman" w:cs="Times New Roman"/>
          <w:b/>
          <w:i/>
          <w:noProof w:val="0"/>
          <w:color w:val="000000"/>
          <w:lang w:val="es-ES" w:eastAsia="es-MX"/>
        </w:rPr>
        <w:t>hasta por dos meses</w:t>
      </w:r>
      <w:r w:rsidRPr="006F45B2">
        <w:rPr>
          <w:rFonts w:ascii="Times New Roman" w:eastAsia="Times New Roman" w:hAnsi="Times New Roman" w:cs="Times New Roman"/>
          <w:i/>
          <w:noProof w:val="0"/>
          <w:color w:val="000000"/>
          <w:lang w:val="es-ES" w:eastAsia="es-MX"/>
        </w:rPr>
        <w:t xml:space="preserve"> en los términos del artículo 68 de la Ley de Gobierno y la Administración Pública Municipal</w:t>
      </w:r>
      <w:r>
        <w:rPr>
          <w:rFonts w:ascii="Times New Roman" w:eastAsia="Times New Roman" w:hAnsi="Times New Roman" w:cs="Times New Roman"/>
          <w:i/>
          <w:noProof w:val="0"/>
          <w:color w:val="000000"/>
          <w:lang w:val="es-ES" w:eastAsia="es-MX"/>
        </w:rPr>
        <w:t>…</w:t>
      </w:r>
    </w:p>
    <w:p w14:paraId="35E4FCF7" w14:textId="77777777" w:rsidR="006F45B2" w:rsidRPr="006F45B2" w:rsidRDefault="006F45B2" w:rsidP="006F45B2">
      <w:pPr>
        <w:jc w:val="both"/>
        <w:rPr>
          <w:rFonts w:ascii="Verdana" w:eastAsia="Times New Roman" w:hAnsi="Verdana" w:cs="Verdana"/>
          <w:noProof w:val="0"/>
          <w:color w:val="000000"/>
          <w:sz w:val="20"/>
          <w:szCs w:val="20"/>
          <w:lang w:val="es-ES" w:eastAsia="es-MX"/>
        </w:rPr>
      </w:pPr>
    </w:p>
    <w:p w14:paraId="3A078F92" w14:textId="77777777" w:rsidR="006F45B2" w:rsidRDefault="006F45B2" w:rsidP="006F45B2">
      <w:pPr>
        <w:jc w:val="both"/>
        <w:rPr>
          <w:rFonts w:ascii="Arial" w:eastAsia="Times New Roman" w:hAnsi="Arial" w:cs="Arial"/>
          <w:noProof w:val="0"/>
          <w:color w:val="000000"/>
          <w:lang w:val="es-ES" w:eastAsia="es-MX"/>
        </w:rPr>
      </w:pPr>
    </w:p>
    <w:p w14:paraId="2CC94D40" w14:textId="144B3A46" w:rsidR="006F45B2" w:rsidRPr="006F45B2" w:rsidRDefault="006F45B2" w:rsidP="006F45B2">
      <w:pPr>
        <w:ind w:firstLine="708"/>
        <w:jc w:val="both"/>
        <w:rPr>
          <w:rFonts w:ascii="Arial" w:eastAsia="Times New Roman" w:hAnsi="Arial" w:cs="Arial"/>
          <w:noProof w:val="0"/>
          <w:color w:val="000000"/>
          <w:lang w:val="es-ES" w:eastAsia="es-MX"/>
        </w:rPr>
      </w:pPr>
      <w:r w:rsidRPr="006F45B2">
        <w:rPr>
          <w:rFonts w:ascii="Arial" w:eastAsia="Times New Roman" w:hAnsi="Arial" w:cs="Arial"/>
          <w:b/>
          <w:noProof w:val="0"/>
          <w:color w:val="000000"/>
          <w:lang w:val="es-ES" w:eastAsia="es-MX"/>
        </w:rPr>
        <w:t>III.-</w:t>
      </w:r>
      <w:r>
        <w:rPr>
          <w:rFonts w:ascii="Arial" w:eastAsia="Times New Roman" w:hAnsi="Arial" w:cs="Arial"/>
          <w:noProof w:val="0"/>
          <w:color w:val="000000"/>
          <w:lang w:val="es-ES" w:eastAsia="es-MX"/>
        </w:rPr>
        <w:t xml:space="preserve"> El </w:t>
      </w:r>
      <w:r w:rsidRPr="006F45B2">
        <w:rPr>
          <w:rFonts w:ascii="Arial" w:eastAsia="Times New Roman" w:hAnsi="Arial" w:cs="Arial"/>
          <w:noProof w:val="0"/>
          <w:color w:val="000000"/>
          <w:lang w:val="es-ES" w:eastAsia="es-MX"/>
        </w:rPr>
        <w:t xml:space="preserve">Reglamento Interior del Ayuntamiento señala en su artículo 97, que las circulares internas, instructivos, manuales y formatos son las resoluciones que dicta el Ayuntamiento respecto a su funcionamiento administrativo interno, con los requisitos que señala la Ley Estatal que estableces las bases generales de la administración pública municipal. </w:t>
      </w:r>
    </w:p>
    <w:p w14:paraId="41A54899" w14:textId="77777777" w:rsidR="006F45B2" w:rsidRPr="006F45B2" w:rsidRDefault="006F45B2" w:rsidP="006F45B2">
      <w:pPr>
        <w:ind w:firstLine="708"/>
        <w:jc w:val="both"/>
        <w:rPr>
          <w:rFonts w:ascii="Verdana" w:eastAsia="Times New Roman" w:hAnsi="Verdana" w:cs="Verdana"/>
          <w:i/>
          <w:noProof w:val="0"/>
          <w:color w:val="000000"/>
          <w:sz w:val="20"/>
          <w:szCs w:val="20"/>
          <w:lang w:val="es-ES" w:eastAsia="es-MX"/>
        </w:rPr>
      </w:pPr>
    </w:p>
    <w:p w14:paraId="30CE751A" w14:textId="6FB107D0" w:rsidR="002317E6" w:rsidRPr="002317E6" w:rsidRDefault="002317E6" w:rsidP="002317E6">
      <w:pPr>
        <w:autoSpaceDE w:val="0"/>
        <w:autoSpaceDN w:val="0"/>
        <w:adjustRightInd w:val="0"/>
        <w:spacing w:before="100" w:after="100" w:line="276" w:lineRule="auto"/>
        <w:ind w:firstLine="708"/>
        <w:jc w:val="both"/>
        <w:rPr>
          <w:rFonts w:ascii="Arial" w:hAnsi="Arial" w:cs="Arial"/>
          <w:iCs/>
          <w:color w:val="000000"/>
        </w:rPr>
      </w:pPr>
      <w:r w:rsidRPr="002317E6">
        <w:rPr>
          <w:rFonts w:ascii="Arial" w:hAnsi="Arial" w:cs="Arial"/>
          <w:lang w:val="es-ES"/>
        </w:rPr>
        <w:t xml:space="preserve">En mérito de lo anteriormente </w:t>
      </w:r>
      <w:r w:rsidR="00A532F1">
        <w:rPr>
          <w:rFonts w:ascii="Arial" w:hAnsi="Arial" w:cs="Arial"/>
          <w:lang w:val="es-ES"/>
        </w:rPr>
        <w:t xml:space="preserve">expuesto y </w:t>
      </w:r>
      <w:r w:rsidRPr="002317E6">
        <w:rPr>
          <w:rFonts w:ascii="Arial" w:hAnsi="Arial" w:cs="Arial"/>
          <w:lang w:val="es-ES"/>
        </w:rPr>
        <w:t>motivado,</w:t>
      </w:r>
      <w:r w:rsidR="00392CA9">
        <w:rPr>
          <w:rFonts w:ascii="Arial" w:hAnsi="Arial" w:cs="Arial"/>
          <w:lang w:val="es-ES"/>
        </w:rPr>
        <w:t xml:space="preserve"> con fundamento en lo establecido en el a</w:t>
      </w:r>
      <w:proofErr w:type="spellStart"/>
      <w:r w:rsidR="00392CA9" w:rsidRPr="006F45B2">
        <w:rPr>
          <w:rFonts w:ascii="Arial" w:eastAsia="Times New Roman" w:hAnsi="Arial" w:cs="Arial"/>
          <w:noProof w:val="0"/>
          <w:color w:val="000000"/>
          <w:lang w:val="es-ES" w:eastAsia="es-MX"/>
        </w:rPr>
        <w:t>rtículo</w:t>
      </w:r>
      <w:proofErr w:type="spellEnd"/>
      <w:r w:rsidR="00392CA9" w:rsidRPr="006F45B2">
        <w:rPr>
          <w:rFonts w:ascii="Arial" w:eastAsia="Times New Roman" w:hAnsi="Arial" w:cs="Arial"/>
          <w:noProof w:val="0"/>
          <w:color w:val="000000"/>
          <w:lang w:val="es-ES" w:eastAsia="es-MX"/>
        </w:rPr>
        <w:t xml:space="preserve"> 68 de la Ley del Gobierno y la Administración Pública Municipal del Estado de Jal</w:t>
      </w:r>
      <w:r w:rsidR="00392CA9">
        <w:rPr>
          <w:rFonts w:ascii="Arial" w:eastAsia="Times New Roman" w:hAnsi="Arial" w:cs="Arial"/>
          <w:noProof w:val="0"/>
          <w:color w:val="000000"/>
          <w:lang w:val="es-ES" w:eastAsia="es-MX"/>
        </w:rPr>
        <w:t>isco</w:t>
      </w:r>
      <w:r w:rsidR="00392CA9" w:rsidRPr="006F45B2">
        <w:rPr>
          <w:rFonts w:ascii="Arial" w:eastAsia="Times New Roman" w:hAnsi="Arial" w:cs="Arial"/>
          <w:noProof w:val="0"/>
          <w:color w:val="000000"/>
          <w:lang w:val="es-ES" w:eastAsia="es-MX"/>
        </w:rPr>
        <w:t xml:space="preserve"> y su relativo artículo 140 del Reglamento Interior del Ayuntamiento de Zapotlán el Grande</w:t>
      </w:r>
      <w:r w:rsidR="00383B6B">
        <w:rPr>
          <w:rFonts w:ascii="Arial" w:hAnsi="Arial" w:cs="Arial"/>
          <w:bCs/>
          <w:iCs/>
          <w:noProof w:val="0"/>
        </w:rPr>
        <w:t xml:space="preserve">, me permito someter a su consideración para su aprobación </w:t>
      </w:r>
      <w:r w:rsidRPr="002317E6">
        <w:rPr>
          <w:rFonts w:ascii="Arial" w:hAnsi="Arial" w:cs="Arial"/>
          <w:lang w:val="es-ES"/>
        </w:rPr>
        <w:t xml:space="preserve">los siguientes puntos de: </w:t>
      </w:r>
    </w:p>
    <w:p w14:paraId="0A9380DA" w14:textId="77777777" w:rsidR="006D3476" w:rsidRPr="006D3476" w:rsidRDefault="006D3476" w:rsidP="006D3476">
      <w:pPr>
        <w:jc w:val="both"/>
        <w:rPr>
          <w:rFonts w:ascii="Arial" w:eastAsia="Times New Roman" w:hAnsi="Arial" w:cs="Arial"/>
          <w:iCs/>
          <w:lang w:val="es-ES"/>
        </w:rPr>
      </w:pPr>
    </w:p>
    <w:p w14:paraId="57C2D920" w14:textId="01A3345D" w:rsidR="006D3476" w:rsidRPr="006D3476" w:rsidRDefault="006D3476" w:rsidP="006D3476">
      <w:pPr>
        <w:jc w:val="center"/>
        <w:rPr>
          <w:rFonts w:ascii="Arial" w:eastAsia="Times New Roman" w:hAnsi="Arial" w:cs="Arial"/>
          <w:b/>
          <w:bCs/>
          <w:iCs/>
        </w:rPr>
      </w:pPr>
      <w:r w:rsidRPr="006D3476">
        <w:rPr>
          <w:rFonts w:ascii="Arial" w:eastAsia="Times New Roman" w:hAnsi="Arial" w:cs="Arial"/>
          <w:b/>
          <w:bCs/>
          <w:iCs/>
        </w:rPr>
        <w:t>ACUERDO</w:t>
      </w:r>
      <w:r w:rsidR="00383B6B">
        <w:rPr>
          <w:rFonts w:ascii="Arial" w:eastAsia="Times New Roman" w:hAnsi="Arial" w:cs="Arial"/>
          <w:b/>
          <w:bCs/>
          <w:iCs/>
        </w:rPr>
        <w:t>S</w:t>
      </w:r>
      <w:r w:rsidRPr="006D3476">
        <w:rPr>
          <w:rFonts w:ascii="Arial" w:eastAsia="Times New Roman" w:hAnsi="Arial" w:cs="Arial"/>
          <w:b/>
          <w:bCs/>
          <w:iCs/>
        </w:rPr>
        <w:t xml:space="preserve"> ECONÓMICO</w:t>
      </w:r>
      <w:r w:rsidR="00383B6B">
        <w:rPr>
          <w:rFonts w:ascii="Arial" w:eastAsia="Times New Roman" w:hAnsi="Arial" w:cs="Arial"/>
          <w:b/>
          <w:bCs/>
          <w:iCs/>
        </w:rPr>
        <w:t>S</w:t>
      </w:r>
      <w:r w:rsidRPr="006D3476">
        <w:rPr>
          <w:rFonts w:ascii="Arial" w:eastAsia="Times New Roman" w:hAnsi="Arial" w:cs="Arial"/>
          <w:b/>
          <w:bCs/>
          <w:iCs/>
        </w:rPr>
        <w:t>:</w:t>
      </w:r>
    </w:p>
    <w:p w14:paraId="691087B9" w14:textId="76A3B3AF" w:rsidR="006D3476" w:rsidRDefault="006D3476" w:rsidP="006D3476">
      <w:pPr>
        <w:jc w:val="both"/>
        <w:rPr>
          <w:rFonts w:ascii="Arial" w:eastAsia="Times New Roman" w:hAnsi="Arial" w:cs="Arial"/>
        </w:rPr>
      </w:pPr>
    </w:p>
    <w:p w14:paraId="01313205" w14:textId="77777777" w:rsidR="00D35A0B" w:rsidRPr="006D3476" w:rsidRDefault="00D35A0B" w:rsidP="006D3476">
      <w:pPr>
        <w:jc w:val="both"/>
        <w:rPr>
          <w:rFonts w:ascii="Arial" w:eastAsia="Times New Roman" w:hAnsi="Arial" w:cs="Arial"/>
        </w:rPr>
      </w:pPr>
    </w:p>
    <w:p w14:paraId="537F27BA" w14:textId="487D4EAD" w:rsidR="00383B6B" w:rsidRPr="00A85ED1" w:rsidRDefault="002317E6" w:rsidP="00392CA9">
      <w:pPr>
        <w:widowControl w:val="0"/>
        <w:tabs>
          <w:tab w:val="left" w:pos="0"/>
        </w:tabs>
        <w:jc w:val="both"/>
        <w:rPr>
          <w:rFonts w:ascii="Arial" w:eastAsia="Times New Roman" w:hAnsi="Arial" w:cs="Arial"/>
          <w:bCs/>
          <w:iCs/>
          <w:noProof w:val="0"/>
          <w:lang w:val="es-MX"/>
        </w:rPr>
      </w:pPr>
      <w:r>
        <w:rPr>
          <w:rFonts w:ascii="Arial" w:eastAsia="Times New Roman" w:hAnsi="Arial" w:cs="Arial"/>
          <w:b/>
          <w:bCs/>
          <w:iCs/>
          <w:noProof w:val="0"/>
        </w:rPr>
        <w:tab/>
      </w:r>
      <w:r w:rsidR="006D3476" w:rsidRPr="006D3476">
        <w:rPr>
          <w:rFonts w:ascii="Arial" w:eastAsia="Times New Roman" w:hAnsi="Arial" w:cs="Arial"/>
          <w:b/>
          <w:bCs/>
          <w:iCs/>
          <w:noProof w:val="0"/>
        </w:rPr>
        <w:t>PRIMERO</w:t>
      </w:r>
      <w:r w:rsidR="006D3476" w:rsidRPr="006D3476">
        <w:rPr>
          <w:rFonts w:ascii="Arial" w:eastAsia="Times New Roman" w:hAnsi="Arial" w:cs="Arial"/>
          <w:bCs/>
          <w:iCs/>
          <w:noProof w:val="0"/>
        </w:rPr>
        <w:t xml:space="preserve">. </w:t>
      </w:r>
      <w:r>
        <w:rPr>
          <w:rFonts w:ascii="Arial" w:eastAsia="Times New Roman" w:hAnsi="Arial" w:cs="Arial"/>
          <w:bCs/>
          <w:iCs/>
          <w:noProof w:val="0"/>
        </w:rPr>
        <w:t>–</w:t>
      </w:r>
      <w:r w:rsidR="006D3476" w:rsidRPr="006D3476">
        <w:rPr>
          <w:rFonts w:ascii="Arial" w:eastAsia="Times New Roman" w:hAnsi="Arial" w:cs="Arial"/>
          <w:bCs/>
          <w:iCs/>
          <w:noProof w:val="0"/>
        </w:rPr>
        <w:t xml:space="preserve"> </w:t>
      </w:r>
      <w:r w:rsidR="00383B6B">
        <w:rPr>
          <w:rFonts w:ascii="Arial" w:eastAsia="Times New Roman" w:hAnsi="Arial" w:cs="Arial"/>
          <w:bCs/>
          <w:iCs/>
          <w:noProof w:val="0"/>
        </w:rPr>
        <w:t xml:space="preserve">Se propone al Pleno del Ayuntamiento </w:t>
      </w:r>
      <w:r w:rsidR="00392CA9">
        <w:rPr>
          <w:rFonts w:ascii="Arial" w:eastAsia="Times New Roman" w:hAnsi="Arial" w:cs="Arial"/>
          <w:bCs/>
          <w:iCs/>
          <w:noProof w:val="0"/>
        </w:rPr>
        <w:t>del Municipio de Zapotlán el Grande, Jalisco; para su aprobación</w:t>
      </w:r>
      <w:r w:rsidR="00A85ED1">
        <w:rPr>
          <w:rFonts w:ascii="Arial" w:eastAsia="Times New Roman" w:hAnsi="Arial" w:cs="Arial"/>
          <w:bCs/>
          <w:iCs/>
          <w:noProof w:val="0"/>
        </w:rPr>
        <w:t>, la designación de la Síndico Municipal LIC.</w:t>
      </w:r>
      <w:r w:rsidR="00392CA9">
        <w:rPr>
          <w:rFonts w:ascii="Arial" w:eastAsia="Times New Roman" w:hAnsi="Arial" w:cs="Arial"/>
          <w:bCs/>
          <w:iCs/>
          <w:noProof w:val="0"/>
        </w:rPr>
        <w:t xml:space="preserve"> </w:t>
      </w:r>
      <w:r w:rsidR="00A85ED1">
        <w:rPr>
          <w:rFonts w:ascii="Arial" w:eastAsia="Times New Roman" w:hAnsi="Arial" w:cs="Arial"/>
          <w:noProof w:val="0"/>
          <w:color w:val="000000"/>
          <w:lang w:val="es-ES" w:eastAsia="es-MX"/>
        </w:rPr>
        <w:t>MAGALI CASILLAS CONTRERAS</w:t>
      </w:r>
      <w:r w:rsidR="00A85ED1" w:rsidRPr="006F45B2">
        <w:rPr>
          <w:rFonts w:ascii="Arial" w:eastAsia="Times New Roman" w:hAnsi="Arial" w:cs="Arial"/>
          <w:noProof w:val="0"/>
          <w:color w:val="000000"/>
          <w:lang w:val="es-ES" w:eastAsia="es-MX"/>
        </w:rPr>
        <w:t xml:space="preserve"> </w:t>
      </w:r>
      <w:r w:rsidR="00392CA9" w:rsidRPr="006F45B2">
        <w:rPr>
          <w:rFonts w:ascii="Arial" w:eastAsia="Times New Roman" w:hAnsi="Arial" w:cs="Arial"/>
          <w:noProof w:val="0"/>
          <w:color w:val="000000"/>
          <w:lang w:val="es-ES" w:eastAsia="es-MX"/>
        </w:rPr>
        <w:t>a efecto de que tome</w:t>
      </w:r>
      <w:r w:rsidR="00392CA9">
        <w:rPr>
          <w:rFonts w:ascii="Arial" w:eastAsia="Times New Roman" w:hAnsi="Arial" w:cs="Arial"/>
          <w:noProof w:val="0"/>
          <w:color w:val="000000"/>
          <w:lang w:val="es-ES" w:eastAsia="es-MX"/>
        </w:rPr>
        <w:t xml:space="preserve"> las decisiones administrativas</w:t>
      </w:r>
      <w:r w:rsidR="00A85ED1">
        <w:rPr>
          <w:rFonts w:ascii="Arial" w:eastAsia="Times New Roman" w:hAnsi="Arial" w:cs="Arial"/>
          <w:noProof w:val="0"/>
          <w:color w:val="000000"/>
          <w:lang w:val="es-ES" w:eastAsia="es-MX"/>
        </w:rPr>
        <w:t xml:space="preserve">, </w:t>
      </w:r>
      <w:r w:rsidR="00A85ED1" w:rsidRPr="00A85ED1">
        <w:rPr>
          <w:rFonts w:ascii="Arial" w:eastAsia="Times New Roman" w:hAnsi="Arial" w:cs="Arial"/>
          <w:noProof w:val="0"/>
          <w:szCs w:val="22"/>
          <w:lang w:val="es-MX" w:eastAsia="en-US"/>
        </w:rPr>
        <w:t>toma de decisiones y acciones que le competan</w:t>
      </w:r>
      <w:r w:rsidR="00392CA9" w:rsidRPr="00A85ED1">
        <w:rPr>
          <w:rFonts w:ascii="Arial" w:eastAsia="Times New Roman" w:hAnsi="Arial" w:cs="Arial"/>
          <w:noProof w:val="0"/>
          <w:color w:val="000000"/>
          <w:sz w:val="28"/>
          <w:lang w:val="es-ES" w:eastAsia="es-MX"/>
        </w:rPr>
        <w:t xml:space="preserve"> </w:t>
      </w:r>
      <w:r w:rsidR="00392CA9">
        <w:rPr>
          <w:rFonts w:ascii="Arial" w:eastAsia="Times New Roman" w:hAnsi="Arial" w:cs="Arial"/>
          <w:noProof w:val="0"/>
          <w:color w:val="000000"/>
          <w:lang w:val="es-ES" w:eastAsia="es-MX"/>
        </w:rPr>
        <w:t xml:space="preserve">y supla las ausencias del Presidente Municipal </w:t>
      </w:r>
      <w:r w:rsidR="00A85ED1" w:rsidRPr="00A85ED1">
        <w:rPr>
          <w:rFonts w:ascii="Arial" w:eastAsia="Times New Roman" w:hAnsi="Arial" w:cs="Arial"/>
          <w:iCs/>
          <w:noProof w:val="0"/>
          <w:szCs w:val="22"/>
          <w:lang w:val="es-MX" w:eastAsia="en-US"/>
        </w:rPr>
        <w:t xml:space="preserve">en las ausencias </w:t>
      </w:r>
      <w:r w:rsidR="00A85ED1" w:rsidRPr="00A85ED1">
        <w:rPr>
          <w:rFonts w:ascii="Arial" w:eastAsia="Times New Roman" w:hAnsi="Arial" w:cs="Arial"/>
          <w:noProof w:val="0"/>
          <w:szCs w:val="22"/>
          <w:lang w:val="es-MX" w:eastAsia="en-US"/>
        </w:rPr>
        <w:t>menores a setenta y dos horas</w:t>
      </w:r>
      <w:r w:rsidR="00595A85">
        <w:rPr>
          <w:rFonts w:ascii="Arial" w:eastAsia="Times New Roman" w:hAnsi="Arial" w:cs="Arial"/>
          <w:iCs/>
          <w:noProof w:val="0"/>
          <w:szCs w:val="22"/>
          <w:lang w:val="es-MX" w:eastAsia="en-US"/>
        </w:rPr>
        <w:t xml:space="preserve"> </w:t>
      </w:r>
      <w:bookmarkStart w:id="0" w:name="_GoBack"/>
      <w:bookmarkEnd w:id="0"/>
      <w:r w:rsidR="00FE4E95" w:rsidRPr="00FE4E95">
        <w:rPr>
          <w:rFonts w:ascii="Arial" w:eastAsia="Times New Roman" w:hAnsi="Arial" w:cs="Arial"/>
          <w:noProof w:val="0"/>
          <w:lang w:val="es-ES" w:eastAsia="es-MX"/>
        </w:rPr>
        <w:t>en los términos de los artículos 68 de la Ley del Gobierno y la Administración Pública Municipal del Estado de Jalisco, y artículo 140 del Reglamento Interior del Ayuntamiento de Zapotlán el Grande, Jalisco.</w:t>
      </w:r>
    </w:p>
    <w:p w14:paraId="62605548" w14:textId="0118C882" w:rsidR="006F45B2" w:rsidRDefault="006F45B2" w:rsidP="006F45B2">
      <w:pPr>
        <w:widowControl w:val="0"/>
        <w:tabs>
          <w:tab w:val="left" w:pos="0"/>
        </w:tabs>
        <w:jc w:val="both"/>
        <w:rPr>
          <w:rFonts w:ascii="Arial" w:hAnsi="Arial" w:cs="Arial"/>
          <w:b/>
          <w:bCs/>
          <w:i/>
          <w:iCs/>
          <w:noProof w:val="0"/>
          <w:color w:val="000000"/>
        </w:rPr>
      </w:pPr>
    </w:p>
    <w:p w14:paraId="2ED0DD5F" w14:textId="77777777" w:rsidR="00D35A0B" w:rsidRDefault="00D35A0B" w:rsidP="006F45B2">
      <w:pPr>
        <w:widowControl w:val="0"/>
        <w:tabs>
          <w:tab w:val="left" w:pos="0"/>
        </w:tabs>
        <w:jc w:val="both"/>
        <w:rPr>
          <w:rFonts w:ascii="Arial" w:hAnsi="Arial" w:cs="Arial"/>
          <w:b/>
          <w:bCs/>
          <w:i/>
          <w:iCs/>
          <w:noProof w:val="0"/>
          <w:color w:val="000000"/>
        </w:rPr>
      </w:pPr>
    </w:p>
    <w:p w14:paraId="494E322E" w14:textId="7DD1C794" w:rsidR="00FE4E95" w:rsidRPr="00FE4E95" w:rsidRDefault="00383B6B" w:rsidP="00FE4E95">
      <w:pPr>
        <w:ind w:firstLine="708"/>
        <w:jc w:val="both"/>
        <w:rPr>
          <w:rFonts w:ascii="Arial" w:eastAsia="Times New Roman" w:hAnsi="Arial" w:cs="Arial"/>
          <w:noProof w:val="0"/>
          <w:lang w:val="es-ES" w:eastAsia="es-MX"/>
        </w:rPr>
      </w:pPr>
      <w:r w:rsidRPr="00383B6B">
        <w:rPr>
          <w:rFonts w:ascii="Arial" w:hAnsi="Arial" w:cs="Arial"/>
          <w:b/>
          <w:bCs/>
          <w:iCs/>
          <w:noProof w:val="0"/>
          <w:color w:val="000000"/>
        </w:rPr>
        <w:t>SEGUNDO.-</w:t>
      </w:r>
      <w:r w:rsidRPr="00383B6B">
        <w:rPr>
          <w:rFonts w:ascii="Arial" w:hAnsi="Arial" w:cs="Arial"/>
          <w:bCs/>
          <w:iCs/>
          <w:noProof w:val="0"/>
          <w:color w:val="000000"/>
        </w:rPr>
        <w:t xml:space="preserve"> </w:t>
      </w:r>
      <w:r w:rsidR="00FE4E95">
        <w:rPr>
          <w:rFonts w:ascii="Arial" w:eastAsia="Times New Roman" w:hAnsi="Arial" w:cs="Arial"/>
          <w:noProof w:val="0"/>
          <w:lang w:eastAsia="es-MX"/>
        </w:rPr>
        <w:t xml:space="preserve">Aprobado por el Ayuntamiento del Municipio de Zapotlán el Grande, Jalisco; la designación de la </w:t>
      </w:r>
      <w:r w:rsidR="00FE4E95">
        <w:rPr>
          <w:rFonts w:ascii="Arial" w:eastAsia="Times New Roman" w:hAnsi="Arial" w:cs="Arial"/>
          <w:bCs/>
          <w:iCs/>
          <w:noProof w:val="0"/>
        </w:rPr>
        <w:t xml:space="preserve">Síndico Municipal LIC. </w:t>
      </w:r>
      <w:r w:rsidR="00FE4E95">
        <w:rPr>
          <w:rFonts w:ascii="Arial" w:eastAsia="Times New Roman" w:hAnsi="Arial" w:cs="Arial"/>
          <w:noProof w:val="0"/>
          <w:color w:val="000000"/>
          <w:lang w:val="es-ES" w:eastAsia="es-MX"/>
        </w:rPr>
        <w:t xml:space="preserve">MAGALI CASILLAS CONTRERAS </w:t>
      </w:r>
      <w:r w:rsidR="00FE4E95">
        <w:rPr>
          <w:rFonts w:ascii="Arial" w:eastAsia="Times New Roman" w:hAnsi="Arial" w:cs="Arial"/>
          <w:noProof w:val="0"/>
          <w:color w:val="000000"/>
          <w:lang w:val="es-ES" w:eastAsia="es-MX"/>
        </w:rPr>
        <w:lastRenderedPageBreak/>
        <w:t xml:space="preserve">en los términos del punto que antecede, se instruye a la Secretaria General emita </w:t>
      </w:r>
      <w:r w:rsidR="00FE4E95" w:rsidRPr="00FE4E95">
        <w:rPr>
          <w:rFonts w:ascii="Arial" w:eastAsia="Times New Roman" w:hAnsi="Arial" w:cs="Arial"/>
          <w:noProof w:val="0"/>
          <w:lang w:val="es-ES" w:eastAsia="es-MX"/>
        </w:rPr>
        <w:t xml:space="preserve">circular interna a que </w:t>
      </w:r>
      <w:r w:rsidR="00FE4E95">
        <w:rPr>
          <w:rFonts w:ascii="Arial" w:eastAsia="Times New Roman" w:hAnsi="Arial" w:cs="Arial"/>
          <w:noProof w:val="0"/>
          <w:lang w:val="es-ES" w:eastAsia="es-MX"/>
        </w:rPr>
        <w:t>se refiere el presente acuerdo y</w:t>
      </w:r>
      <w:r w:rsidR="00FE4E95" w:rsidRPr="00FE4E95">
        <w:rPr>
          <w:rFonts w:ascii="Arial" w:eastAsia="Times New Roman" w:hAnsi="Arial" w:cs="Arial"/>
          <w:noProof w:val="0"/>
          <w:lang w:val="es-ES" w:eastAsia="es-MX"/>
        </w:rPr>
        <w:t xml:space="preserve"> sea publicado en el órgano informativo del Ayuntamiento “Gaceta Municipal de Zapotlán” para los efectos señalados en el artículo 45 de la Ley del Gobierno y la Administración Pública </w:t>
      </w:r>
      <w:r w:rsidR="00ED50D8">
        <w:rPr>
          <w:rFonts w:ascii="Arial" w:eastAsia="Times New Roman" w:hAnsi="Arial" w:cs="Arial"/>
          <w:noProof w:val="0"/>
          <w:lang w:val="es-ES" w:eastAsia="es-MX"/>
        </w:rPr>
        <w:t xml:space="preserve">Municipal del Estado de Jalisco; así mismo para que </w:t>
      </w:r>
      <w:r w:rsidR="00ED50D8" w:rsidRPr="00ED50D8">
        <w:rPr>
          <w:rFonts w:ascii="Arial" w:eastAsia="Times New Roman" w:hAnsi="Arial" w:cs="Arial"/>
          <w:noProof w:val="0"/>
          <w:lang w:val="es-ES" w:eastAsia="es-MX"/>
        </w:rPr>
        <w:t>haga del conocimiento del presente acuerdo a todas la</w:t>
      </w:r>
      <w:r w:rsidR="00ED50D8">
        <w:rPr>
          <w:rFonts w:ascii="Arial" w:eastAsia="Times New Roman" w:hAnsi="Arial" w:cs="Arial"/>
          <w:noProof w:val="0"/>
          <w:lang w:val="es-ES" w:eastAsia="es-MX"/>
        </w:rPr>
        <w:t>s dependencias y entidades del Gobierno M</w:t>
      </w:r>
      <w:r w:rsidR="00ED50D8" w:rsidRPr="00ED50D8">
        <w:rPr>
          <w:rFonts w:ascii="Arial" w:eastAsia="Times New Roman" w:hAnsi="Arial" w:cs="Arial"/>
          <w:noProof w:val="0"/>
          <w:lang w:val="es-ES" w:eastAsia="es-MX"/>
        </w:rPr>
        <w:t>unicipal para su conocimiento</w:t>
      </w:r>
      <w:r w:rsidR="00ED50D8">
        <w:rPr>
          <w:rFonts w:ascii="Arial" w:eastAsia="Times New Roman" w:hAnsi="Arial" w:cs="Arial"/>
          <w:noProof w:val="0"/>
          <w:lang w:val="es-ES" w:eastAsia="es-MX"/>
        </w:rPr>
        <w:t>.</w:t>
      </w:r>
      <w:r w:rsidR="00FE4E95" w:rsidRPr="00FE4E95">
        <w:rPr>
          <w:rFonts w:ascii="Arial" w:eastAsia="Times New Roman" w:hAnsi="Arial" w:cs="Arial"/>
          <w:noProof w:val="0"/>
          <w:lang w:val="es-ES" w:eastAsia="es-MX"/>
        </w:rPr>
        <w:t xml:space="preserve"> </w:t>
      </w:r>
    </w:p>
    <w:p w14:paraId="67F30D1D" w14:textId="61808ABA" w:rsidR="006D3476" w:rsidRPr="00FE4E95" w:rsidRDefault="006D3476" w:rsidP="00392CA9">
      <w:pPr>
        <w:widowControl w:val="0"/>
        <w:tabs>
          <w:tab w:val="left" w:pos="0"/>
        </w:tabs>
        <w:jc w:val="both"/>
        <w:rPr>
          <w:rFonts w:ascii="Arial" w:eastAsia="Times New Roman" w:hAnsi="Arial" w:cs="Arial"/>
          <w:lang w:val="es-ES"/>
        </w:rPr>
      </w:pPr>
    </w:p>
    <w:p w14:paraId="2355736E" w14:textId="77777777" w:rsidR="00033D9A" w:rsidRDefault="00033D9A" w:rsidP="006D3476">
      <w:pPr>
        <w:jc w:val="center"/>
        <w:rPr>
          <w:rFonts w:ascii="Arial" w:eastAsia="Times New Roman" w:hAnsi="Arial" w:cs="Arial"/>
        </w:rPr>
      </w:pPr>
    </w:p>
    <w:p w14:paraId="02769F17" w14:textId="77777777" w:rsidR="00A74089" w:rsidRPr="00A74089" w:rsidRDefault="00A74089" w:rsidP="00A74089">
      <w:pPr>
        <w:spacing w:line="276" w:lineRule="auto"/>
        <w:jc w:val="center"/>
        <w:rPr>
          <w:rFonts w:ascii="Arial" w:hAnsi="Arial" w:cs="Arial"/>
          <w:b/>
          <w:bCs/>
          <w:lang w:val="pt-BR"/>
        </w:rPr>
      </w:pPr>
      <w:r w:rsidRPr="00A74089">
        <w:rPr>
          <w:rFonts w:ascii="Arial" w:hAnsi="Arial" w:cs="Arial"/>
          <w:b/>
          <w:bCs/>
          <w:lang w:val="pt-BR"/>
        </w:rPr>
        <w:t>A T E N T A M E N T E</w:t>
      </w:r>
    </w:p>
    <w:p w14:paraId="1BC1E22A" w14:textId="77777777" w:rsidR="00A74089" w:rsidRPr="00A74089" w:rsidRDefault="00A74089" w:rsidP="00A74089">
      <w:pPr>
        <w:spacing w:line="276" w:lineRule="auto"/>
        <w:jc w:val="center"/>
        <w:rPr>
          <w:rFonts w:ascii="Bahnschrift Light Condensed" w:hAnsi="Bahnschrift Light Condensed" w:cs="Arial"/>
          <w:b/>
          <w:bCs/>
          <w:i/>
          <w:lang w:val="es-MX"/>
        </w:rPr>
      </w:pPr>
      <w:r w:rsidRPr="00A74089">
        <w:rPr>
          <w:rFonts w:ascii="Bahnschrift Light Condensed" w:hAnsi="Bahnschrift Light Condensed" w:cs="Arial"/>
          <w:b/>
          <w:bCs/>
          <w:i/>
          <w:lang w:val="es-MX"/>
        </w:rPr>
        <w:t>“2021, AÑO DEL 130 ANIVERSARIO DEL NATALICIO DEL ESCRITOR Y DIPLOMÁTICO GUILLERMO JIMÉNEZ”</w:t>
      </w:r>
    </w:p>
    <w:p w14:paraId="780E308F" w14:textId="0BB155E1" w:rsidR="00A74089" w:rsidRPr="00A74089" w:rsidRDefault="00A74089" w:rsidP="00A74089">
      <w:pPr>
        <w:spacing w:line="276" w:lineRule="auto"/>
        <w:jc w:val="center"/>
        <w:rPr>
          <w:rFonts w:ascii="Arial" w:hAnsi="Arial" w:cs="Arial"/>
          <w:lang w:val="es-ES"/>
        </w:rPr>
      </w:pPr>
      <w:r w:rsidRPr="00A74089">
        <w:rPr>
          <w:rFonts w:ascii="Arial" w:hAnsi="Arial" w:cs="Arial"/>
          <w:lang w:val="es-ES"/>
        </w:rPr>
        <w:t>Ciudad Guzmán, Municipio de Zapotl</w:t>
      </w:r>
      <w:r w:rsidR="00033D9A">
        <w:rPr>
          <w:rFonts w:ascii="Arial" w:hAnsi="Arial" w:cs="Arial"/>
          <w:lang w:val="es-ES"/>
        </w:rPr>
        <w:t>án el Grande, Jalisco; Octubre 28</w:t>
      </w:r>
      <w:r w:rsidRPr="00A74089">
        <w:rPr>
          <w:rFonts w:ascii="Arial" w:hAnsi="Arial" w:cs="Arial"/>
          <w:lang w:val="es-ES"/>
        </w:rPr>
        <w:t xml:space="preserve"> del año 2021</w:t>
      </w:r>
    </w:p>
    <w:p w14:paraId="5369E3D8" w14:textId="77777777" w:rsidR="00A74089" w:rsidRPr="00A74089" w:rsidRDefault="00A74089" w:rsidP="00A74089">
      <w:pPr>
        <w:spacing w:line="276" w:lineRule="auto"/>
        <w:jc w:val="center"/>
        <w:rPr>
          <w:rFonts w:ascii="Arial" w:hAnsi="Arial" w:cs="Arial"/>
          <w:b/>
          <w:bCs/>
          <w:lang w:val="es-ES"/>
        </w:rPr>
      </w:pPr>
    </w:p>
    <w:p w14:paraId="3BFA140E" w14:textId="77777777" w:rsidR="00A74089" w:rsidRPr="00A74089" w:rsidRDefault="00A74089" w:rsidP="00A74089">
      <w:pPr>
        <w:spacing w:line="276" w:lineRule="auto"/>
        <w:jc w:val="center"/>
        <w:rPr>
          <w:rFonts w:ascii="Arial" w:hAnsi="Arial" w:cs="Arial"/>
          <w:b/>
          <w:bCs/>
          <w:lang w:val="es-ES"/>
        </w:rPr>
      </w:pPr>
    </w:p>
    <w:p w14:paraId="4D909DC9" w14:textId="1C9F5F47" w:rsidR="00A74089" w:rsidRDefault="00A74089" w:rsidP="00A74089">
      <w:pPr>
        <w:spacing w:line="276" w:lineRule="auto"/>
        <w:jc w:val="center"/>
        <w:rPr>
          <w:rFonts w:ascii="Arial" w:hAnsi="Arial" w:cs="Arial"/>
          <w:b/>
          <w:bCs/>
          <w:lang w:val="es-ES"/>
        </w:rPr>
      </w:pPr>
    </w:p>
    <w:p w14:paraId="2916ED4D" w14:textId="77777777" w:rsidR="006026B3" w:rsidRPr="00A74089" w:rsidRDefault="006026B3" w:rsidP="00A74089">
      <w:pPr>
        <w:spacing w:line="276" w:lineRule="auto"/>
        <w:jc w:val="center"/>
        <w:rPr>
          <w:rFonts w:ascii="Arial" w:hAnsi="Arial" w:cs="Arial"/>
          <w:b/>
          <w:bCs/>
          <w:lang w:val="es-ES"/>
        </w:rPr>
      </w:pPr>
    </w:p>
    <w:p w14:paraId="4001F75E" w14:textId="21BF18C6" w:rsidR="00A74089" w:rsidRDefault="009719AA" w:rsidP="00A74089">
      <w:pPr>
        <w:spacing w:line="276" w:lineRule="auto"/>
        <w:jc w:val="center"/>
        <w:rPr>
          <w:rFonts w:ascii="Arial" w:hAnsi="Arial" w:cs="Arial"/>
          <w:b/>
          <w:bCs/>
          <w:lang w:val="es-MX"/>
        </w:rPr>
      </w:pPr>
      <w:r>
        <w:rPr>
          <w:rFonts w:ascii="Arial" w:eastAsia="Times New Roman" w:hAnsi="Arial" w:cs="Arial"/>
          <w:b/>
          <w:lang w:val="es-ES"/>
        </w:rPr>
        <w:t>LIC. ALEJANDRO BARRAGAN SANCHEZ</w:t>
      </w:r>
      <w:r w:rsidRPr="00A74089">
        <w:rPr>
          <w:rFonts w:ascii="Arial" w:hAnsi="Arial" w:cs="Arial"/>
          <w:b/>
          <w:bCs/>
          <w:lang w:val="es-MX"/>
        </w:rPr>
        <w:t xml:space="preserve"> </w:t>
      </w:r>
    </w:p>
    <w:p w14:paraId="3B262E09" w14:textId="6E22C17B" w:rsidR="009719AA" w:rsidRPr="00A74089" w:rsidRDefault="009719AA" w:rsidP="00A74089">
      <w:pPr>
        <w:spacing w:line="276" w:lineRule="auto"/>
        <w:jc w:val="center"/>
        <w:rPr>
          <w:rFonts w:ascii="Arial" w:hAnsi="Arial" w:cs="Arial"/>
          <w:b/>
          <w:bCs/>
          <w:lang w:val="es-MX"/>
        </w:rPr>
      </w:pPr>
      <w:r>
        <w:rPr>
          <w:rFonts w:ascii="Arial" w:hAnsi="Arial" w:cs="Arial"/>
          <w:b/>
          <w:bCs/>
          <w:lang w:val="es-MX"/>
        </w:rPr>
        <w:t xml:space="preserve">Presidente Municipal </w:t>
      </w:r>
    </w:p>
    <w:p w14:paraId="6E22C17B" w14:textId="77777777" w:rsidR="00D35A0B" w:rsidRPr="00595A85" w:rsidRDefault="00D35A0B" w:rsidP="00A74089">
      <w:pPr>
        <w:spacing w:line="276" w:lineRule="auto"/>
        <w:rPr>
          <w:rFonts w:ascii="Arial" w:hAnsi="Arial" w:cs="Arial"/>
          <w:sz w:val="18"/>
          <w:lang w:val="es-MX"/>
        </w:rPr>
      </w:pPr>
    </w:p>
    <w:p w14:paraId="2222821C" w14:textId="77777777" w:rsidR="00D35A0B" w:rsidRPr="00595A85" w:rsidRDefault="00D35A0B" w:rsidP="00A74089">
      <w:pPr>
        <w:spacing w:line="276" w:lineRule="auto"/>
        <w:rPr>
          <w:rFonts w:ascii="Arial" w:hAnsi="Arial" w:cs="Arial"/>
          <w:sz w:val="18"/>
          <w:lang w:val="es-MX"/>
        </w:rPr>
      </w:pPr>
    </w:p>
    <w:p w14:paraId="5A418FA6" w14:textId="7B77130B" w:rsidR="00A74089" w:rsidRPr="006F45B2" w:rsidRDefault="00A74089" w:rsidP="00A74089">
      <w:pPr>
        <w:spacing w:line="276" w:lineRule="auto"/>
        <w:rPr>
          <w:rFonts w:ascii="Arial" w:hAnsi="Arial" w:cs="Arial"/>
          <w:sz w:val="18"/>
          <w:lang w:val="en-US"/>
        </w:rPr>
      </w:pPr>
      <w:r w:rsidRPr="006F45B2">
        <w:rPr>
          <w:rFonts w:ascii="Arial" w:hAnsi="Arial" w:cs="Arial"/>
          <w:sz w:val="18"/>
          <w:lang w:val="en-US"/>
        </w:rPr>
        <w:t>C.c.p. Archivo</w:t>
      </w:r>
    </w:p>
    <w:p w14:paraId="27892011" w14:textId="2ADD4747" w:rsidR="00A74089" w:rsidRPr="006D3476" w:rsidRDefault="00A74089" w:rsidP="009719AA">
      <w:pPr>
        <w:spacing w:line="276" w:lineRule="auto"/>
        <w:rPr>
          <w:rFonts w:ascii="Arial" w:eastAsia="Times New Roman" w:hAnsi="Arial" w:cs="Arial"/>
          <w:lang w:val="en-US"/>
        </w:rPr>
      </w:pPr>
      <w:r w:rsidRPr="006026B3">
        <w:rPr>
          <w:rFonts w:ascii="Arial" w:hAnsi="Arial" w:cs="Arial"/>
          <w:sz w:val="18"/>
          <w:lang w:val="pt-BR"/>
        </w:rPr>
        <w:t>MCC/KCT/ascch</w:t>
      </w:r>
    </w:p>
    <w:sectPr w:rsidR="00A74089" w:rsidRPr="006D3476" w:rsidSect="00D80F98">
      <w:headerReference w:type="even" r:id="rId7"/>
      <w:headerReference w:type="default" r:id="rId8"/>
      <w:footerReference w:type="default" r:id="rId9"/>
      <w:headerReference w:type="first" r:id="rId10"/>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5D0C" w14:textId="77777777" w:rsidR="00FF3E5C" w:rsidRDefault="00FF3E5C" w:rsidP="007C73C4">
      <w:r>
        <w:separator/>
      </w:r>
    </w:p>
  </w:endnote>
  <w:endnote w:type="continuationSeparator" w:id="0">
    <w:p w14:paraId="53B413CE" w14:textId="77777777" w:rsidR="00FF3E5C" w:rsidRDefault="00FF3E5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779836"/>
      <w:docPartObj>
        <w:docPartGallery w:val="Page Numbers (Bottom of Page)"/>
        <w:docPartUnique/>
      </w:docPartObj>
    </w:sdtPr>
    <w:sdtEndPr/>
    <w:sdtContent>
      <w:p w14:paraId="0DF1DDD1" w14:textId="5EF4468A" w:rsidR="00FF3E5C" w:rsidRDefault="00FF3E5C">
        <w:pPr>
          <w:pStyle w:val="Piedepgina"/>
          <w:jc w:val="right"/>
        </w:pPr>
        <w:r>
          <w:fldChar w:fldCharType="begin"/>
        </w:r>
        <w:r>
          <w:instrText>PAGE   \* MERGEFORMAT</w:instrText>
        </w:r>
        <w:r>
          <w:fldChar w:fldCharType="separate"/>
        </w:r>
        <w:r w:rsidR="00595A85" w:rsidRPr="00595A85">
          <w:rPr>
            <w:lang w:val="es-ES"/>
          </w:rPr>
          <w:t>3</w:t>
        </w:r>
        <w:r>
          <w:fldChar w:fldCharType="end"/>
        </w:r>
      </w:p>
    </w:sdtContent>
  </w:sdt>
  <w:p w14:paraId="6AA4D464" w14:textId="77777777" w:rsidR="00FF3E5C" w:rsidRDefault="00FF3E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D666" w14:textId="77777777" w:rsidR="00FF3E5C" w:rsidRDefault="00FF3E5C" w:rsidP="007C73C4">
      <w:r>
        <w:separator/>
      </w:r>
    </w:p>
  </w:footnote>
  <w:footnote w:type="continuationSeparator" w:id="0">
    <w:p w14:paraId="61AC4B83" w14:textId="77777777" w:rsidR="00FF3E5C" w:rsidRDefault="00FF3E5C"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FF3E5C" w:rsidRDefault="00595A85">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FF3E5C" w:rsidRDefault="00595A85">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FF3E5C" w:rsidRDefault="00595A85">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766"/>
    <w:multiLevelType w:val="multilevel"/>
    <w:tmpl w:val="F8684042"/>
    <w:lvl w:ilvl="0">
      <w:start w:val="1"/>
      <w:numFmt w:val="decimal"/>
      <w:lvlText w:val="%1."/>
      <w:lvlJc w:val="left"/>
      <w:pPr>
        <w:ind w:left="1068" w:hanging="360"/>
      </w:pPr>
      <w:rPr>
        <w:rFonts w:ascii="Arial" w:eastAsia="Times New Roman" w:hAnsi="Arial" w:cs="Arial"/>
        <w:i w:val="0"/>
        <w:color w:val="000000"/>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 w15:restartNumberingAfterBreak="0">
    <w:nsid w:val="19C71C7A"/>
    <w:multiLevelType w:val="hybridMultilevel"/>
    <w:tmpl w:val="72E65FF8"/>
    <w:lvl w:ilvl="0" w:tplc="7C9002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C02DA9"/>
    <w:multiLevelType w:val="multilevel"/>
    <w:tmpl w:val="C68EE6B4"/>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1C0F"/>
    <w:rsid w:val="0003116C"/>
    <w:rsid w:val="00033D9A"/>
    <w:rsid w:val="00074C93"/>
    <w:rsid w:val="000F5118"/>
    <w:rsid w:val="00125CAC"/>
    <w:rsid w:val="00131D65"/>
    <w:rsid w:val="0013396C"/>
    <w:rsid w:val="00150C54"/>
    <w:rsid w:val="001B7923"/>
    <w:rsid w:val="001C2C48"/>
    <w:rsid w:val="002317E6"/>
    <w:rsid w:val="002554AF"/>
    <w:rsid w:val="002C00E8"/>
    <w:rsid w:val="002E5622"/>
    <w:rsid w:val="0038074B"/>
    <w:rsid w:val="003809B9"/>
    <w:rsid w:val="00383B6B"/>
    <w:rsid w:val="00392CA9"/>
    <w:rsid w:val="003D2F2A"/>
    <w:rsid w:val="003E366E"/>
    <w:rsid w:val="00416BFD"/>
    <w:rsid w:val="004D3230"/>
    <w:rsid w:val="004E10B9"/>
    <w:rsid w:val="004F1D98"/>
    <w:rsid w:val="00595A85"/>
    <w:rsid w:val="006026B3"/>
    <w:rsid w:val="006166F0"/>
    <w:rsid w:val="00636135"/>
    <w:rsid w:val="00657D4F"/>
    <w:rsid w:val="006936A2"/>
    <w:rsid w:val="00695614"/>
    <w:rsid w:val="006D3476"/>
    <w:rsid w:val="006F45B2"/>
    <w:rsid w:val="00775807"/>
    <w:rsid w:val="007A753E"/>
    <w:rsid w:val="007C73C4"/>
    <w:rsid w:val="008174F8"/>
    <w:rsid w:val="00856FB3"/>
    <w:rsid w:val="0095159C"/>
    <w:rsid w:val="00966438"/>
    <w:rsid w:val="009719AA"/>
    <w:rsid w:val="00995D11"/>
    <w:rsid w:val="009B498D"/>
    <w:rsid w:val="00A532F1"/>
    <w:rsid w:val="00A74089"/>
    <w:rsid w:val="00A85ED1"/>
    <w:rsid w:val="00A91B85"/>
    <w:rsid w:val="00AA35CF"/>
    <w:rsid w:val="00B50D1A"/>
    <w:rsid w:val="00B65541"/>
    <w:rsid w:val="00BA5BB2"/>
    <w:rsid w:val="00BD20BA"/>
    <w:rsid w:val="00BE783C"/>
    <w:rsid w:val="00C71752"/>
    <w:rsid w:val="00CC591B"/>
    <w:rsid w:val="00D13162"/>
    <w:rsid w:val="00D14E6B"/>
    <w:rsid w:val="00D31FBC"/>
    <w:rsid w:val="00D345ED"/>
    <w:rsid w:val="00D35A0B"/>
    <w:rsid w:val="00D519FD"/>
    <w:rsid w:val="00D54068"/>
    <w:rsid w:val="00D80F98"/>
    <w:rsid w:val="00D93B4B"/>
    <w:rsid w:val="00DC7AE1"/>
    <w:rsid w:val="00E01F88"/>
    <w:rsid w:val="00E26023"/>
    <w:rsid w:val="00ED50D8"/>
    <w:rsid w:val="00F66E60"/>
    <w:rsid w:val="00FC1149"/>
    <w:rsid w:val="00FD18AA"/>
    <w:rsid w:val="00FE4E95"/>
    <w:rsid w:val="00FF3E5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021C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C0F"/>
    <w:rPr>
      <w:rFonts w:ascii="Segoe UI" w:hAnsi="Segoe UI" w:cs="Segoe UI"/>
      <w:noProof/>
      <w:sz w:val="18"/>
      <w:szCs w:val="18"/>
    </w:rPr>
  </w:style>
  <w:style w:type="table" w:styleId="Tablaconcuadrcula">
    <w:name w:val="Table Grid"/>
    <w:basedOn w:val="Tablanormal"/>
    <w:uiPriority w:val="59"/>
    <w:rsid w:val="002E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20BA"/>
    <w:pPr>
      <w:ind w:left="720"/>
      <w:contextualSpacing/>
    </w:pPr>
  </w:style>
  <w:style w:type="table" w:customStyle="1" w:styleId="Tablaconcuadrcula1">
    <w:name w:val="Tabla con cuadrícula1"/>
    <w:basedOn w:val="Tablanormal"/>
    <w:next w:val="Tablaconcuadrcula"/>
    <w:uiPriority w:val="59"/>
    <w:rsid w:val="002C00E8"/>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823</Words>
  <Characters>4530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Miguel Fuentes Moreno</cp:lastModifiedBy>
  <cp:revision>17</cp:revision>
  <cp:lastPrinted>2021-10-28T19:27:00Z</cp:lastPrinted>
  <dcterms:created xsi:type="dcterms:W3CDTF">2021-10-28T22:08:00Z</dcterms:created>
  <dcterms:modified xsi:type="dcterms:W3CDTF">2021-10-28T22:53:00Z</dcterms:modified>
</cp:coreProperties>
</file>