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74947F63" w:rsidR="001E1328" w:rsidRPr="00291523" w:rsidRDefault="00E24FB6"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372A3"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DEL CONVENIO DE ACUERDO ESPECÍFIC</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O SOBRE </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PRESTACION DE SE</w:t>
      </w:r>
      <w:r w:rsidR="006073B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RVICIO SOCIAL Y PRACTICAS PROFES</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D2440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O</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NALES CON LA ESCUELA “</w:t>
      </w:r>
      <w:r w:rsidR="00510060"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FORM</w:t>
      </w:r>
      <w:r w:rsidR="002576E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w:t>
      </w:r>
      <w:r w:rsidR="00510060"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NDO PROFESIONALES </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DE LA SALUD</w:t>
      </w:r>
      <w:r w:rsidR="00D57DD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3430A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CALY GUZMAN</w:t>
      </w:r>
      <w:r w:rsidR="002372A3"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2372A3"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1664E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Default="001E132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77777777"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23958464" w14:textId="086B16D0" w:rsidR="005A2337" w:rsidRDefault="005A233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F322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Ley General d</w:t>
      </w:r>
      <w:r w:rsidRPr="005A2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artículo 9 fracción VI, 10</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372A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257B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400A5E" w14:textId="6B516979" w:rsidR="00FD0217"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w:t>
      </w:r>
      <w:r w:rsidR="008F322A" w:rsidRP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Educación Superior</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nos establece que es facultad de las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FD021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44F9423" w14:textId="77777777" w:rsidR="00FD0217" w:rsidRDefault="00FD0217"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776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su parte la Ley de Educación del Estado de Jalisco, señala en sus artículos 4, 18 19, 20</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4</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4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571A774E" w14:textId="510F000E" w:rsidR="00FD0217" w:rsidRPr="00F82242" w:rsidRDefault="00C92353"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07763D"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C943F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304AC"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ESCUELA </w:t>
      </w:r>
      <w:r w:rsidR="00C943F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100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FORMANDO PROFES</w:t>
      </w:r>
      <w:r w:rsidR="00B304AC"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IONALES DE LA SALUD</w:t>
      </w:r>
      <w:r w:rsidR="00C943F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04AC"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CALY GUZMAN</w:t>
      </w:r>
      <w:r w:rsidR="00482DFC"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FC56C2"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F27A3"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tiene</w:t>
      </w:r>
      <w:r w:rsidR="001E1328"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objeti</w:t>
      </w:r>
      <w:r w:rsidR="007F27A3"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vo princ</w:t>
      </w:r>
      <w:r w:rsidR="00C236F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ipal</w:t>
      </w:r>
      <w:r w:rsidR="00C943F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formar Tecnicos en</w:t>
      </w:r>
      <w:r w:rsidR="00C236F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04AC"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Auxiliar de Enfermería (TEA) y Técnicos en Atención </w:t>
      </w:r>
      <w:r w:rsidR="00D57DD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 hospitalaria</w:t>
      </w:r>
      <w:r w:rsidR="00C943F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(TAP).</w:t>
      </w:r>
    </w:p>
    <w:p w14:paraId="61EF2421" w14:textId="0E46E768"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VI</w:t>
      </w:r>
      <w:r w:rsidR="00B359E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F8224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56C2"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w:t>
      </w:r>
      <w:r w:rsidR="00D00EFF"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482DFC"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6283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w:t>
      </w:r>
      <w:r w:rsidR="00482DFC"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dicha escuela</w:t>
      </w:r>
      <w:r w:rsidR="00B359E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00EFF"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existen </w:t>
      </w:r>
      <w:r w:rsidR="00B359E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alumnos </w:t>
      </w:r>
      <w:r w:rsidR="00C92353"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D00EFF"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C236F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encuentran cursando las carreras de</w:t>
      </w:r>
      <w:r w:rsidR="00C943F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6283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Técnico</w:t>
      </w:r>
      <w:r w:rsidR="00C236F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Auxiliar de Enfermería (TEA) y Técnicos en Atención Pre hospitalaria (TAP)</w:t>
      </w:r>
      <w:r w:rsidR="00C943F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82242"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w:t>
      </w:r>
      <w:r w:rsidR="00096484"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están interesados en presta</w:t>
      </w:r>
      <w:r w:rsidR="00482DFC"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w:t>
      </w:r>
      <w:r w:rsidR="00096484"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su Servicio Social y Prácticas Profesionales</w:t>
      </w:r>
      <w:r w:rsidR="00EB240E"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esta dependencia</w:t>
      </w:r>
      <w:r w:rsidR="00B6283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en los servicios prehospitalarios, hospitalarios, bomber</w:t>
      </w:r>
      <w:r w:rsidR="00F82242"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iles y de protección civil del M</w:t>
      </w:r>
      <w:r w:rsidR="00B6283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unicipio,</w:t>
      </w:r>
      <w:r w:rsidR="00EB240E"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6283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lo que </w:t>
      </w:r>
      <w:r w:rsidR="00096484"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w:t>
      </w:r>
      <w:r w:rsidR="00EB240E"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solicitó</w:t>
      </w:r>
      <w:r w:rsidR="00096484"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59E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firma de</w:t>
      </w:r>
      <w:r w:rsidR="00EB240E"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 convenio</w:t>
      </w:r>
      <w:r w:rsidR="00B359E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colaboración</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el objetivo de trabajar conjuntamente</w:t>
      </w:r>
      <w:r w:rsidR="00966425"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91C0A"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con el fin de dar puntual seguimiento esta dependencia ve pertinente la designación de un enlace entre ambas instituci</w:t>
      </w:r>
      <w:r w:rsidR="00F82242"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ones, considerando que conforme </w:t>
      </w:r>
      <w:r w:rsidR="00E91C0A"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las funciones establecidas en el Reglamento Orgánico de la Administración Publica Municipal de Zapotlán el Grande, Jalisco, le corresponde al Coordinador General de Administración e Innovación Gubernamental </w:t>
      </w:r>
      <w:r w:rsidR="00CB76F6"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recibir alumnos de</w:t>
      </w:r>
      <w:r w:rsidR="00EB240E"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diferentes carreras</w:t>
      </w:r>
      <w:r w:rsidRPr="00F822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el desarrollo de prácticas profesionales, servicio social, así como, todas aquellas acciones que las partes consideren que les benefician mutuamente y que contribuirán con sus conocimientos en los asuntos de competencia de este Municipio en beneficio de la población.</w:t>
      </w:r>
    </w:p>
    <w:p w14:paraId="64EE44BC" w14:textId="334CDEDD" w:rsidR="001E1328" w:rsidRDefault="00E939B1"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939B1">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Por lo que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FC56C2"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 que la de la voz</w:t>
      </w:r>
      <w:r w:rsidR="00314C5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punto de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acuerdo económico para la celebración de convenios de colaboración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 a consideración 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Pleno, razones por las que propongo a Ustedes los siguientes puntos de</w:t>
      </w:r>
    </w:p>
    <w:p w14:paraId="7682FB96" w14:textId="36079BC5" w:rsidR="001E1328" w:rsidRDefault="001E1328" w:rsidP="0058185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3EEE3330" w14:textId="5F963CAA" w:rsidR="00314C52" w:rsidRPr="00E4214D" w:rsidRDefault="001E1328" w:rsidP="00581856">
      <w:pPr>
        <w:spacing w:after="200" w:line="360" w:lineRule="auto"/>
        <w:jc w:val="both"/>
        <w:rPr>
          <w:rFonts w:ascii="Arial" w:eastAsia="Arial Unicode MS" w:hAnsi="Arial" w:cs="Arial"/>
          <w:color w:val="000000"/>
          <w:sz w:val="24"/>
          <w:szCs w:val="24"/>
          <w:highlight w:val="yellow"/>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autorice </w:t>
      </w:r>
      <w:r w:rsidR="00321FEE"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744C39"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CELEBRACIÓN DEL CONVENIO DE ACUERDO ESPECÍFICO SOBRE PRESTACIÓN DE SERVICIO SOCIAL Y PRÁCTICAS PROFESIONALES CON</w:t>
      </w:r>
      <w:r w:rsidR="0051006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ESCUELA FORMANDO PROFES</w:t>
      </w:r>
      <w:r w:rsidR="00482DFC"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IONALES DE LA SALUD CALY GUZMAN</w:t>
      </w:r>
      <w:r w:rsidR="00DC38CB"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21FEE"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w:t>
      </w:r>
      <w:r w:rsidR="00321FEE"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que alumnos de </w:t>
      </w:r>
      <w:r w:rsidR="00581856"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las</w:t>
      </w:r>
      <w:r w:rsidR="00482DFC"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4214D"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carreras de Técnico Auxiliar de Enfermería (TEA) y Técnicos en Atención</w:t>
      </w:r>
      <w:r w:rsidR="003F2F14"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roofErr w:type="spellStart"/>
      <w:r w:rsidR="003F2F14"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Prehospitalaria</w:t>
      </w:r>
      <w:proofErr w:type="spellEnd"/>
      <w:r w:rsidR="003F2F14"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(TAP),</w:t>
      </w:r>
      <w:r w:rsidR="00581856"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21FEE"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realicen </w:t>
      </w:r>
      <w:r w:rsidR="00DC38CB"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su prácticas profesionales y prestación de servicio social </w:t>
      </w:r>
      <w:r w:rsidR="00482DFC"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esta</w:t>
      </w:r>
      <w:r w:rsidR="00DC38CB" w:rsidRP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dependencia</w:t>
      </w:r>
      <w:r w:rsidR="00E4214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E43CD3B" w14:textId="5A7B7F18" w:rsidR="001E1328"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los C.C. Presidente Municipal</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Lic. 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Sindica</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D57DD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Lic. Magali Casillas Contreras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este Ayuntamiento</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Convenios de Colaboración r</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espectivos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suscriban toda la documentación inherente al cumplimiento de la presente iniciativa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2B12EC" w14:textId="0128C5B4" w:rsidR="00CB76F6" w:rsidRDefault="00782068" w:rsidP="00581856">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CB76F6"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w:t>
      </w:r>
      <w:r w:rsid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notifíquesele y </w:t>
      </w:r>
      <w:r w:rsidR="003F2F14"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desígne</w:t>
      </w:r>
      <w:r w:rsidR="003F2F1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w:t>
      </w:r>
      <w:r w:rsidR="00CB76F6" w:rsidRP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 responsable del seguimiento y cumplimiento del convenio al Lic. Jose de Jesús Núñez González Coordinador General de Administración e Innovación Gubernamental</w:t>
      </w:r>
      <w:r w:rsidR="00CB76F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CB76F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0DEABB95" w14:textId="6DA2A282" w:rsidR="00E24FB6" w:rsidRDefault="00CB76F6" w:rsidP="00581856">
      <w:pPr>
        <w:spacing w:after="200" w:line="36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Se instruya la Unidad Jurídica para que</w:t>
      </w:r>
      <w:r w:rsidR="003F2F1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realice el convenio correspondiente </w:t>
      </w:r>
      <w:r w:rsidR="00E4214D" w:rsidRPr="00CA32E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para su celebración.</w:t>
      </w:r>
      <w:r w:rsidR="00E421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
    <w:p w14:paraId="7A25E0D7" w14:textId="2742B0C5" w:rsidR="003430AD" w:rsidRPr="00CA32EA" w:rsidRDefault="003430AD" w:rsidP="00581856">
      <w:pPr>
        <w:spacing w:after="20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D57DD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w:t>
      </w:r>
      <w:r w:rsidR="00D57DD6" w:rsidRPr="00D57DD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UNTO. </w:t>
      </w:r>
      <w:r w:rsidR="00E421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Notifíquese al Presidente Municipal, a la Sindica Municipal, a la Secretaria General, para los efectos legales a que haya lugar.  </w:t>
      </w:r>
    </w:p>
    <w:p w14:paraId="137BE429" w14:textId="77777777" w:rsidR="00581856" w:rsidRDefault="00581856" w:rsidP="00581856">
      <w:pPr>
        <w:spacing w:after="0" w:line="360" w:lineRule="auto"/>
        <w:rPr>
          <w:rFonts w:ascii="Cambria" w:eastAsia="Times New Roman" w:hAnsi="Cambria"/>
          <w:b/>
          <w:szCs w:val="24"/>
          <w:lang w:val="es-AR" w:eastAsia="es-ES"/>
        </w:rPr>
      </w:pPr>
    </w:p>
    <w:p w14:paraId="1F7D6914" w14:textId="77777777" w:rsidR="00581856" w:rsidRDefault="00581856" w:rsidP="00581856">
      <w:pPr>
        <w:spacing w:line="360" w:lineRule="auto"/>
        <w:jc w:val="center"/>
        <w:rPr>
          <w:rFonts w:ascii="Arial" w:hAnsi="Arial" w:cs="Arial"/>
          <w:b/>
        </w:rPr>
      </w:pPr>
      <w:r w:rsidRPr="000323D0">
        <w:rPr>
          <w:rFonts w:ascii="Arial" w:hAnsi="Arial" w:cs="Arial"/>
          <w:b/>
        </w:rPr>
        <w:t>A T E N T A M E N T E</w:t>
      </w:r>
    </w:p>
    <w:p w14:paraId="2934EA7A" w14:textId="77777777" w:rsidR="00581856" w:rsidRPr="00D26CAD" w:rsidRDefault="00581856" w:rsidP="00581856">
      <w:pPr>
        <w:pStyle w:val="Sinespaciado"/>
        <w:spacing w:line="360" w:lineRule="auto"/>
        <w:jc w:val="center"/>
        <w:rPr>
          <w:rStyle w:val="nfasissutil"/>
          <w:sz w:val="20"/>
        </w:rPr>
      </w:pPr>
      <w:bookmarkStart w:id="0" w:name="_Hlk103071940"/>
      <w:r w:rsidRPr="00D26CAD">
        <w:rPr>
          <w:rStyle w:val="nfasissutil"/>
          <w:sz w:val="20"/>
        </w:rPr>
        <w:t>“2022, AÑO DE LA ATENCIÓN INTEGRAL PARA NIÑAS, NIÑOS Y ADOLESCENTES CON CÁNCER EN JALISCO”</w:t>
      </w:r>
    </w:p>
    <w:bookmarkEnd w:id="0"/>
    <w:p w14:paraId="6E14055C" w14:textId="77777777" w:rsidR="00581856" w:rsidRPr="00D26CAD" w:rsidRDefault="00581856" w:rsidP="00581856">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111E9FB9" w14:textId="534A3AFA" w:rsidR="00581856" w:rsidRPr="00610CE1" w:rsidRDefault="00581856" w:rsidP="00581856">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sidR="003F2F14">
        <w:rPr>
          <w:rFonts w:ascii="Arial" w:hAnsi="Arial" w:cs="Arial"/>
          <w:b/>
          <w:bCs/>
          <w:sz w:val="18"/>
        </w:rPr>
        <w:t xml:space="preserve">SCO, 8 NOVIEMBRE </w:t>
      </w:r>
      <w:r w:rsidRPr="00610CE1">
        <w:rPr>
          <w:rFonts w:ascii="Arial" w:hAnsi="Arial" w:cs="Arial"/>
          <w:b/>
          <w:bCs/>
          <w:sz w:val="18"/>
        </w:rPr>
        <w:t>DEL AÑO 2022</w:t>
      </w:r>
      <w:r w:rsidRPr="00610CE1">
        <w:rPr>
          <w:rFonts w:ascii="Arial" w:hAnsi="Arial" w:cs="Arial"/>
          <w:b/>
          <w:i/>
          <w:sz w:val="18"/>
          <w:lang w:val="es-ES"/>
        </w:rPr>
        <w:t>.</w:t>
      </w:r>
    </w:p>
    <w:p w14:paraId="5EE23513" w14:textId="77777777" w:rsidR="00581856" w:rsidRDefault="00581856" w:rsidP="00581856">
      <w:pPr>
        <w:spacing w:after="0" w:line="360" w:lineRule="auto"/>
        <w:rPr>
          <w:rFonts w:ascii="Cambria" w:eastAsia="Times New Roman" w:hAnsi="Cambria"/>
          <w:b/>
          <w:szCs w:val="24"/>
          <w:lang w:val="es-AR" w:eastAsia="es-ES"/>
        </w:rPr>
      </w:pPr>
    </w:p>
    <w:p w14:paraId="54FEF867" w14:textId="77777777" w:rsidR="00581856" w:rsidRDefault="00581856" w:rsidP="00581856">
      <w:pPr>
        <w:spacing w:after="0" w:line="360" w:lineRule="auto"/>
        <w:rPr>
          <w:rFonts w:ascii="Cambria" w:hAnsi="Cambria" w:cs="Times New Roman"/>
          <w:b/>
          <w:szCs w:val="24"/>
          <w:lang w:val="es-ES"/>
        </w:rPr>
      </w:pPr>
    </w:p>
    <w:p w14:paraId="5A34090D" w14:textId="77777777" w:rsidR="00955C7B" w:rsidRDefault="00955C7B" w:rsidP="00581856">
      <w:pPr>
        <w:spacing w:after="0" w:line="360" w:lineRule="auto"/>
        <w:rPr>
          <w:rFonts w:ascii="Cambria" w:hAnsi="Cambria" w:cs="Times New Roman"/>
          <w:b/>
          <w:szCs w:val="24"/>
          <w:lang w:val="es-ES"/>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5E152D1C" w14:textId="1BE05336" w:rsidR="00A22FCE" w:rsidRDefault="00A22FCE" w:rsidP="003F2F14">
      <w:pPr>
        <w:spacing w:after="0" w:line="240" w:lineRule="auto"/>
        <w:jc w:val="center"/>
        <w:rPr>
          <w:rFonts w:ascii="Arial" w:hAnsi="Arial" w:cs="Arial"/>
          <w:sz w:val="24"/>
          <w:szCs w:val="24"/>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35794890" w:rsidR="00A22FCE" w:rsidRPr="00973C02" w:rsidRDefault="00A22FCE" w:rsidP="00D77E95">
            <w:pPr>
              <w:rPr>
                <w:rFonts w:ascii="Cambria" w:eastAsia="Calibri" w:hAnsi="Cambria" w:cs="Times New Roman"/>
                <w:sz w:val="20"/>
                <w:szCs w:val="20"/>
              </w:rPr>
            </w:pPr>
            <w:r>
              <w:rPr>
                <w:rFonts w:ascii="Cambria" w:eastAsia="Calibri" w:hAnsi="Cambria" w:cs="Times New Roman"/>
                <w:sz w:val="20"/>
                <w:szCs w:val="20"/>
              </w:rPr>
              <w:t xml:space="preserve">           </w:t>
            </w:r>
            <w:r w:rsidRPr="00973C02">
              <w:rPr>
                <w:rFonts w:ascii="Cambria" w:eastAsia="Calibri" w:hAnsi="Cambria" w:cs="Times New Roman"/>
                <w:sz w:val="20"/>
                <w:szCs w:val="20"/>
              </w:rPr>
              <w:t>/2021</w:t>
            </w: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187789EB" w14:textId="77777777" w:rsidR="00A22FCE" w:rsidRDefault="00A22FCE" w:rsidP="00A22FCE">
      <w:pPr>
        <w:spacing w:after="0" w:line="276" w:lineRule="auto"/>
        <w:rPr>
          <w:rFonts w:ascii="Cambria" w:eastAsia="Calibri" w:hAnsi="Cambria" w:cs="Times New Roman"/>
          <w:b/>
          <w:sz w:val="24"/>
          <w:szCs w:val="20"/>
        </w:rPr>
      </w:pPr>
    </w:p>
    <w:p w14:paraId="3CF2C8CC" w14:textId="77777777" w:rsidR="00A22FCE" w:rsidRDefault="00A22FCE" w:rsidP="00A22FCE">
      <w:pPr>
        <w:spacing w:after="0" w:line="276" w:lineRule="auto"/>
        <w:rPr>
          <w:rFonts w:ascii="Cambria" w:eastAsia="Calibri" w:hAnsi="Cambria" w:cs="Times New Roman"/>
          <w:b/>
          <w:sz w:val="24"/>
          <w:szCs w:val="20"/>
        </w:rPr>
      </w:pPr>
    </w:p>
    <w:p w14:paraId="490E1E70"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2CDE4CE7" w14:textId="77777777" w:rsidR="00955C7B" w:rsidRDefault="00955C7B" w:rsidP="00A22FCE">
      <w:pPr>
        <w:spacing w:after="0" w:line="276" w:lineRule="auto"/>
        <w:jc w:val="both"/>
        <w:rPr>
          <w:rFonts w:ascii="Cambria" w:hAnsi="Cambria" w:cs="Arial"/>
          <w:b/>
        </w:rPr>
      </w:pPr>
    </w:p>
    <w:p w14:paraId="673913AE" w14:textId="7E573893" w:rsidR="00955C7B" w:rsidRDefault="00544A6E" w:rsidP="00A22FCE">
      <w:pPr>
        <w:spacing w:after="200" w:line="276" w:lineRule="auto"/>
        <w:jc w:val="both"/>
        <w:rPr>
          <w:rFonts w:ascii="Arial" w:eastAsia="Calibri" w:hAnsi="Arial" w:cs="Arial"/>
          <w:b/>
          <w:sz w:val="24"/>
          <w:szCs w:val="24"/>
        </w:rPr>
      </w:pPr>
      <w:r w:rsidRPr="003F2F1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DEL CONVENIO DE ACUERDO ESPECÍFICO SOBRE PRESTACION DE SE</w:t>
      </w:r>
      <w:r w:rsidR="00D2440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RVICIO SOCIAL Y PRACTICAS PROFES</w:t>
      </w:r>
      <w:r w:rsidRPr="003F2F1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D2440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O</w:t>
      </w:r>
      <w:r w:rsidRPr="003F2F1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NALE</w:t>
      </w:r>
      <w:r w:rsidR="005100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 CON LA ESCUELA “FORM</w:t>
      </w:r>
      <w:r w:rsidR="002576E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w:t>
      </w:r>
      <w:bookmarkStart w:id="1" w:name="_GoBack"/>
      <w:bookmarkEnd w:id="1"/>
      <w:r w:rsidR="0051006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NDO PROFES</w:t>
      </w:r>
      <w:r w:rsidRPr="003F2F1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IONALES DE LA SALUD” CALY GUZMAN</w:t>
      </w:r>
    </w:p>
    <w:p w14:paraId="0F00809A" w14:textId="4D3F5666"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0B1E90F6" w14:textId="77777777" w:rsidR="003F2F14" w:rsidRDefault="003F2F14" w:rsidP="003F2F14">
      <w:pPr>
        <w:spacing w:line="360" w:lineRule="auto"/>
        <w:jc w:val="center"/>
        <w:rPr>
          <w:rFonts w:ascii="Arial" w:hAnsi="Arial" w:cs="Arial"/>
          <w:b/>
        </w:rPr>
      </w:pPr>
      <w:r w:rsidRPr="000323D0">
        <w:rPr>
          <w:rFonts w:ascii="Arial" w:hAnsi="Arial" w:cs="Arial"/>
          <w:b/>
        </w:rPr>
        <w:t>A T E N T A M E N T E</w:t>
      </w:r>
    </w:p>
    <w:p w14:paraId="2EABF6E0" w14:textId="77777777" w:rsidR="003F2F14" w:rsidRPr="00D26CAD" w:rsidRDefault="003F2F14" w:rsidP="003F2F14">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162AAA1F" w14:textId="77777777" w:rsidR="003F2F14" w:rsidRPr="00D26CAD" w:rsidRDefault="003F2F14" w:rsidP="003F2F14">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DCD2A52" w14:textId="77777777" w:rsidR="003F2F14" w:rsidRPr="00610CE1" w:rsidRDefault="003F2F14" w:rsidP="003F2F14">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Pr>
          <w:rFonts w:ascii="Arial" w:hAnsi="Arial" w:cs="Arial"/>
          <w:b/>
          <w:bCs/>
          <w:sz w:val="18"/>
        </w:rPr>
        <w:t xml:space="preserve">SCO, 8 NOVIEMBRE </w:t>
      </w:r>
      <w:r w:rsidRPr="00610CE1">
        <w:rPr>
          <w:rFonts w:ascii="Arial" w:hAnsi="Arial" w:cs="Arial"/>
          <w:b/>
          <w:bCs/>
          <w:sz w:val="18"/>
        </w:rPr>
        <w:t>DEL AÑO 2022</w:t>
      </w:r>
      <w:r w:rsidRPr="00610CE1">
        <w:rPr>
          <w:rFonts w:ascii="Arial" w:hAnsi="Arial" w:cs="Arial"/>
          <w:b/>
          <w:i/>
          <w:sz w:val="18"/>
          <w:lang w:val="es-ES"/>
        </w:rPr>
        <w:t>.</w:t>
      </w:r>
    </w:p>
    <w:p w14:paraId="2DB5CF84" w14:textId="77777777" w:rsidR="00A22FCE" w:rsidRDefault="00A22FCE" w:rsidP="00A22FCE">
      <w:pPr>
        <w:spacing w:after="0" w:line="240" w:lineRule="auto"/>
        <w:rPr>
          <w:rFonts w:ascii="Cambria" w:hAnsi="Cambria" w:cs="Times New Roman"/>
          <w:b/>
          <w:szCs w:val="24"/>
          <w:lang w:val="es-ES"/>
        </w:rPr>
      </w:pPr>
    </w:p>
    <w:p w14:paraId="59C1B91D" w14:textId="77777777" w:rsidR="00955C7B" w:rsidRDefault="00955C7B" w:rsidP="00A22FCE">
      <w:pPr>
        <w:spacing w:after="0" w:line="240" w:lineRule="auto"/>
        <w:rPr>
          <w:rFonts w:ascii="Cambria" w:hAnsi="Cambria" w:cs="Times New Roman"/>
          <w:b/>
          <w:szCs w:val="24"/>
          <w:lang w:val="es-ES"/>
        </w:rPr>
      </w:pPr>
    </w:p>
    <w:p w14:paraId="04899323" w14:textId="77777777" w:rsidR="00955C7B" w:rsidRPr="00080E43"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1314647F" w:rsidR="00A22FCE" w:rsidRPr="003430AD" w:rsidRDefault="00E8470A" w:rsidP="00A22FCE">
      <w:pPr>
        <w:spacing w:after="0" w:line="276" w:lineRule="auto"/>
        <w:rPr>
          <w:rFonts w:ascii="Arial" w:eastAsia="Calibri" w:hAnsi="Arial" w:cs="Arial"/>
          <w:sz w:val="18"/>
          <w:lang w:val="en-US"/>
        </w:rPr>
      </w:pPr>
      <w:r>
        <w:rPr>
          <w:rFonts w:ascii="Arial" w:eastAsia="Calibri" w:hAnsi="Arial" w:cs="Arial"/>
          <w:sz w:val="18"/>
          <w:lang w:val="en-US"/>
        </w:rPr>
        <w:t>MMP/</w:t>
      </w:r>
      <w:proofErr w:type="spellStart"/>
      <w:r w:rsidR="00A22FCE" w:rsidRPr="003430AD">
        <w:rPr>
          <w:rFonts w:ascii="Arial" w:eastAsia="Calibri" w:hAnsi="Arial" w:cs="Arial"/>
          <w:sz w:val="18"/>
          <w:lang w:val="en-US"/>
        </w:rPr>
        <w:t>ocs</w:t>
      </w:r>
      <w:proofErr w:type="spellEnd"/>
    </w:p>
    <w:p w14:paraId="5D61B838" w14:textId="1EB2E04E" w:rsidR="009B14AC" w:rsidRPr="003430AD" w:rsidRDefault="00A22FCE" w:rsidP="00955C7B">
      <w:pPr>
        <w:spacing w:after="0" w:line="276" w:lineRule="auto"/>
        <w:rPr>
          <w:rFonts w:ascii="Arial" w:eastAsia="Calibri" w:hAnsi="Arial" w:cs="Arial"/>
          <w:sz w:val="18"/>
          <w:lang w:val="en-US"/>
        </w:rPr>
      </w:pPr>
      <w:r w:rsidRPr="003430AD">
        <w:rPr>
          <w:rFonts w:ascii="Arial" w:eastAsia="Calibri" w:hAnsi="Arial" w:cs="Arial"/>
          <w:sz w:val="18"/>
          <w:lang w:val="en-US"/>
        </w:rPr>
        <w:t xml:space="preserve">C.c.p. </w:t>
      </w:r>
      <w:proofErr w:type="spellStart"/>
      <w:r w:rsidRPr="003430AD">
        <w:rPr>
          <w:rFonts w:ascii="Arial" w:eastAsia="Calibri" w:hAnsi="Arial" w:cs="Arial"/>
          <w:sz w:val="18"/>
          <w:lang w:val="en-US"/>
        </w:rPr>
        <w:t>Archivo</w:t>
      </w:r>
      <w:proofErr w:type="spellEnd"/>
    </w:p>
    <w:sectPr w:rsidR="009B14AC" w:rsidRPr="003430AD" w:rsidSect="00E939B1">
      <w:headerReference w:type="default" r:id="rId6"/>
      <w:footerReference w:type="default" r:id="rId7"/>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79FD7" w14:textId="77777777" w:rsidR="00167142" w:rsidRDefault="00167142" w:rsidP="00E24FB6">
      <w:pPr>
        <w:spacing w:after="0" w:line="240" w:lineRule="auto"/>
      </w:pPr>
      <w:r>
        <w:separator/>
      </w:r>
    </w:p>
  </w:endnote>
  <w:endnote w:type="continuationSeparator" w:id="0">
    <w:p w14:paraId="56728A95" w14:textId="77777777" w:rsidR="00167142" w:rsidRDefault="00167142"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5F1F" w14:textId="77777777" w:rsidR="00167142" w:rsidRDefault="00167142" w:rsidP="00E24FB6">
      <w:pPr>
        <w:spacing w:after="0" w:line="240" w:lineRule="auto"/>
      </w:pPr>
      <w:r>
        <w:separator/>
      </w:r>
    </w:p>
  </w:footnote>
  <w:footnote w:type="continuationSeparator" w:id="0">
    <w:p w14:paraId="5AC86AE8" w14:textId="77777777" w:rsidR="00167142" w:rsidRDefault="00167142"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167142">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56065"/>
    <w:rsid w:val="0007763D"/>
    <w:rsid w:val="00096484"/>
    <w:rsid w:val="00130189"/>
    <w:rsid w:val="001664E9"/>
    <w:rsid w:val="00167142"/>
    <w:rsid w:val="00176D69"/>
    <w:rsid w:val="001E1328"/>
    <w:rsid w:val="001E235B"/>
    <w:rsid w:val="0023334A"/>
    <w:rsid w:val="002372A3"/>
    <w:rsid w:val="002576E1"/>
    <w:rsid w:val="00291523"/>
    <w:rsid w:val="003075A3"/>
    <w:rsid w:val="00314C52"/>
    <w:rsid w:val="00321FEE"/>
    <w:rsid w:val="00331BD5"/>
    <w:rsid w:val="00336933"/>
    <w:rsid w:val="003424B5"/>
    <w:rsid w:val="003430AD"/>
    <w:rsid w:val="00344CEA"/>
    <w:rsid w:val="003F2F14"/>
    <w:rsid w:val="00453002"/>
    <w:rsid w:val="00482DFC"/>
    <w:rsid w:val="004978DC"/>
    <w:rsid w:val="004E3E7B"/>
    <w:rsid w:val="00510060"/>
    <w:rsid w:val="00544771"/>
    <w:rsid w:val="00544A6E"/>
    <w:rsid w:val="00557E31"/>
    <w:rsid w:val="0056771A"/>
    <w:rsid w:val="005801D5"/>
    <w:rsid w:val="00581856"/>
    <w:rsid w:val="005A2337"/>
    <w:rsid w:val="005C07DF"/>
    <w:rsid w:val="005D7E44"/>
    <w:rsid w:val="006073B9"/>
    <w:rsid w:val="00610CE1"/>
    <w:rsid w:val="006C18B9"/>
    <w:rsid w:val="00744C39"/>
    <w:rsid w:val="00782068"/>
    <w:rsid w:val="00797EE9"/>
    <w:rsid w:val="007E2D64"/>
    <w:rsid w:val="007F27A3"/>
    <w:rsid w:val="00850880"/>
    <w:rsid w:val="00856BD3"/>
    <w:rsid w:val="008A04B1"/>
    <w:rsid w:val="008B2F4D"/>
    <w:rsid w:val="008C6AC2"/>
    <w:rsid w:val="008F322A"/>
    <w:rsid w:val="00955C7B"/>
    <w:rsid w:val="00966425"/>
    <w:rsid w:val="009B14AC"/>
    <w:rsid w:val="009C587C"/>
    <w:rsid w:val="00A22FCE"/>
    <w:rsid w:val="00A745B0"/>
    <w:rsid w:val="00A928D4"/>
    <w:rsid w:val="00A93E6E"/>
    <w:rsid w:val="00A97A56"/>
    <w:rsid w:val="00AB6A0F"/>
    <w:rsid w:val="00B304AC"/>
    <w:rsid w:val="00B359E6"/>
    <w:rsid w:val="00B42C3B"/>
    <w:rsid w:val="00B62835"/>
    <w:rsid w:val="00B67700"/>
    <w:rsid w:val="00B76B75"/>
    <w:rsid w:val="00B82CC5"/>
    <w:rsid w:val="00B83B25"/>
    <w:rsid w:val="00C236F5"/>
    <w:rsid w:val="00C3567F"/>
    <w:rsid w:val="00C92353"/>
    <w:rsid w:val="00C943F6"/>
    <w:rsid w:val="00CA32EA"/>
    <w:rsid w:val="00CB76F6"/>
    <w:rsid w:val="00CC6E4C"/>
    <w:rsid w:val="00D00EFF"/>
    <w:rsid w:val="00D20111"/>
    <w:rsid w:val="00D24409"/>
    <w:rsid w:val="00D257BC"/>
    <w:rsid w:val="00D565D4"/>
    <w:rsid w:val="00D57DD6"/>
    <w:rsid w:val="00DC38CB"/>
    <w:rsid w:val="00E24FB6"/>
    <w:rsid w:val="00E4214D"/>
    <w:rsid w:val="00E60FBA"/>
    <w:rsid w:val="00E8470A"/>
    <w:rsid w:val="00E91C0A"/>
    <w:rsid w:val="00E939B1"/>
    <w:rsid w:val="00EB240E"/>
    <w:rsid w:val="00F21422"/>
    <w:rsid w:val="00F521C5"/>
    <w:rsid w:val="00F82242"/>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5</cp:revision>
  <cp:lastPrinted>2022-11-10T15:33:00Z</cp:lastPrinted>
  <dcterms:created xsi:type="dcterms:W3CDTF">2022-11-03T20:55:00Z</dcterms:created>
  <dcterms:modified xsi:type="dcterms:W3CDTF">2022-11-10T15:50:00Z</dcterms:modified>
</cp:coreProperties>
</file>