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09" w:rsidRDefault="001D0E09" w:rsidP="00E04CF1">
      <w:pPr>
        <w:pStyle w:val="Ttulo1"/>
        <w:spacing w:before="41" w:line="360" w:lineRule="auto"/>
        <w:ind w:left="478" w:right="0"/>
        <w:jc w:val="left"/>
      </w:pPr>
      <w:r w:rsidRPr="001D0E09">
        <w:t>HONORABLE AYUNTAMIENTO CONSTITUCIONAL</w:t>
      </w:r>
    </w:p>
    <w:p w:rsidR="001D0E09" w:rsidRDefault="001D0E09" w:rsidP="00E04CF1">
      <w:pPr>
        <w:pStyle w:val="Ttulo1"/>
        <w:spacing w:before="41" w:line="360" w:lineRule="auto"/>
        <w:ind w:left="478" w:right="0"/>
        <w:jc w:val="left"/>
      </w:pPr>
      <w:r w:rsidRPr="001D0E09">
        <w:t>DE ZAPOTLÁN EL GRANDE, JALISCO</w:t>
      </w:r>
    </w:p>
    <w:p w:rsidR="00AA5451" w:rsidRDefault="008C04F0" w:rsidP="00E04CF1">
      <w:pPr>
        <w:pStyle w:val="Ttulo1"/>
        <w:spacing w:before="41" w:line="360" w:lineRule="auto"/>
        <w:ind w:left="478" w:right="0"/>
        <w:jc w:val="left"/>
      </w:pPr>
      <w:r>
        <w:t>PRESENTE</w:t>
      </w:r>
    </w:p>
    <w:p w:rsidR="00AA5451" w:rsidRDefault="00AA5451" w:rsidP="00E04CF1">
      <w:pPr>
        <w:pStyle w:val="Textoindependiente"/>
        <w:spacing w:before="3" w:line="360" w:lineRule="auto"/>
        <w:rPr>
          <w:rFonts w:ascii="Arial"/>
          <w:b/>
          <w:sz w:val="31"/>
        </w:rPr>
      </w:pPr>
    </w:p>
    <w:p w:rsidR="00AA5451" w:rsidRDefault="008C04F0" w:rsidP="00E04CF1">
      <w:pPr>
        <w:tabs>
          <w:tab w:val="left" w:pos="8217"/>
        </w:tabs>
        <w:spacing w:line="360" w:lineRule="auto"/>
        <w:ind w:left="478" w:right="792"/>
        <w:rPr>
          <w:sz w:val="24"/>
        </w:rPr>
      </w:pPr>
      <w:r>
        <w:rPr>
          <w:sz w:val="24"/>
        </w:rPr>
        <w:t>Quienes</w:t>
      </w:r>
      <w:r>
        <w:rPr>
          <w:spacing w:val="39"/>
          <w:sz w:val="24"/>
        </w:rPr>
        <w:t xml:space="preserve"> </w:t>
      </w:r>
      <w:r>
        <w:rPr>
          <w:sz w:val="24"/>
        </w:rPr>
        <w:t>motivan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suscriben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MTRA.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MARISOL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MENDOZA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PINTO,</w:t>
      </w:r>
      <w:r>
        <w:rPr>
          <w:rFonts w:ascii="Arial" w:hAnsi="Arial"/>
          <w:b/>
          <w:sz w:val="24"/>
        </w:rPr>
        <w:tab/>
        <w:t>MTRA.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BETSY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MAGALY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CAMPOS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CORONA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LAURA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ELENA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MARTÍNEZ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RUVALCABA,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sz w:val="24"/>
        </w:rPr>
        <w:t>en</w:t>
      </w:r>
    </w:p>
    <w:p w:rsidR="00AA5451" w:rsidRPr="001C13BF" w:rsidRDefault="008C04F0" w:rsidP="00E04CF1">
      <w:pPr>
        <w:pStyle w:val="Textoindependiente"/>
        <w:spacing w:line="360" w:lineRule="auto"/>
        <w:ind w:left="478" w:right="796"/>
        <w:jc w:val="both"/>
        <w:rPr>
          <w:rFonts w:ascii="Arial" w:hAnsi="Arial"/>
          <w:b/>
        </w:rPr>
      </w:pPr>
      <w:r>
        <w:t>nuestro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Regidoras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Edilicia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Festividades</w:t>
      </w:r>
      <w:r>
        <w:rPr>
          <w:spacing w:val="1"/>
        </w:rPr>
        <w:t xml:space="preserve"> </w:t>
      </w:r>
      <w:r>
        <w:t>Cívicas,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 el Grande, Jalisco, con fundamento en los artículos 115 constitucional fracción</w:t>
      </w:r>
      <w:r>
        <w:rPr>
          <w:spacing w:val="-64"/>
        </w:rPr>
        <w:t xml:space="preserve"> </w:t>
      </w:r>
      <w:r>
        <w:t>II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nuestra</w:t>
      </w:r>
      <w:r>
        <w:rPr>
          <w:spacing w:val="32"/>
        </w:rPr>
        <w:t xml:space="preserve"> </w:t>
      </w:r>
      <w:r>
        <w:t>Carta</w:t>
      </w:r>
      <w:r>
        <w:rPr>
          <w:spacing w:val="32"/>
        </w:rPr>
        <w:t xml:space="preserve"> </w:t>
      </w:r>
      <w:r>
        <w:t>Magna,</w:t>
      </w:r>
      <w:r>
        <w:rPr>
          <w:spacing w:val="30"/>
        </w:rPr>
        <w:t xml:space="preserve"> </w:t>
      </w:r>
      <w:r>
        <w:t>1,</w:t>
      </w:r>
      <w:r>
        <w:rPr>
          <w:spacing w:val="29"/>
        </w:rPr>
        <w:t xml:space="preserve"> </w:t>
      </w:r>
      <w:r>
        <w:t>2,</w:t>
      </w:r>
      <w:r>
        <w:rPr>
          <w:spacing w:val="30"/>
        </w:rPr>
        <w:t xml:space="preserve"> </w:t>
      </w:r>
      <w:r>
        <w:t>3,</w:t>
      </w:r>
      <w:r>
        <w:rPr>
          <w:spacing w:val="29"/>
        </w:rPr>
        <w:t xml:space="preserve"> </w:t>
      </w:r>
      <w:r>
        <w:t>4,</w:t>
      </w:r>
      <w:r>
        <w:rPr>
          <w:spacing w:val="29"/>
        </w:rPr>
        <w:t xml:space="preserve"> </w:t>
      </w:r>
      <w:r>
        <w:t>73,</w:t>
      </w:r>
      <w:r>
        <w:rPr>
          <w:spacing w:val="30"/>
        </w:rPr>
        <w:t xml:space="preserve"> </w:t>
      </w:r>
      <w:r>
        <w:t>77,</w:t>
      </w:r>
      <w:r>
        <w:rPr>
          <w:spacing w:val="29"/>
        </w:rPr>
        <w:t xml:space="preserve"> </w:t>
      </w:r>
      <w:r>
        <w:t>85,</w:t>
      </w:r>
      <w:r>
        <w:rPr>
          <w:spacing w:val="30"/>
        </w:rPr>
        <w:t xml:space="preserve"> </w:t>
      </w:r>
      <w:r>
        <w:t>86,</w:t>
      </w:r>
      <w:r>
        <w:rPr>
          <w:spacing w:val="29"/>
        </w:rPr>
        <w:t xml:space="preserve"> </w:t>
      </w:r>
      <w:r>
        <w:t>88,</w:t>
      </w:r>
      <w:r>
        <w:rPr>
          <w:spacing w:val="30"/>
        </w:rPr>
        <w:t xml:space="preserve"> </w:t>
      </w:r>
      <w:r>
        <w:t>89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demás</w:t>
      </w:r>
      <w:r>
        <w:rPr>
          <w:spacing w:val="30"/>
        </w:rPr>
        <w:t xml:space="preserve"> </w:t>
      </w:r>
      <w:r>
        <w:t>relativos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 w:rsidR="00A315D2">
        <w:t xml:space="preserve"> </w:t>
      </w:r>
      <w:r>
        <w:t>Constitución Política del Estado de Jalisco, 1, 2, 3, 4,</w:t>
      </w:r>
      <w:r>
        <w:rPr>
          <w:spacing w:val="1"/>
        </w:rPr>
        <w:t xml:space="preserve"> </w:t>
      </w:r>
      <w:r>
        <w:t>5, 10, 27, 29, 30, 34, 35, 41, 49 y</w:t>
      </w:r>
      <w:r>
        <w:rPr>
          <w:spacing w:val="1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Jalisco</w:t>
      </w:r>
      <w:r>
        <w:rPr>
          <w:spacing w:val="-64"/>
        </w:rPr>
        <w:t xml:space="preserve"> </w:t>
      </w:r>
      <w:r>
        <w:t>y sus Municipios, 6, 9, 10 fracción I</w:t>
      </w:r>
      <w:r w:rsidR="00DE7DE7">
        <w:t xml:space="preserve">V, </w:t>
      </w:r>
      <w:r w:rsidR="00A45EEE">
        <w:t>30, 34</w:t>
      </w:r>
      <w:r>
        <w:t xml:space="preserve"> y 35 del Reglamento que contiene las 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Nominaciones,</w:t>
      </w:r>
      <w:r>
        <w:rPr>
          <w:spacing w:val="1"/>
        </w:rPr>
        <w:t xml:space="preserve"> </w:t>
      </w:r>
      <w:r>
        <w:t>Premios,</w:t>
      </w:r>
      <w:r>
        <w:rPr>
          <w:spacing w:val="1"/>
        </w:rPr>
        <w:t xml:space="preserve"> </w:t>
      </w:r>
      <w:r>
        <w:t>Preseas,</w:t>
      </w:r>
      <w:r>
        <w:rPr>
          <w:spacing w:val="1"/>
        </w:rPr>
        <w:t xml:space="preserve"> </w:t>
      </w:r>
      <w:r>
        <w:t>Reconocimientos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 Públicos, así como lo normado en los artículos 40, 47, 52, 87, 92, 99, 104 al</w:t>
      </w:r>
      <w:r>
        <w:rPr>
          <w:spacing w:val="1"/>
        </w:rPr>
        <w:t xml:space="preserve"> </w:t>
      </w:r>
      <w:r>
        <w:t>109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relativos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aplicables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Zapotlán</w:t>
      </w:r>
      <w:r>
        <w:rPr>
          <w:spacing w:val="-64"/>
        </w:rPr>
        <w:t xml:space="preserve"> </w:t>
      </w:r>
      <w:r>
        <w:t>el Grande, Jalisco; al amparo de lo dispuesto, presentamos a la consideración de este</w:t>
      </w:r>
      <w:r>
        <w:rPr>
          <w:spacing w:val="1"/>
        </w:rPr>
        <w:t xml:space="preserve"> </w:t>
      </w:r>
      <w:r>
        <w:t>Pleno,</w:t>
      </w:r>
      <w:r>
        <w:rPr>
          <w:spacing w:val="1"/>
        </w:rPr>
        <w:t xml:space="preserve"> </w:t>
      </w:r>
      <w:r w:rsidR="001D7EFF">
        <w:rPr>
          <w:rFonts w:ascii="Arial" w:hAnsi="Arial"/>
          <w:b/>
        </w:rPr>
        <w:t>DICTAMEN</w:t>
      </w:r>
      <w:r w:rsidR="001D7EFF">
        <w:rPr>
          <w:rFonts w:ascii="Arial" w:hAnsi="Arial"/>
          <w:b/>
          <w:spacing w:val="1"/>
        </w:rPr>
        <w:t xml:space="preserve"> </w:t>
      </w:r>
      <w:r w:rsidR="001D7EFF">
        <w:rPr>
          <w:rFonts w:ascii="Arial" w:hAnsi="Arial"/>
          <w:b/>
        </w:rPr>
        <w:t>QUE</w:t>
      </w:r>
      <w:r w:rsidR="001D7EFF">
        <w:rPr>
          <w:rFonts w:ascii="Arial" w:hAnsi="Arial"/>
          <w:b/>
          <w:spacing w:val="1"/>
        </w:rPr>
        <w:t xml:space="preserve"> </w:t>
      </w:r>
      <w:r w:rsidR="001C13BF">
        <w:rPr>
          <w:rFonts w:ascii="Arial" w:hAnsi="Arial"/>
          <w:b/>
        </w:rPr>
        <w:t>PROPONE</w:t>
      </w:r>
      <w:r w:rsidR="001C13BF">
        <w:rPr>
          <w:rFonts w:ascii="Arial" w:hAnsi="Arial"/>
          <w:b/>
          <w:spacing w:val="1"/>
        </w:rPr>
        <w:t xml:space="preserve"> </w:t>
      </w:r>
      <w:r w:rsidR="001C13BF">
        <w:rPr>
          <w:rFonts w:ascii="Arial" w:hAnsi="Arial"/>
          <w:b/>
        </w:rPr>
        <w:t>LA</w:t>
      </w:r>
      <w:r w:rsidR="001C13BF">
        <w:rPr>
          <w:rFonts w:ascii="Arial" w:hAnsi="Arial"/>
          <w:b/>
          <w:spacing w:val="1"/>
        </w:rPr>
        <w:t xml:space="preserve"> </w:t>
      </w:r>
      <w:r w:rsidR="001C13BF">
        <w:rPr>
          <w:rFonts w:ascii="Arial" w:hAnsi="Arial"/>
          <w:b/>
        </w:rPr>
        <w:t>NOMINACIÓN</w:t>
      </w:r>
      <w:r w:rsidR="001C13BF">
        <w:rPr>
          <w:rFonts w:ascii="Arial" w:hAnsi="Arial"/>
          <w:b/>
          <w:spacing w:val="1"/>
        </w:rPr>
        <w:t xml:space="preserve"> </w:t>
      </w:r>
      <w:r w:rsidR="001C13BF">
        <w:rPr>
          <w:rFonts w:ascii="Arial" w:hAnsi="Arial"/>
          <w:b/>
        </w:rPr>
        <w:t>DE</w:t>
      </w:r>
      <w:r w:rsidR="001C13BF">
        <w:rPr>
          <w:rFonts w:ascii="Arial" w:hAnsi="Arial"/>
          <w:b/>
          <w:spacing w:val="1"/>
        </w:rPr>
        <w:t xml:space="preserve"> </w:t>
      </w:r>
      <w:r w:rsidR="001C13BF">
        <w:rPr>
          <w:rFonts w:ascii="Arial" w:hAnsi="Arial"/>
          <w:b/>
        </w:rPr>
        <w:t>HIJO ADOPTIVO DISTINGUIDO A</w:t>
      </w:r>
      <w:r w:rsidR="001C13BF">
        <w:rPr>
          <w:rFonts w:ascii="Arial" w:hAnsi="Arial"/>
          <w:b/>
          <w:spacing w:val="-4"/>
        </w:rPr>
        <w:t xml:space="preserve"> </w:t>
      </w:r>
      <w:r w:rsidR="001C13BF">
        <w:rPr>
          <w:rFonts w:ascii="Arial" w:hAnsi="Arial"/>
          <w:b/>
        </w:rPr>
        <w:t>FAVOR</w:t>
      </w:r>
      <w:r w:rsidR="001C13BF">
        <w:rPr>
          <w:rFonts w:ascii="Arial" w:hAnsi="Arial"/>
          <w:b/>
          <w:spacing w:val="3"/>
        </w:rPr>
        <w:t xml:space="preserve"> </w:t>
      </w:r>
      <w:r w:rsidR="001C13BF">
        <w:rPr>
          <w:rFonts w:ascii="Arial" w:hAnsi="Arial"/>
          <w:b/>
        </w:rPr>
        <w:t>DEL C. LICENCIADO JESÚS PROSPERO JIMÉNEZ Y ULLOA, ASÍ COMO LA COLOCACIÓN DE SU FOTOGRAFÍA OFICIAL EN LA GALE</w:t>
      </w:r>
      <w:r w:rsidR="002158BB">
        <w:rPr>
          <w:rFonts w:ascii="Arial" w:hAnsi="Arial"/>
          <w:b/>
        </w:rPr>
        <w:t>RÍA DE PRESIDENTES MUNICIPALES</w:t>
      </w:r>
      <w:r w:rsidR="001D7EFF">
        <w:rPr>
          <w:rFonts w:ascii="Arial" w:hAnsi="Arial"/>
          <w:b/>
        </w:rPr>
        <w:t xml:space="preserve">,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fundamenta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:rsidR="006C052D" w:rsidRDefault="006C052D" w:rsidP="00E04CF1">
      <w:pPr>
        <w:pStyle w:val="Textoindependiente"/>
        <w:spacing w:line="360" w:lineRule="auto"/>
        <w:ind w:left="478" w:right="796"/>
        <w:jc w:val="both"/>
      </w:pPr>
    </w:p>
    <w:p w:rsidR="00AA5451" w:rsidRDefault="008C04F0" w:rsidP="00E04CF1">
      <w:pPr>
        <w:pStyle w:val="Ttulo1"/>
        <w:spacing w:line="360" w:lineRule="auto"/>
        <w:ind w:right="886"/>
      </w:pPr>
      <w:r>
        <w:t>EXPOSICIÓN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:rsidR="006C052D" w:rsidRDefault="006C052D" w:rsidP="00E04CF1">
      <w:pPr>
        <w:pStyle w:val="Ttulo1"/>
        <w:spacing w:line="360" w:lineRule="auto"/>
        <w:ind w:right="886"/>
      </w:pPr>
    </w:p>
    <w:p w:rsidR="00AA5451" w:rsidRDefault="008C04F0" w:rsidP="00E04CF1">
      <w:pPr>
        <w:pStyle w:val="Textoindependiente"/>
        <w:spacing w:line="360" w:lineRule="auto"/>
        <w:ind w:left="478" w:right="791"/>
        <w:jc w:val="both"/>
      </w:pPr>
      <w:r>
        <w:rPr>
          <w:rFonts w:ascii="Arial" w:hAnsi="Arial"/>
          <w:b/>
        </w:rPr>
        <w:t xml:space="preserve">I.- </w:t>
      </w:r>
      <w:r>
        <w:t>Que la Constitución Política de los Estados Unidos Mexicanos, en su artículo 115</w:t>
      </w:r>
      <w:r>
        <w:rPr>
          <w:spacing w:val="1"/>
        </w:rPr>
        <w:t xml:space="preserve"> </w:t>
      </w:r>
      <w:r>
        <w:t>establece que los Estados adoptarán, para su régimen Interior, la forma de Gobierno</w:t>
      </w:r>
      <w:r>
        <w:rPr>
          <w:spacing w:val="1"/>
        </w:rPr>
        <w:t xml:space="preserve"> </w:t>
      </w:r>
      <w:r>
        <w:t>republicano,</w:t>
      </w:r>
      <w:r>
        <w:rPr>
          <w:spacing w:val="-9"/>
        </w:rPr>
        <w:t xml:space="preserve"> </w:t>
      </w:r>
      <w:r>
        <w:t>representativo,</w:t>
      </w:r>
      <w:r>
        <w:rPr>
          <w:spacing w:val="-7"/>
        </w:rPr>
        <w:t xml:space="preserve"> </w:t>
      </w:r>
      <w:r>
        <w:t>popular,</w:t>
      </w:r>
      <w:r>
        <w:rPr>
          <w:spacing w:val="-9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división</w:t>
      </w:r>
      <w:r>
        <w:rPr>
          <w:spacing w:val="-8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organización</w:t>
      </w:r>
      <w:r>
        <w:rPr>
          <w:spacing w:val="-13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Municipio</w:t>
      </w:r>
      <w:r>
        <w:rPr>
          <w:spacing w:val="-14"/>
        </w:rPr>
        <w:t xml:space="preserve"> </w:t>
      </w:r>
      <w:r>
        <w:t>libre;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8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73,</w:t>
      </w:r>
      <w:r>
        <w:rPr>
          <w:spacing w:val="-8"/>
        </w:rPr>
        <w:t xml:space="preserve"> </w:t>
      </w:r>
      <w:r>
        <w:t>77,</w:t>
      </w:r>
      <w:r>
        <w:rPr>
          <w:spacing w:val="-8"/>
        </w:rPr>
        <w:t xml:space="preserve"> </w:t>
      </w:r>
      <w:r>
        <w:t>80,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relativos,</w:t>
      </w:r>
      <w:r>
        <w:rPr>
          <w:spacing w:val="-8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organización</w:t>
      </w:r>
      <w:r>
        <w:rPr>
          <w:spacing w:val="-64"/>
        </w:rPr>
        <w:t xml:space="preserve"> </w:t>
      </w:r>
      <w:r>
        <w:t>política y administrativa del Estado de Jalisco que reconoce al Municipio 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propio;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administración pública municipal; la Ley del Gobierno y le Administración Pública del</w:t>
      </w:r>
      <w:r>
        <w:rPr>
          <w:spacing w:val="1"/>
        </w:rPr>
        <w:t xml:space="preserve"> </w:t>
      </w:r>
      <w:r>
        <w:t>Estado de Jalisco en sus artículo 2, 37, 38, y demás relativos y aplicables reconoce al</w:t>
      </w:r>
      <w:r>
        <w:rPr>
          <w:spacing w:val="1"/>
        </w:rPr>
        <w:t xml:space="preserve"> </w:t>
      </w:r>
      <w:r>
        <w:t>municipio como nivel de Gobierno, base de la organización política, administrada y de la</w:t>
      </w:r>
      <w:r>
        <w:rPr>
          <w:spacing w:val="-64"/>
        </w:rPr>
        <w:t xml:space="preserve"> </w:t>
      </w:r>
      <w:r>
        <w:t>división territorial del 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Jalisco.</w:t>
      </w:r>
    </w:p>
    <w:p w:rsidR="00CF6C5A" w:rsidRDefault="00CF6C5A" w:rsidP="00E04CF1">
      <w:pPr>
        <w:pStyle w:val="Textoindependiente"/>
        <w:spacing w:line="360" w:lineRule="auto"/>
        <w:ind w:left="478" w:right="791"/>
        <w:jc w:val="both"/>
      </w:pPr>
    </w:p>
    <w:p w:rsidR="00AA5451" w:rsidRDefault="008C04F0" w:rsidP="00E04CF1">
      <w:pPr>
        <w:pStyle w:val="Textoindependiente"/>
        <w:spacing w:before="201" w:line="360" w:lineRule="auto"/>
        <w:ind w:left="478" w:right="794"/>
        <w:jc w:val="both"/>
      </w:pPr>
      <w:r w:rsidRPr="001D7EFF">
        <w:rPr>
          <w:b/>
        </w:rPr>
        <w:t>II.-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contiene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otorgar</w:t>
      </w:r>
      <w:r>
        <w:rPr>
          <w:spacing w:val="-12"/>
        </w:rPr>
        <w:t xml:space="preserve"> </w:t>
      </w:r>
      <w:r>
        <w:t>Nominaciones,</w:t>
      </w:r>
      <w:r>
        <w:rPr>
          <w:spacing w:val="-11"/>
        </w:rPr>
        <w:t xml:space="preserve"> </w:t>
      </w:r>
      <w:r>
        <w:t>Premios,</w:t>
      </w:r>
      <w:r>
        <w:rPr>
          <w:spacing w:val="-13"/>
        </w:rPr>
        <w:t xml:space="preserve"> </w:t>
      </w:r>
      <w:r>
        <w:t>Preseas,</w:t>
      </w:r>
      <w:r>
        <w:rPr>
          <w:spacing w:val="-65"/>
        </w:rPr>
        <w:t xml:space="preserve"> </w:t>
      </w:r>
      <w:r>
        <w:t>Reconocimientos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Públicos,</w:t>
      </w:r>
      <w:r w:rsidR="00072010">
        <w:t xml:space="preserve"> establece</w:t>
      </w:r>
      <w:r w:rsidR="00072010">
        <w:rPr>
          <w:spacing w:val="2"/>
        </w:rPr>
        <w:t xml:space="preserve"> en su artículo 10 fracción IV </w:t>
      </w:r>
      <w:r w:rsidR="00072010">
        <w:t>que,</w:t>
      </w:r>
      <w:r w:rsidR="00072010">
        <w:rPr>
          <w:spacing w:val="-6"/>
        </w:rPr>
        <w:t xml:space="preserve"> </w:t>
      </w:r>
      <w:r w:rsidR="00072010" w:rsidRPr="00072010">
        <w:t>El Ayuntamiento podrá desig</w:t>
      </w:r>
      <w:r w:rsidR="00072010">
        <w:t>nar la nominación de Hijo Adoptivo Distinguido a toda persona no nacida en este Municipio que con sus gestiones y acciones hayan contribuido al desarrollo de la comunidad de forma sobresaliente y trasc</w:t>
      </w:r>
      <w:r w:rsidR="004353E5">
        <w:t>endental en cualquier actividad, por lo que se podrán realizar dicha</w:t>
      </w:r>
      <w:r w:rsidR="004353E5">
        <w:rPr>
          <w:spacing w:val="1"/>
        </w:rPr>
        <w:t xml:space="preserve"> </w:t>
      </w:r>
      <w:r w:rsidR="004353E5">
        <w:t>nominación previa revisión y análisis  por la comisión edilicia</w:t>
      </w:r>
      <w:r>
        <w:t>, Educación y</w:t>
      </w:r>
      <w:r>
        <w:rPr>
          <w:spacing w:val="1"/>
        </w:rPr>
        <w:t xml:space="preserve"> </w:t>
      </w:r>
      <w:r>
        <w:t>Festividades</w:t>
      </w:r>
      <w:r>
        <w:rPr>
          <w:spacing w:val="-1"/>
        </w:rPr>
        <w:t xml:space="preserve"> </w:t>
      </w:r>
      <w:r>
        <w:t>Cívicas,</w:t>
      </w:r>
      <w:r>
        <w:rPr>
          <w:spacing w:val="3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siguientes:</w:t>
      </w:r>
    </w:p>
    <w:p w:rsidR="006C052D" w:rsidRDefault="006C052D" w:rsidP="00E04CF1">
      <w:pPr>
        <w:pStyle w:val="Textoindependiente"/>
        <w:spacing w:before="201" w:line="360" w:lineRule="auto"/>
        <w:ind w:left="478" w:right="794"/>
        <w:jc w:val="both"/>
      </w:pPr>
    </w:p>
    <w:p w:rsidR="00AA5451" w:rsidRDefault="008C04F0" w:rsidP="00E04CF1">
      <w:pPr>
        <w:pStyle w:val="Ttulo1"/>
        <w:spacing w:before="199" w:line="360" w:lineRule="auto"/>
        <w:ind w:right="894"/>
      </w:pPr>
      <w:r>
        <w:t>ANTECEDENTES</w:t>
      </w:r>
    </w:p>
    <w:p w:rsidR="009014F9" w:rsidRDefault="00A573A3" w:rsidP="00E04CF1">
      <w:pPr>
        <w:pStyle w:val="Textoindependiente"/>
        <w:spacing w:before="201" w:line="360" w:lineRule="auto"/>
        <w:ind w:left="478" w:right="792"/>
        <w:jc w:val="both"/>
        <w:rPr>
          <w:spacing w:val="1"/>
        </w:rPr>
      </w:pPr>
      <w:r>
        <w:rPr>
          <w:rFonts w:ascii="Arial" w:eastAsia="Calibri" w:hAnsi="Arial" w:cs="Arial"/>
          <w:b/>
        </w:rPr>
        <w:t>I</w:t>
      </w:r>
      <w:r w:rsidR="004353E5">
        <w:rPr>
          <w:rFonts w:ascii="Arial" w:eastAsia="Calibri" w:hAnsi="Arial" w:cs="Arial"/>
          <w:b/>
        </w:rPr>
        <w:t>.-</w:t>
      </w:r>
      <w:r w:rsidR="004353E5">
        <w:rPr>
          <w:rFonts w:ascii="Arial" w:eastAsia="Calibri" w:hAnsi="Arial" w:cs="Arial"/>
        </w:rPr>
        <w:t xml:space="preserve"> En sesión ordinaria número 5 la cual se convocó por oficio número 405/2022 celebrada el día 25 de abril de la presente </w:t>
      </w:r>
      <w:r>
        <w:rPr>
          <w:rFonts w:ascii="Arial" w:eastAsia="Calibri" w:hAnsi="Arial" w:cs="Arial"/>
        </w:rPr>
        <w:t xml:space="preserve">anualidad se propuso en el orden del día la revisión de la iniciativa turnada por la secretaria </w:t>
      </w:r>
      <w:r w:rsidR="00A00391">
        <w:rPr>
          <w:rFonts w:ascii="Arial" w:eastAsia="Calibri" w:hAnsi="Arial" w:cs="Arial"/>
        </w:rPr>
        <w:t>general en la que se propone l</w:t>
      </w:r>
      <w:r w:rsidR="00A00391">
        <w:t>a Nominación de Hijo Adoptivo Distinguido a</w:t>
      </w:r>
      <w:r w:rsidR="00A00391" w:rsidRPr="00A573A3">
        <w:t xml:space="preserve"> </w:t>
      </w:r>
      <w:r w:rsidR="00A00391">
        <w:t>f</w:t>
      </w:r>
      <w:r w:rsidR="00A00391" w:rsidRPr="00A573A3">
        <w:t xml:space="preserve">avor </w:t>
      </w:r>
      <w:r w:rsidR="00A00391">
        <w:t>d</w:t>
      </w:r>
      <w:r w:rsidR="00A00391" w:rsidRPr="00A573A3">
        <w:t>el C. Lic</w:t>
      </w:r>
      <w:r w:rsidR="00A00391">
        <w:t>enciado Jesús Prospero Jiménez y Ulloa, así como la c</w:t>
      </w:r>
      <w:r w:rsidR="00A00391" w:rsidRPr="00A573A3">
        <w:t>oloca</w:t>
      </w:r>
      <w:r w:rsidR="00A00391">
        <w:t>ción de su Fotografía Oficial en la Galería d</w:t>
      </w:r>
      <w:r w:rsidR="00A00391" w:rsidRPr="00A573A3">
        <w:t>e Presidentes Municipales</w:t>
      </w:r>
      <w:r w:rsidR="00A00391">
        <w:t xml:space="preserve">, sesión en la cual se revisó la biografía del antes mencionado </w:t>
      </w:r>
      <w:r w:rsidR="00723722">
        <w:t xml:space="preserve">por parte de los integrantes de esta comisión </w:t>
      </w:r>
      <w:r w:rsidR="00413FE8">
        <w:t>por lo que consideramos procedente</w:t>
      </w:r>
      <w:r w:rsidR="00413FE8">
        <w:rPr>
          <w:spacing w:val="1"/>
        </w:rPr>
        <w:t xml:space="preserve"> la nominación como</w:t>
      </w:r>
      <w:r w:rsidR="00413FE8">
        <w:t xml:space="preserve"> Hijo Adoptivo Distinguido </w:t>
      </w:r>
      <w:r w:rsidR="00413FE8" w:rsidRPr="00A573A3">
        <w:t>C. Lic</w:t>
      </w:r>
      <w:r w:rsidR="00413FE8">
        <w:t>enciado Jesús Prospero Jiménez y Ulloa</w:t>
      </w:r>
      <w:r w:rsidR="00C37E92">
        <w:rPr>
          <w:spacing w:val="1"/>
        </w:rPr>
        <w:t>.</w:t>
      </w:r>
    </w:p>
    <w:p w:rsidR="009E5C68" w:rsidRDefault="009014F9" w:rsidP="00E04CF1">
      <w:pPr>
        <w:pStyle w:val="Textoindependiente"/>
        <w:spacing w:before="201" w:line="360" w:lineRule="auto"/>
        <w:ind w:left="478" w:righ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 la misma manera consideramos importante la colocación de </w:t>
      </w:r>
      <w:r w:rsidR="00822C3C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u fotografía oficial </w:t>
      </w:r>
      <w:r w:rsidR="003A5119">
        <w:rPr>
          <w:rFonts w:ascii="Arial" w:eastAsia="Calibri" w:hAnsi="Arial" w:cs="Arial"/>
        </w:rPr>
        <w:t xml:space="preserve">en la galería de expresidentes que se ubicada en esta Honorable sala de </w:t>
      </w:r>
      <w:r w:rsidR="00822C3C">
        <w:rPr>
          <w:rFonts w:ascii="Arial" w:eastAsia="Calibri" w:hAnsi="Arial" w:cs="Arial"/>
        </w:rPr>
        <w:t xml:space="preserve">Ayuntamiento, </w:t>
      </w:r>
      <w:r w:rsidR="00822C3C">
        <w:rPr>
          <w:rFonts w:ascii="Arial" w:eastAsia="Calibri" w:hAnsi="Arial" w:cs="Arial"/>
        </w:rPr>
        <w:lastRenderedPageBreak/>
        <w:t>atendiendo que el ya mencionado ocupo el cargo de Presiden</w:t>
      </w:r>
      <w:r w:rsidR="00383430">
        <w:rPr>
          <w:rFonts w:ascii="Arial" w:eastAsia="Calibri" w:hAnsi="Arial" w:cs="Arial"/>
        </w:rPr>
        <w:t xml:space="preserve">te Municipal durante el periodo del </w:t>
      </w:r>
      <w:r w:rsidR="00383430" w:rsidRPr="009123AE">
        <w:rPr>
          <w:rFonts w:ascii="Arial" w:eastAsia="Calibri" w:hAnsi="Arial" w:cs="Arial"/>
          <w:b/>
          <w:u w:val="single"/>
        </w:rPr>
        <w:t>1 de Enero al 31 de Diciembre</w:t>
      </w:r>
      <w:r w:rsidR="00227FE9" w:rsidRPr="009123AE">
        <w:rPr>
          <w:rFonts w:ascii="Arial" w:eastAsia="Calibri" w:hAnsi="Arial" w:cs="Arial"/>
          <w:b/>
          <w:u w:val="single"/>
        </w:rPr>
        <w:t xml:space="preserve"> del 1864</w:t>
      </w:r>
      <w:r w:rsidR="00383430">
        <w:rPr>
          <w:rFonts w:ascii="Arial" w:eastAsia="Calibri" w:hAnsi="Arial" w:cs="Arial"/>
        </w:rPr>
        <w:t xml:space="preserve"> de ahí la importancia que su fotografía forme pare de la galería ya mencionada.</w:t>
      </w:r>
    </w:p>
    <w:p w:rsidR="006C052D" w:rsidRDefault="009E5C68" w:rsidP="00E04CF1">
      <w:pPr>
        <w:pStyle w:val="Textoindependiente"/>
        <w:spacing w:before="201" w:line="360" w:lineRule="auto"/>
        <w:ind w:left="478" w:right="792"/>
        <w:jc w:val="both"/>
      </w:pPr>
      <w:r>
        <w:rPr>
          <w:rFonts w:ascii="Arial" w:eastAsia="Calibri" w:hAnsi="Arial" w:cs="Arial"/>
        </w:rPr>
        <w:t xml:space="preserve">Por lo anteriormente expuesto en es este capítulo de antecedentes y </w:t>
      </w:r>
      <w:r w:rsidR="00413FE8">
        <w:rPr>
          <w:spacing w:val="1"/>
        </w:rPr>
        <w:t xml:space="preserve">con fundamento en los </w:t>
      </w:r>
      <w:r w:rsidR="00413FE8" w:rsidRPr="006C052D">
        <w:rPr>
          <w:spacing w:val="1"/>
        </w:rPr>
        <w:t xml:space="preserve">artículos </w:t>
      </w:r>
      <w:r w:rsidR="00413FE8" w:rsidRPr="006C052D">
        <w:t>6, 9 y 10</w:t>
      </w:r>
      <w:r w:rsidR="00413FE8" w:rsidRPr="00413FE8">
        <w:t xml:space="preserve"> </w:t>
      </w:r>
      <w:r w:rsidR="00413FE8" w:rsidRPr="006C052D">
        <w:t>fracción I</w:t>
      </w:r>
      <w:r w:rsidR="00413FE8">
        <w:t>V</w:t>
      </w:r>
      <w:r w:rsidR="00413FE8" w:rsidRPr="00413FE8">
        <w:t xml:space="preserve"> </w:t>
      </w:r>
      <w:r w:rsidR="00413FE8">
        <w:t>del</w:t>
      </w:r>
      <w:r w:rsidR="00413FE8">
        <w:rPr>
          <w:spacing w:val="1"/>
        </w:rPr>
        <w:t xml:space="preserve"> </w:t>
      </w:r>
      <w:r w:rsidR="00413FE8">
        <w:t>Reglamento que contiene las bases para otorgar Nominaciones, Premios, Preseas,</w:t>
      </w:r>
      <w:r w:rsidR="00413FE8">
        <w:rPr>
          <w:spacing w:val="1"/>
        </w:rPr>
        <w:t xml:space="preserve"> </w:t>
      </w:r>
      <w:r w:rsidR="00413FE8">
        <w:t>Reconocimientos</w:t>
      </w:r>
      <w:r w:rsidR="00413FE8">
        <w:rPr>
          <w:spacing w:val="1"/>
        </w:rPr>
        <w:t xml:space="preserve"> </w:t>
      </w:r>
      <w:r w:rsidR="00413FE8">
        <w:t>y Asignación</w:t>
      </w:r>
      <w:r w:rsidR="00413FE8">
        <w:rPr>
          <w:spacing w:val="1"/>
        </w:rPr>
        <w:t xml:space="preserve"> </w:t>
      </w:r>
      <w:r w:rsidR="00413FE8">
        <w:t>de Espacios</w:t>
      </w:r>
      <w:r w:rsidR="00413FE8">
        <w:rPr>
          <w:spacing w:val="1"/>
        </w:rPr>
        <w:t xml:space="preserve"> </w:t>
      </w:r>
      <w:r w:rsidR="00413FE8">
        <w:t>Públicos</w:t>
      </w:r>
      <w:r w:rsidR="00413FE8">
        <w:rPr>
          <w:spacing w:val="1"/>
        </w:rPr>
        <w:t xml:space="preserve"> </w:t>
      </w:r>
      <w:r w:rsidR="00413FE8">
        <w:t>por</w:t>
      </w:r>
      <w:r w:rsidR="00413FE8">
        <w:rPr>
          <w:spacing w:val="1"/>
        </w:rPr>
        <w:t xml:space="preserve"> </w:t>
      </w:r>
      <w:r w:rsidR="00413FE8">
        <w:t>el</w:t>
      </w:r>
      <w:r w:rsidR="00413FE8">
        <w:rPr>
          <w:spacing w:val="1"/>
        </w:rPr>
        <w:t xml:space="preserve"> </w:t>
      </w:r>
      <w:r w:rsidR="00413FE8">
        <w:t>Gobierno</w:t>
      </w:r>
      <w:r w:rsidR="00413FE8">
        <w:rPr>
          <w:spacing w:val="1"/>
        </w:rPr>
        <w:t xml:space="preserve"> </w:t>
      </w:r>
      <w:r w:rsidR="00413FE8">
        <w:t>Municipal de</w:t>
      </w:r>
      <w:r w:rsidR="00413FE8">
        <w:rPr>
          <w:spacing w:val="1"/>
        </w:rPr>
        <w:t xml:space="preserve"> </w:t>
      </w:r>
      <w:r w:rsidR="00413FE8">
        <w:t>Zapotlán</w:t>
      </w:r>
      <w:r w:rsidR="00413FE8">
        <w:rPr>
          <w:spacing w:val="-11"/>
        </w:rPr>
        <w:t xml:space="preserve"> </w:t>
      </w:r>
      <w:r w:rsidR="00413FE8">
        <w:t>el</w:t>
      </w:r>
      <w:r w:rsidR="00413FE8">
        <w:rPr>
          <w:spacing w:val="-12"/>
        </w:rPr>
        <w:t xml:space="preserve"> </w:t>
      </w:r>
      <w:r w:rsidR="00413FE8">
        <w:t>Grande,</w:t>
      </w:r>
      <w:r w:rsidR="00413FE8">
        <w:rPr>
          <w:spacing w:val="-11"/>
        </w:rPr>
        <w:t xml:space="preserve"> </w:t>
      </w:r>
      <w:r w:rsidR="00413FE8">
        <w:t>Jalisco</w:t>
      </w:r>
      <w:r w:rsidR="00413FE8" w:rsidRPr="00413FE8">
        <w:t xml:space="preserve"> </w:t>
      </w:r>
      <w:r w:rsidR="00413FE8">
        <w:t>y</w:t>
      </w:r>
      <w:r w:rsidR="00413FE8">
        <w:rPr>
          <w:spacing w:val="-13"/>
        </w:rPr>
        <w:t xml:space="preserve"> </w:t>
      </w:r>
      <w:r w:rsidR="00413FE8">
        <w:t>en</w:t>
      </w:r>
      <w:r w:rsidR="00413FE8">
        <w:rPr>
          <w:spacing w:val="-11"/>
        </w:rPr>
        <w:t xml:space="preserve"> </w:t>
      </w:r>
      <w:r w:rsidR="00413FE8">
        <w:t>los</w:t>
      </w:r>
      <w:r w:rsidR="00413FE8">
        <w:rPr>
          <w:spacing w:val="-13"/>
        </w:rPr>
        <w:t xml:space="preserve"> </w:t>
      </w:r>
      <w:r w:rsidR="00413FE8">
        <w:t>artículos</w:t>
      </w:r>
      <w:r w:rsidR="00413FE8">
        <w:rPr>
          <w:spacing w:val="-11"/>
        </w:rPr>
        <w:t xml:space="preserve"> </w:t>
      </w:r>
      <w:r w:rsidR="00413FE8">
        <w:t>del</w:t>
      </w:r>
      <w:r w:rsidR="00413FE8">
        <w:rPr>
          <w:spacing w:val="-12"/>
        </w:rPr>
        <w:t xml:space="preserve"> </w:t>
      </w:r>
      <w:r w:rsidR="00413FE8">
        <w:t>Reglamento</w:t>
      </w:r>
      <w:r w:rsidR="00413FE8">
        <w:rPr>
          <w:spacing w:val="-11"/>
        </w:rPr>
        <w:t xml:space="preserve"> </w:t>
      </w:r>
      <w:r w:rsidR="00413FE8">
        <w:t>Interior</w:t>
      </w:r>
      <w:r w:rsidR="00413FE8">
        <w:rPr>
          <w:spacing w:val="-12"/>
        </w:rPr>
        <w:t xml:space="preserve"> </w:t>
      </w:r>
      <w:r w:rsidR="00413FE8">
        <w:t xml:space="preserve">del </w:t>
      </w:r>
      <w:r w:rsidR="00413FE8">
        <w:rPr>
          <w:spacing w:val="-64"/>
        </w:rPr>
        <w:t xml:space="preserve"> </w:t>
      </w:r>
      <w:r w:rsidR="00413FE8">
        <w:t>Ayuntamiento de Zapotlán el Grande que nos anteceden</w:t>
      </w:r>
      <w:r>
        <w:t xml:space="preserve">, </w:t>
      </w:r>
      <w:r w:rsidR="00BA298B">
        <w:t xml:space="preserve">los integrantes de esta comisión tenemos a bien presentar a este pleno el dictamen con la propuesta aprobada por la comisión para su aprobación.  </w:t>
      </w:r>
    </w:p>
    <w:p w:rsidR="00E04CF1" w:rsidRDefault="00E04CF1" w:rsidP="00E04CF1">
      <w:pPr>
        <w:pStyle w:val="Textoindependiente"/>
        <w:spacing w:before="201" w:line="360" w:lineRule="auto"/>
        <w:ind w:left="478" w:right="792"/>
        <w:jc w:val="both"/>
      </w:pPr>
    </w:p>
    <w:p w:rsidR="00AA5451" w:rsidRDefault="008C04F0" w:rsidP="00E04CF1">
      <w:pPr>
        <w:pStyle w:val="Ttulo1"/>
        <w:spacing w:before="93" w:line="360" w:lineRule="auto"/>
        <w:ind w:right="886"/>
      </w:pPr>
      <w:r>
        <w:t>CONSIDERANDOS:</w:t>
      </w:r>
    </w:p>
    <w:p w:rsidR="00AA5451" w:rsidRDefault="00AA5451" w:rsidP="00E04CF1">
      <w:pPr>
        <w:pStyle w:val="Textoindependiente"/>
        <w:spacing w:line="360" w:lineRule="auto"/>
        <w:rPr>
          <w:rFonts w:ascii="Arial"/>
          <w:b/>
          <w:sz w:val="21"/>
        </w:rPr>
      </w:pPr>
    </w:p>
    <w:p w:rsidR="00D708B9" w:rsidRDefault="008C04F0" w:rsidP="00E04CF1">
      <w:pPr>
        <w:pStyle w:val="Textoindependiente"/>
        <w:spacing w:before="1" w:line="360" w:lineRule="auto"/>
        <w:ind w:left="478" w:right="793"/>
        <w:jc w:val="both"/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>como lo normado en el Reglamento que contiene las bases para otorgar Nominaciones,</w:t>
      </w:r>
      <w:r>
        <w:rPr>
          <w:spacing w:val="-64"/>
        </w:rPr>
        <w:t xml:space="preserve"> </w:t>
      </w:r>
      <w:r>
        <w:t>Premios, Preseas, Reconocimientos y Asignación de Espacios Públicos en sus artículos</w:t>
      </w:r>
      <w:r>
        <w:rPr>
          <w:spacing w:val="-64"/>
        </w:rPr>
        <w:t xml:space="preserve"> </w:t>
      </w:r>
      <w:r w:rsidR="006C052D" w:rsidRPr="006C052D">
        <w:t>6, 9 y 10 fracción I</w:t>
      </w:r>
      <w:r w:rsidR="009E5C68">
        <w:t>V</w:t>
      </w:r>
      <w:r w:rsidR="00A45EEE">
        <w:t xml:space="preserve">, 30, 34 y 35 </w:t>
      </w:r>
      <w:r>
        <w:t xml:space="preserve">de más relativos, en sesión de </w:t>
      </w:r>
      <w:r w:rsidR="00CD0183">
        <w:t xml:space="preserve">ordinaria celebrada con </w:t>
      </w:r>
      <w:r w:rsidR="009E5C68">
        <w:t xml:space="preserve">fecha </w:t>
      </w:r>
      <w:r w:rsidR="009E5C68">
        <w:rPr>
          <w:rFonts w:ascii="Arial" w:eastAsia="Calibri" w:hAnsi="Arial" w:cs="Arial"/>
        </w:rPr>
        <w:t>25 de abril de la presente anualidad</w:t>
      </w:r>
      <w:r w:rsidR="00157A6F">
        <w:rPr>
          <w:rFonts w:ascii="Arial" w:eastAsia="Calibri" w:hAnsi="Arial" w:cs="Arial"/>
        </w:rPr>
        <w:t>.</w:t>
      </w:r>
      <w:r w:rsidR="009E5C68">
        <w:rPr>
          <w:rFonts w:ascii="Arial" w:eastAsia="Calibri" w:hAnsi="Arial" w:cs="Arial"/>
        </w:rPr>
        <w:t xml:space="preserve"> </w:t>
      </w:r>
      <w:r w:rsidR="00157A6F">
        <w:t>Las</w:t>
      </w:r>
      <w:r w:rsidR="00157A6F">
        <w:rPr>
          <w:spacing w:val="23"/>
        </w:rPr>
        <w:t xml:space="preserve"> </w:t>
      </w:r>
      <w:r w:rsidR="00157A6F">
        <w:t>Regidoras</w:t>
      </w:r>
      <w:r w:rsidR="00157A6F">
        <w:rPr>
          <w:spacing w:val="19"/>
        </w:rPr>
        <w:t xml:space="preserve"> </w:t>
      </w:r>
      <w:r w:rsidR="00157A6F">
        <w:t>integrantes</w:t>
      </w:r>
      <w:r w:rsidR="00157A6F">
        <w:rPr>
          <w:spacing w:val="21"/>
        </w:rPr>
        <w:t xml:space="preserve"> </w:t>
      </w:r>
      <w:r w:rsidR="00157A6F">
        <w:t>de</w:t>
      </w:r>
      <w:r w:rsidR="00157A6F">
        <w:rPr>
          <w:spacing w:val="22"/>
        </w:rPr>
        <w:t xml:space="preserve"> </w:t>
      </w:r>
      <w:r w:rsidR="00157A6F">
        <w:t xml:space="preserve">ésta </w:t>
      </w:r>
      <w:r w:rsidR="00157A6F" w:rsidRPr="00D708B9">
        <w:t>Comisión Edilicia</w:t>
      </w:r>
      <w:r w:rsidR="00383430">
        <w:t xml:space="preserve">, </w:t>
      </w:r>
      <w:r w:rsidR="00157A6F">
        <w:t xml:space="preserve">una vez estudiada y revisada la </w:t>
      </w:r>
      <w:r w:rsidR="00157A6F">
        <w:rPr>
          <w:rFonts w:ascii="Arial" w:eastAsia="Calibri" w:hAnsi="Arial" w:cs="Arial"/>
        </w:rPr>
        <w:t>biografía</w:t>
      </w:r>
      <w:r w:rsidR="00E04CF1">
        <w:rPr>
          <w:rFonts w:ascii="Arial" w:eastAsia="Calibri" w:hAnsi="Arial" w:cs="Arial"/>
        </w:rPr>
        <w:t xml:space="preserve"> (misma que se anexa)</w:t>
      </w:r>
      <w:r w:rsidR="00157A6F">
        <w:rPr>
          <w:rFonts w:ascii="Arial" w:eastAsia="Calibri" w:hAnsi="Arial" w:cs="Arial"/>
        </w:rPr>
        <w:t xml:space="preserve"> del </w:t>
      </w:r>
      <w:r w:rsidR="00157A6F">
        <w:t xml:space="preserve">nominado, tienen a bien autorizar por mayoría de los presentes la </w:t>
      </w:r>
      <w:r w:rsidR="00157A6F" w:rsidRPr="00157A6F">
        <w:rPr>
          <w:b/>
        </w:rPr>
        <w:t>Nominación como Hijo Adoptivo Distinguido al C. Licenciado Jesús Prospero Jiménez y Ulloa</w:t>
      </w:r>
      <w:r w:rsidR="00157A6F">
        <w:rPr>
          <w:b/>
        </w:rPr>
        <w:t xml:space="preserve">; </w:t>
      </w:r>
      <w:r w:rsidR="00D708B9" w:rsidRPr="00D708B9">
        <w:t>por lo que ponemos a su</w:t>
      </w:r>
      <w:r w:rsidR="00D708B9">
        <w:t xml:space="preserve"> discusión y en su caso aprobación los siguientes</w:t>
      </w:r>
      <w:r w:rsidR="00960FED">
        <w:t>:</w:t>
      </w:r>
    </w:p>
    <w:p w:rsidR="006C052D" w:rsidRDefault="006C052D" w:rsidP="00E04CF1">
      <w:pPr>
        <w:pStyle w:val="Textoindependiente"/>
        <w:spacing w:before="1" w:line="360" w:lineRule="auto"/>
        <w:ind w:left="478" w:right="793"/>
        <w:jc w:val="both"/>
      </w:pPr>
    </w:p>
    <w:p w:rsidR="00AA5451" w:rsidRDefault="008C04F0" w:rsidP="00E04CF1">
      <w:pPr>
        <w:pStyle w:val="Ttulo1"/>
        <w:spacing w:before="41" w:line="360" w:lineRule="auto"/>
        <w:ind w:right="887"/>
      </w:pPr>
      <w:r>
        <w:t>RESOLUTIVOS:</w:t>
      </w:r>
    </w:p>
    <w:p w:rsidR="00AA5451" w:rsidRDefault="00AA5451" w:rsidP="00E04CF1">
      <w:pPr>
        <w:pStyle w:val="Textoindependiente"/>
        <w:spacing w:before="8" w:line="360" w:lineRule="auto"/>
        <w:rPr>
          <w:rFonts w:ascii="Arial"/>
          <w:b/>
          <w:sz w:val="27"/>
        </w:rPr>
      </w:pPr>
    </w:p>
    <w:p w:rsidR="006C052D" w:rsidRDefault="008C04F0" w:rsidP="00E04CF1">
      <w:pPr>
        <w:spacing w:line="360" w:lineRule="auto"/>
        <w:ind w:left="478" w:right="796"/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apruebe,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 w:rsidR="00157A6F" w:rsidRPr="00157A6F">
        <w:rPr>
          <w:b/>
        </w:rPr>
        <w:t>Nominación como Hijo Adoptivo Distinguido al C. Licenciado Jesús Prospero Jiménez y Ulloa</w:t>
      </w:r>
    </w:p>
    <w:p w:rsidR="006C052D" w:rsidRDefault="006C052D" w:rsidP="00E04CF1">
      <w:pPr>
        <w:spacing w:line="360" w:lineRule="auto"/>
        <w:ind w:left="478" w:right="796"/>
        <w:jc w:val="both"/>
        <w:rPr>
          <w:b/>
        </w:rPr>
      </w:pPr>
    </w:p>
    <w:p w:rsidR="00383430" w:rsidRDefault="008C04F0" w:rsidP="00E04CF1">
      <w:pPr>
        <w:pStyle w:val="Textoindependiente"/>
        <w:spacing w:line="360" w:lineRule="auto"/>
        <w:ind w:left="478" w:right="793"/>
        <w:jc w:val="both"/>
      </w:pPr>
      <w:r>
        <w:rPr>
          <w:rFonts w:ascii="Arial" w:hAnsi="Arial"/>
          <w:b/>
        </w:rPr>
        <w:t>SEGUNDO</w:t>
      </w:r>
      <w:r>
        <w:t>.-</w:t>
      </w:r>
      <w:r w:rsidR="00383430">
        <w:t xml:space="preserve"> Se realice la colocación de la fotografía oficial en la galería de los expresidentes </w:t>
      </w:r>
      <w:r w:rsidR="003A5BB5">
        <w:t>ubi</w:t>
      </w:r>
      <w:r w:rsidR="009123AE">
        <w:t>cada en esta honorable Sala de A</w:t>
      </w:r>
      <w:r w:rsidR="003A5BB5">
        <w:t>yuntamiento</w:t>
      </w:r>
      <w:r w:rsidR="009123AE">
        <w:t>, en la próxima sesión ordinaria de Ayuntamiento.</w:t>
      </w:r>
    </w:p>
    <w:p w:rsidR="009123AE" w:rsidRDefault="009123AE" w:rsidP="00E04CF1">
      <w:pPr>
        <w:pStyle w:val="Textoindependiente"/>
        <w:spacing w:line="360" w:lineRule="auto"/>
        <w:ind w:left="478" w:right="793"/>
        <w:jc w:val="both"/>
      </w:pPr>
    </w:p>
    <w:p w:rsidR="009123AE" w:rsidRDefault="003A5BB5" w:rsidP="009123AE">
      <w:pPr>
        <w:pStyle w:val="Textoindependiente"/>
        <w:spacing w:line="360" w:lineRule="auto"/>
        <w:ind w:left="478" w:right="793"/>
        <w:jc w:val="both"/>
      </w:pPr>
      <w:r w:rsidRPr="009123AE">
        <w:rPr>
          <w:rFonts w:ascii="Arial" w:hAnsi="Arial"/>
          <w:b/>
        </w:rPr>
        <w:t xml:space="preserve">TERCERO.- </w:t>
      </w:r>
      <w:r w:rsidR="009123AE">
        <w:t>Notifíquese el contenido del presente Dictamen a la Secretaria General del H. Ayuntamiento el presente dictamen así como la biografía oficial de nuestro Nominado para que pase a formar parte del acervo cultural e histórico de nuestro municipio.</w:t>
      </w:r>
    </w:p>
    <w:p w:rsidR="00C0615C" w:rsidRDefault="00C0615C" w:rsidP="00E04CF1">
      <w:pPr>
        <w:pStyle w:val="Textoindependiente"/>
        <w:spacing w:line="360" w:lineRule="auto"/>
        <w:ind w:left="478" w:right="791"/>
        <w:jc w:val="both"/>
      </w:pPr>
    </w:p>
    <w:p w:rsidR="00AA5451" w:rsidRDefault="003A5BB5" w:rsidP="009123AE">
      <w:pPr>
        <w:pStyle w:val="Textoindependiente"/>
        <w:spacing w:line="360" w:lineRule="auto"/>
        <w:ind w:left="478" w:right="791"/>
        <w:jc w:val="both"/>
      </w:pPr>
      <w:r w:rsidRPr="003A5BB5">
        <w:rPr>
          <w:b/>
        </w:rPr>
        <w:t>CUARTO.-</w:t>
      </w:r>
      <w:r w:rsidR="00E04CF1">
        <w:rPr>
          <w:b/>
        </w:rPr>
        <w:t xml:space="preserve"> </w:t>
      </w:r>
      <w:r w:rsidR="008C04F0">
        <w:t>Notifíquese el contenido del presente Dictamen al Presidente Municipal y</w:t>
      </w:r>
      <w:r w:rsidR="008C04F0">
        <w:rPr>
          <w:spacing w:val="1"/>
        </w:rPr>
        <w:t xml:space="preserve"> </w:t>
      </w:r>
      <w:r w:rsidR="00C94D16">
        <w:t>Secretaria</w:t>
      </w:r>
      <w:r w:rsidR="008C04F0">
        <w:t xml:space="preserve"> General del H. Ayuntamiento para que suscriban la documentación, así como</w:t>
      </w:r>
      <w:r w:rsidR="008C04F0">
        <w:rPr>
          <w:spacing w:val="-64"/>
        </w:rPr>
        <w:t xml:space="preserve"> </w:t>
      </w:r>
      <w:r w:rsidR="008C04F0">
        <w:t xml:space="preserve">los protocolos para llevar acabo </w:t>
      </w:r>
      <w:r w:rsidR="00E04CF1">
        <w:t>acto público</w:t>
      </w:r>
      <w:r w:rsidR="008C04F0">
        <w:t xml:space="preserve"> propuest</w:t>
      </w:r>
      <w:r w:rsidR="00E04CF1">
        <w:t>o,</w:t>
      </w:r>
      <w:r w:rsidR="008C04F0">
        <w:t xml:space="preserve"> para el cumplimiento de</w:t>
      </w:r>
      <w:r w:rsidR="008C04F0">
        <w:rPr>
          <w:spacing w:val="1"/>
        </w:rPr>
        <w:t xml:space="preserve"> </w:t>
      </w:r>
      <w:r w:rsidR="008C04F0">
        <w:t>este Dictamen.</w:t>
      </w:r>
    </w:p>
    <w:p w:rsidR="0071779A" w:rsidRDefault="0071779A" w:rsidP="00E04C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:rsidR="0071779A" w:rsidRPr="00213DD8" w:rsidRDefault="0071779A" w:rsidP="00E04CF1">
      <w:pPr>
        <w:spacing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213DD8">
        <w:rPr>
          <w:rFonts w:ascii="Arial" w:hAnsi="Arial" w:cs="Arial"/>
          <w:b/>
          <w:sz w:val="20"/>
          <w:szCs w:val="24"/>
        </w:rPr>
        <w:t>“2022, AÑO DE LA ATENCIÓN INTEGRAL PARA NIÑAS, NIÑOS Y ADOLESCENTES CON CÁNCER EN JALISCO”</w:t>
      </w:r>
    </w:p>
    <w:p w:rsidR="0071779A" w:rsidRDefault="0071779A" w:rsidP="00E04CF1">
      <w:pPr>
        <w:spacing w:line="360" w:lineRule="auto"/>
        <w:jc w:val="center"/>
        <w:rPr>
          <w:rFonts w:ascii="Arial" w:eastAsia="Times New Roman" w:hAnsi="Arial" w:cs="Arial"/>
          <w:b/>
          <w:sz w:val="20"/>
          <w:lang w:val="es-AR" w:eastAsia="es-ES"/>
        </w:rPr>
      </w:pPr>
      <w:r w:rsidRPr="00213DD8">
        <w:rPr>
          <w:rFonts w:ascii="Arial" w:eastAsia="Times New Roman" w:hAnsi="Arial" w:cs="Arial"/>
          <w:b/>
          <w:sz w:val="20"/>
          <w:lang w:val="es-AR" w:eastAsia="es-ES"/>
        </w:rPr>
        <w:t>“2022. AÑO DEL CINCUENTA ANIVERSARIO DEL INSTITUTO TECNOLÓGICO DE CIUDAD GUZMÁN”</w:t>
      </w:r>
    </w:p>
    <w:p w:rsidR="00AA5451" w:rsidRPr="00E04CF1" w:rsidRDefault="0071779A" w:rsidP="00E04CF1">
      <w:pPr>
        <w:spacing w:line="360" w:lineRule="auto"/>
        <w:jc w:val="center"/>
        <w:rPr>
          <w:rFonts w:ascii="Arial" w:eastAsia="Times New Roman" w:hAnsi="Arial" w:cs="Arial"/>
          <w:sz w:val="14"/>
          <w:szCs w:val="16"/>
          <w:lang w:val="pt-BR"/>
        </w:rPr>
      </w:pPr>
      <w:r w:rsidRPr="0071779A">
        <w:rPr>
          <w:rFonts w:ascii="Arial" w:hAnsi="Arial" w:cs="Arial"/>
          <w:b/>
          <w:bCs/>
        </w:rPr>
        <w:t>CIUDAD GUZMÁN, MUNICIPIO DE ZAPOTLÁN EL GRANDE, JALISCO, 3 DE MAYO  DEL AÑO 2022</w:t>
      </w:r>
    </w:p>
    <w:p w:rsidR="00AA5451" w:rsidRDefault="00AA5451" w:rsidP="00E04CF1">
      <w:pPr>
        <w:pStyle w:val="Textoindependiente"/>
        <w:spacing w:line="360" w:lineRule="auto"/>
        <w:rPr>
          <w:rFonts w:ascii="Arial"/>
          <w:b/>
          <w:sz w:val="20"/>
        </w:rPr>
      </w:pPr>
    </w:p>
    <w:p w:rsidR="00AA5451" w:rsidRDefault="00AA5451" w:rsidP="00E04CF1">
      <w:pPr>
        <w:pStyle w:val="Textoindependiente"/>
        <w:spacing w:before="6" w:line="360" w:lineRule="auto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92"/>
        <w:gridCol w:w="5370"/>
      </w:tblGrid>
      <w:tr w:rsidR="00AA5451">
        <w:trPr>
          <w:trHeight w:val="903"/>
        </w:trPr>
        <w:tc>
          <w:tcPr>
            <w:tcW w:w="10462" w:type="dxa"/>
            <w:gridSpan w:val="2"/>
          </w:tcPr>
          <w:p w:rsidR="00AA5451" w:rsidRDefault="008C04F0" w:rsidP="00E04CF1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MARISOL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MENDOZA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PINTO.</w:t>
            </w:r>
          </w:p>
          <w:p w:rsidR="00AA5451" w:rsidRDefault="008C04F0" w:rsidP="00E04CF1">
            <w:pPr>
              <w:pStyle w:val="TableParagraph"/>
              <w:spacing w:before="4" w:line="36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Edilicia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</w:tc>
      </w:tr>
      <w:tr w:rsidR="00AA5451">
        <w:trPr>
          <w:trHeight w:val="1220"/>
        </w:trPr>
        <w:tc>
          <w:tcPr>
            <w:tcW w:w="5092" w:type="dxa"/>
          </w:tcPr>
          <w:p w:rsidR="00AA5451" w:rsidRDefault="00AA5451" w:rsidP="00E04CF1">
            <w:pPr>
              <w:pStyle w:val="TableParagraph"/>
              <w:spacing w:before="2" w:line="360" w:lineRule="auto"/>
              <w:ind w:left="0"/>
              <w:rPr>
                <w:rFonts w:ascii="Arial"/>
                <w:b/>
                <w:sz w:val="34"/>
              </w:rPr>
            </w:pPr>
          </w:p>
          <w:p w:rsidR="00E04CF1" w:rsidRPr="00E04CF1" w:rsidRDefault="00E04CF1" w:rsidP="00E04CF1">
            <w:pPr>
              <w:pStyle w:val="TableParagraph"/>
              <w:spacing w:before="2" w:line="360" w:lineRule="auto"/>
              <w:ind w:left="0"/>
              <w:rPr>
                <w:rFonts w:ascii="Arial"/>
                <w:b/>
                <w:sz w:val="24"/>
              </w:rPr>
            </w:pPr>
          </w:p>
          <w:p w:rsidR="00AA5451" w:rsidRDefault="008C04F0" w:rsidP="00E04CF1">
            <w:pPr>
              <w:pStyle w:val="TableParagraph"/>
              <w:spacing w:line="360" w:lineRule="auto"/>
              <w:ind w:left="199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MTRA.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BETSY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MAGALY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CAMPOS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CORONA</w:t>
            </w:r>
          </w:p>
          <w:p w:rsidR="00E04CF1" w:rsidRDefault="008C04F0" w:rsidP="00E04CF1">
            <w:pPr>
              <w:pStyle w:val="TableParagraph"/>
              <w:spacing w:before="12" w:line="360" w:lineRule="auto"/>
              <w:ind w:left="199" w:right="144"/>
              <w:jc w:val="center"/>
              <w:rPr>
                <w:sz w:val="20"/>
              </w:rPr>
            </w:pPr>
            <w:r>
              <w:rPr>
                <w:sz w:val="20"/>
              </w:rPr>
              <w:t>Regidor Vocal de la Comisión Edilicia de Permanente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  <w:tc>
          <w:tcPr>
            <w:tcW w:w="5370" w:type="dxa"/>
          </w:tcPr>
          <w:p w:rsidR="00AA5451" w:rsidRDefault="00AA5451" w:rsidP="00E04CF1">
            <w:pPr>
              <w:pStyle w:val="TableParagraph"/>
              <w:spacing w:line="360" w:lineRule="auto"/>
              <w:ind w:left="0"/>
              <w:rPr>
                <w:rFonts w:ascii="Arial"/>
                <w:b/>
                <w:sz w:val="24"/>
              </w:rPr>
            </w:pPr>
          </w:p>
          <w:p w:rsidR="00E04CF1" w:rsidRDefault="00E04CF1" w:rsidP="00E04CF1">
            <w:pPr>
              <w:pStyle w:val="TableParagraph"/>
              <w:spacing w:line="360" w:lineRule="auto"/>
              <w:ind w:left="0"/>
              <w:rPr>
                <w:rFonts w:ascii="Arial"/>
                <w:b/>
                <w:sz w:val="24"/>
              </w:rPr>
            </w:pPr>
          </w:p>
          <w:p w:rsidR="00AA5451" w:rsidRDefault="008C04F0" w:rsidP="00E04CF1">
            <w:pPr>
              <w:pStyle w:val="TableParagraph"/>
              <w:spacing w:before="156" w:line="360" w:lineRule="auto"/>
              <w:ind w:left="146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 LAURA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ELENA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MARTÍNEZ RUVALCABA</w:t>
            </w:r>
          </w:p>
          <w:p w:rsidR="00AA5451" w:rsidRDefault="008C04F0" w:rsidP="00E04CF1">
            <w:pPr>
              <w:pStyle w:val="TableParagraph"/>
              <w:spacing w:line="360" w:lineRule="auto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</w:tr>
    </w:tbl>
    <w:p w:rsidR="00E04CF1" w:rsidRPr="00E04CF1" w:rsidRDefault="00E04CF1" w:rsidP="00E04CF1">
      <w:pPr>
        <w:spacing w:before="95" w:line="360" w:lineRule="auto"/>
        <w:ind w:left="478"/>
        <w:rPr>
          <w:sz w:val="8"/>
        </w:rPr>
      </w:pPr>
    </w:p>
    <w:p w:rsidR="00AA5451" w:rsidRDefault="008C04F0" w:rsidP="00E04CF1">
      <w:pPr>
        <w:spacing w:before="95"/>
        <w:ind w:left="478"/>
        <w:rPr>
          <w:sz w:val="18"/>
        </w:rPr>
      </w:pPr>
      <w:proofErr w:type="spellStart"/>
      <w:r>
        <w:rPr>
          <w:sz w:val="18"/>
        </w:rPr>
        <w:t>MMP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Kct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ocs</w:t>
      </w:r>
      <w:proofErr w:type="spellEnd"/>
    </w:p>
    <w:p w:rsidR="00AA5451" w:rsidRDefault="008C04F0" w:rsidP="00E04CF1">
      <w:pPr>
        <w:ind w:left="478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p w:rsidR="00AA5451" w:rsidRDefault="00AA5451">
      <w:pPr>
        <w:spacing w:line="207" w:lineRule="exact"/>
        <w:rPr>
          <w:sz w:val="18"/>
        </w:rPr>
      </w:pPr>
    </w:p>
    <w:p w:rsidR="00DB4351" w:rsidRDefault="00DB4351">
      <w:pPr>
        <w:spacing w:line="207" w:lineRule="exact"/>
        <w:rPr>
          <w:sz w:val="18"/>
        </w:rPr>
      </w:pPr>
    </w:p>
    <w:p w:rsidR="00DB4351" w:rsidRDefault="00DB4351">
      <w:pPr>
        <w:spacing w:line="207" w:lineRule="exact"/>
        <w:rPr>
          <w:sz w:val="18"/>
        </w:rPr>
      </w:pPr>
    </w:p>
    <w:p w:rsidR="00DB4351" w:rsidRDefault="00DB4351">
      <w:pPr>
        <w:spacing w:line="207" w:lineRule="exact"/>
        <w:rPr>
          <w:sz w:val="18"/>
        </w:rPr>
      </w:pPr>
    </w:p>
    <w:p w:rsidR="00DB4351" w:rsidRDefault="00DB4351">
      <w:pPr>
        <w:spacing w:line="207" w:lineRule="exact"/>
        <w:rPr>
          <w:sz w:val="18"/>
        </w:rPr>
        <w:sectPr w:rsidR="00DB4351" w:rsidSect="00383430">
          <w:headerReference w:type="default" r:id="rId7"/>
          <w:footerReference w:type="default" r:id="rId8"/>
          <w:pgSz w:w="12240" w:h="15840"/>
          <w:pgMar w:top="1701" w:right="620" w:bottom="2080" w:left="940" w:header="0" w:footer="1890" w:gutter="0"/>
          <w:cols w:space="720"/>
          <w:docGrid w:linePitch="299"/>
        </w:sectPr>
      </w:pPr>
      <w:bookmarkStart w:id="0" w:name="_GoBack"/>
    </w:p>
    <w:tbl>
      <w:tblPr>
        <w:tblStyle w:val="TableNormal"/>
        <w:tblW w:w="0" w:type="auto"/>
        <w:tblInd w:w="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12"/>
      </w:tblGrid>
      <w:tr w:rsidR="00AA5451">
        <w:trPr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lastRenderedPageBreak/>
              <w:t>DEPENDENCIA: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REGIDORES</w:t>
            </w:r>
          </w:p>
        </w:tc>
      </w:tr>
      <w:tr w:rsidR="00AA5451">
        <w:trPr>
          <w:trHeight w:val="235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No.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OFICIO:</w:t>
            </w:r>
          </w:p>
        </w:tc>
        <w:tc>
          <w:tcPr>
            <w:tcW w:w="2912" w:type="dxa"/>
          </w:tcPr>
          <w:p w:rsidR="00AA5451" w:rsidRDefault="00C94D16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     </w:t>
            </w:r>
            <w:r w:rsidR="008C04F0">
              <w:rPr>
                <w:rFonts w:ascii="Cambria"/>
                <w:sz w:val="20"/>
              </w:rPr>
              <w:t>/2022</w:t>
            </w:r>
          </w:p>
        </w:tc>
      </w:tr>
      <w:tr w:rsidR="00AA5451">
        <w:trPr>
          <w:trHeight w:val="234"/>
        </w:trPr>
        <w:tc>
          <w:tcPr>
            <w:tcW w:w="1699" w:type="dxa"/>
          </w:tcPr>
          <w:p w:rsidR="00AA5451" w:rsidRDefault="008C04F0">
            <w:pPr>
              <w:pStyle w:val="TableParagrap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ASUNTO:</w:t>
            </w:r>
          </w:p>
        </w:tc>
        <w:tc>
          <w:tcPr>
            <w:tcW w:w="2912" w:type="dxa"/>
          </w:tcPr>
          <w:p w:rsidR="00AA5451" w:rsidRDefault="008C04F0">
            <w:pPr>
              <w:pStyle w:val="TableParagraph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Agregar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punto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para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sesión</w:t>
            </w:r>
          </w:p>
        </w:tc>
      </w:tr>
    </w:tbl>
    <w:p w:rsidR="00AA5451" w:rsidRDefault="00AA5451">
      <w:pPr>
        <w:pStyle w:val="Textoindependiente"/>
        <w:rPr>
          <w:sz w:val="20"/>
        </w:rPr>
      </w:pPr>
    </w:p>
    <w:p w:rsidR="00AA5451" w:rsidRDefault="00AA5451">
      <w:pPr>
        <w:pStyle w:val="Textoindependiente"/>
        <w:rPr>
          <w:sz w:val="20"/>
        </w:rPr>
      </w:pPr>
    </w:p>
    <w:p w:rsidR="00AA5451" w:rsidRDefault="00AA5451">
      <w:pPr>
        <w:pStyle w:val="Textoindependiente"/>
        <w:spacing w:before="6"/>
      </w:pPr>
    </w:p>
    <w:p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>LIC. CLAUDIA MARGARITA ROBLES GOMEZ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SECRETARIA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GENERAL</w:t>
      </w:r>
    </w:p>
    <w:p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el presente le enviamos un cordial saludo, aprovechando la ocasión, en virtud de ser de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b/>
          <w:sz w:val="24"/>
          <w:u w:val="single"/>
        </w:rPr>
        <w:t>suma urgencia</w:t>
      </w:r>
      <w:r>
        <w:rPr>
          <w:rFonts w:ascii="Cambria" w:hAnsi="Cambria"/>
          <w:sz w:val="24"/>
        </w:rPr>
        <w:t xml:space="preserve">, solicitamos tenga a bien agendar para la </w:t>
      </w:r>
      <w:r>
        <w:rPr>
          <w:rFonts w:ascii="Cambria" w:hAnsi="Cambria"/>
          <w:b/>
          <w:sz w:val="24"/>
        </w:rPr>
        <w:t>próxima Sesión Ordinaria 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Extraordinaria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:rsidR="00AA5451" w:rsidRDefault="00AA5451">
      <w:pPr>
        <w:pStyle w:val="Textoindependiente"/>
        <w:spacing w:before="5"/>
        <w:rPr>
          <w:rFonts w:ascii="Cambria"/>
          <w:sz w:val="25"/>
        </w:rPr>
      </w:pPr>
    </w:p>
    <w:p w:rsidR="007E4F63" w:rsidRDefault="00E04CF1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  <w:r>
        <w:t>DICTAMEN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HIJO ADOPTIVO DISTINGUIDO A</w:t>
      </w:r>
      <w:r>
        <w:rPr>
          <w:spacing w:val="-4"/>
        </w:rPr>
        <w:t xml:space="preserve"> </w:t>
      </w:r>
      <w:r>
        <w:t>FAVOR</w:t>
      </w:r>
      <w:r>
        <w:rPr>
          <w:spacing w:val="3"/>
        </w:rPr>
        <w:t xml:space="preserve"> </w:t>
      </w:r>
      <w:r>
        <w:t>DEL C. LICENCIADO JESÚS PROSPERO JIMÉNEZ Y ULLOA, ASÍ COMO LA COLOCACIÓN DE SU FOTOGRAFÍA OFICIAL EN LA GALERÍA DE PRESIDENTES MUNICIPALES</w:t>
      </w:r>
    </w:p>
    <w:p w:rsidR="007E4F63" w:rsidRDefault="007E4F63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AA5451" w:rsidRPr="00C94D16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:rsidR="00C94D16" w:rsidRDefault="00C94D16">
      <w:pPr>
        <w:pStyle w:val="Ttulo1"/>
        <w:spacing w:before="238"/>
        <w:ind w:right="890"/>
      </w:pPr>
    </w:p>
    <w:p w:rsidR="003530D9" w:rsidRDefault="003530D9" w:rsidP="003530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:rsidR="003530D9" w:rsidRPr="00213DD8" w:rsidRDefault="003530D9" w:rsidP="003530D9">
      <w:pPr>
        <w:spacing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213DD8">
        <w:rPr>
          <w:rFonts w:ascii="Arial" w:hAnsi="Arial" w:cs="Arial"/>
          <w:b/>
          <w:sz w:val="20"/>
          <w:szCs w:val="24"/>
        </w:rPr>
        <w:t>“2022, AÑO DE LA ATENCIÓN INTEGRAL PARA NIÑAS, NIÑOS Y ADOLESCENTES CON CÁNCER EN JALISCO”</w:t>
      </w:r>
    </w:p>
    <w:p w:rsidR="003530D9" w:rsidRDefault="003530D9" w:rsidP="003530D9">
      <w:pPr>
        <w:spacing w:line="360" w:lineRule="auto"/>
        <w:jc w:val="center"/>
        <w:rPr>
          <w:rFonts w:ascii="Arial" w:eastAsia="Times New Roman" w:hAnsi="Arial" w:cs="Arial"/>
          <w:b/>
          <w:sz w:val="20"/>
          <w:lang w:val="es-AR" w:eastAsia="es-ES"/>
        </w:rPr>
      </w:pPr>
      <w:r w:rsidRPr="00213DD8">
        <w:rPr>
          <w:rFonts w:ascii="Arial" w:eastAsia="Times New Roman" w:hAnsi="Arial" w:cs="Arial"/>
          <w:b/>
          <w:sz w:val="20"/>
          <w:lang w:val="es-AR" w:eastAsia="es-ES"/>
        </w:rPr>
        <w:t>“2022. AÑO DEL CINCUENTA ANIVERSARIO DEL INSTITUTO TECNOLÓGICO DE CIUDAD GUZMÁN”</w:t>
      </w:r>
    </w:p>
    <w:p w:rsidR="003530D9" w:rsidRPr="00E04CF1" w:rsidRDefault="003530D9" w:rsidP="003530D9">
      <w:pPr>
        <w:spacing w:line="360" w:lineRule="auto"/>
        <w:jc w:val="center"/>
        <w:rPr>
          <w:rFonts w:ascii="Arial" w:eastAsia="Times New Roman" w:hAnsi="Arial" w:cs="Arial"/>
          <w:sz w:val="14"/>
          <w:szCs w:val="16"/>
          <w:lang w:val="pt-BR"/>
        </w:rPr>
      </w:pPr>
      <w:r w:rsidRPr="0071779A">
        <w:rPr>
          <w:rFonts w:ascii="Arial" w:hAnsi="Arial" w:cs="Arial"/>
          <w:b/>
          <w:bCs/>
        </w:rPr>
        <w:t>CIUDAD GUZMÁN, MUNICIPIO DE ZAPOTLÁN EL GRANDE, JALISCO, 3 DE MAYO  DEL AÑO 2022</w:t>
      </w:r>
    </w:p>
    <w:p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:rsidR="00AA5451" w:rsidRDefault="00AA5451">
      <w:pPr>
        <w:pStyle w:val="Textoindependiente"/>
        <w:rPr>
          <w:sz w:val="22"/>
        </w:rPr>
      </w:pPr>
    </w:p>
    <w:p w:rsidR="00AA5451" w:rsidRDefault="00AA5451">
      <w:pPr>
        <w:pStyle w:val="Textoindependiente"/>
        <w:spacing w:before="1"/>
        <w:rPr>
          <w:sz w:val="20"/>
        </w:rPr>
      </w:pPr>
    </w:p>
    <w:p w:rsidR="00AA5451" w:rsidRDefault="008C04F0">
      <w:pPr>
        <w:spacing w:before="1" w:line="207" w:lineRule="exact"/>
        <w:ind w:left="478"/>
        <w:rPr>
          <w:sz w:val="18"/>
        </w:rPr>
      </w:pPr>
      <w:proofErr w:type="spellStart"/>
      <w:r>
        <w:rPr>
          <w:sz w:val="18"/>
        </w:rPr>
        <w:t>MMP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Kct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ocs</w:t>
      </w:r>
      <w:proofErr w:type="spellEnd"/>
    </w:p>
    <w:p w:rsidR="00AA5451" w:rsidRDefault="008C04F0">
      <w:pPr>
        <w:spacing w:line="207" w:lineRule="exact"/>
        <w:ind w:left="478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  <w:bookmarkEnd w:id="0"/>
    </w:p>
    <w:sectPr w:rsidR="00AA5451">
      <w:headerReference w:type="default" r:id="rId9"/>
      <w:footerReference w:type="default" r:id="rId10"/>
      <w:pgSz w:w="12240" w:h="15840"/>
      <w:pgMar w:top="1080" w:right="620" w:bottom="2080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FB" w:rsidRDefault="00B271FB">
      <w:r>
        <w:separator/>
      </w:r>
    </w:p>
  </w:endnote>
  <w:endnote w:type="continuationSeparator" w:id="0">
    <w:p w:rsidR="00B271FB" w:rsidRDefault="00B2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9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FB" w:rsidRDefault="00B271FB">
      <w:r>
        <w:separator/>
      </w:r>
    </w:p>
  </w:footnote>
  <w:footnote w:type="continuationSeparator" w:id="0">
    <w:p w:rsidR="00B271FB" w:rsidRDefault="00B2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97728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052D" w:rsidRDefault="006C052D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4784F"/>
    <w:rsid w:val="00072010"/>
    <w:rsid w:val="00157A6F"/>
    <w:rsid w:val="001B4E82"/>
    <w:rsid w:val="001C13BF"/>
    <w:rsid w:val="001D0E09"/>
    <w:rsid w:val="001D7EFF"/>
    <w:rsid w:val="002158BB"/>
    <w:rsid w:val="00227FE9"/>
    <w:rsid w:val="00256FD0"/>
    <w:rsid w:val="00352CEC"/>
    <w:rsid w:val="003530D9"/>
    <w:rsid w:val="00383430"/>
    <w:rsid w:val="003A5119"/>
    <w:rsid w:val="003A5BB5"/>
    <w:rsid w:val="00413FE8"/>
    <w:rsid w:val="004353E5"/>
    <w:rsid w:val="006156FE"/>
    <w:rsid w:val="006C052D"/>
    <w:rsid w:val="0071779A"/>
    <w:rsid w:val="00723722"/>
    <w:rsid w:val="007E4F63"/>
    <w:rsid w:val="00822C3C"/>
    <w:rsid w:val="00841617"/>
    <w:rsid w:val="008C04F0"/>
    <w:rsid w:val="009014F9"/>
    <w:rsid w:val="00901FE8"/>
    <w:rsid w:val="009123AE"/>
    <w:rsid w:val="00960FED"/>
    <w:rsid w:val="009B4754"/>
    <w:rsid w:val="009E5C68"/>
    <w:rsid w:val="00A00391"/>
    <w:rsid w:val="00A315D2"/>
    <w:rsid w:val="00A45EEE"/>
    <w:rsid w:val="00A573A3"/>
    <w:rsid w:val="00AA5451"/>
    <w:rsid w:val="00AF016D"/>
    <w:rsid w:val="00B271FB"/>
    <w:rsid w:val="00BA298B"/>
    <w:rsid w:val="00C0615C"/>
    <w:rsid w:val="00C37E92"/>
    <w:rsid w:val="00C94D16"/>
    <w:rsid w:val="00CD0183"/>
    <w:rsid w:val="00CF504E"/>
    <w:rsid w:val="00CF6C5A"/>
    <w:rsid w:val="00D708B9"/>
    <w:rsid w:val="00DB4351"/>
    <w:rsid w:val="00DE7DE7"/>
    <w:rsid w:val="00E04CF1"/>
    <w:rsid w:val="00E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F814295"/>
  <w15:docId w15:val="{C0DACE3A-07DE-4E81-A88C-7FF01258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6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6F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63F9-629E-4ECF-9201-8F8D9359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1246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OMAR CIBRIAN</cp:lastModifiedBy>
  <cp:revision>13</cp:revision>
  <cp:lastPrinted>2022-05-04T21:02:00Z</cp:lastPrinted>
  <dcterms:created xsi:type="dcterms:W3CDTF">2022-05-03T14:44:00Z</dcterms:created>
  <dcterms:modified xsi:type="dcterms:W3CDTF">2022-05-06T05:56:00Z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