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0090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75D18740" w14:textId="77777777" w:rsidR="00A74D7B" w:rsidRDefault="00A74D7B" w:rsidP="00A74D7B">
      <w:pPr>
        <w:spacing w:after="0"/>
        <w:jc w:val="center"/>
        <w:rPr>
          <w:rFonts w:ascii="Arial" w:hAnsi="Arial" w:cs="Arial"/>
          <w:b/>
        </w:rPr>
      </w:pPr>
    </w:p>
    <w:p w14:paraId="023E9485" w14:textId="77777777" w:rsidR="00A74D7B" w:rsidRDefault="00A74D7B" w:rsidP="00A74D7B">
      <w:pPr>
        <w:spacing w:after="0"/>
        <w:jc w:val="center"/>
        <w:rPr>
          <w:rFonts w:ascii="Arial" w:hAnsi="Arial" w:cs="Arial"/>
          <w:b/>
        </w:rPr>
      </w:pPr>
    </w:p>
    <w:p w14:paraId="35D465F1" w14:textId="77777777" w:rsidR="00A74D7B" w:rsidRDefault="00A74D7B" w:rsidP="00A74D7B">
      <w:pPr>
        <w:spacing w:after="0"/>
        <w:rPr>
          <w:rFonts w:ascii="Arial" w:hAnsi="Arial" w:cs="Arial"/>
          <w:b/>
        </w:rPr>
      </w:pPr>
    </w:p>
    <w:p w14:paraId="3057AE2A" w14:textId="77777777" w:rsidR="00A74D7B" w:rsidRDefault="00A74D7B" w:rsidP="00A74D7B">
      <w:pPr>
        <w:spacing w:after="0"/>
        <w:jc w:val="center"/>
        <w:rPr>
          <w:rFonts w:ascii="Arial" w:hAnsi="Arial" w:cs="Arial"/>
          <w:b/>
        </w:rPr>
      </w:pPr>
    </w:p>
    <w:p w14:paraId="2EC1430C" w14:textId="77777777" w:rsidR="00712370" w:rsidRDefault="00A74D7B" w:rsidP="00A74D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DE ASISTENCIA DE LA SEGUNDA SESIÓN ORDINARIA DE LA  </w:t>
      </w:r>
      <w:r w:rsidR="00712370">
        <w:rPr>
          <w:rFonts w:ascii="Arial" w:hAnsi="Arial" w:cs="Arial"/>
          <w:b/>
        </w:rPr>
        <w:t xml:space="preserve">COMISIÓN EDILICIA </w:t>
      </w:r>
      <w:r>
        <w:rPr>
          <w:rFonts w:ascii="Arial" w:hAnsi="Arial" w:cs="Arial"/>
          <w:b/>
        </w:rPr>
        <w:t>PERMANENTE DE JUSTICIA.</w:t>
      </w:r>
    </w:p>
    <w:p w14:paraId="4735E944" w14:textId="77777777" w:rsidR="00712370" w:rsidRDefault="00712370" w:rsidP="00A74D7B">
      <w:pPr>
        <w:spacing w:after="0"/>
        <w:rPr>
          <w:rFonts w:ascii="Arial" w:hAnsi="Arial" w:cs="Arial"/>
          <w:b/>
        </w:rPr>
      </w:pPr>
    </w:p>
    <w:p w14:paraId="7A42C199" w14:textId="77777777" w:rsidR="00A74D7B" w:rsidRDefault="00A74D7B" w:rsidP="0071237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1"/>
        <w:gridCol w:w="3090"/>
        <w:gridCol w:w="3403"/>
      </w:tblGrid>
      <w:tr w:rsidR="00A74D7B" w14:paraId="3B54433C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9FF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REGIDOR</w:t>
            </w:r>
          </w:p>
          <w:p w14:paraId="0FC8AFBD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221" w14:textId="77777777" w:rsidR="00A74D7B" w:rsidRPr="00A74D7B" w:rsidRDefault="00A74D7B">
            <w:pPr>
              <w:jc w:val="center"/>
              <w:rPr>
                <w:rFonts w:ascii="Arial" w:hAnsi="Arial" w:cs="Arial"/>
                <w:b/>
              </w:rPr>
            </w:pPr>
            <w:r w:rsidRPr="00A74D7B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5DE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A74D7B" w14:paraId="2A995C39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99E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D5D8C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BARRAGÁN SÁNCHEZ</w:t>
            </w:r>
          </w:p>
          <w:p w14:paraId="255ACB2F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F5A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  <w:p w14:paraId="30EF58CB" w14:textId="77777777" w:rsidR="00A74D7B" w:rsidRPr="00A74D7B" w:rsidRDefault="00A74D7B">
            <w:pPr>
              <w:jc w:val="center"/>
              <w:rPr>
                <w:rFonts w:ascii="Arial" w:hAnsi="Arial" w:cs="Arial"/>
              </w:rPr>
            </w:pPr>
            <w:r w:rsidRPr="00A74D7B">
              <w:rPr>
                <w:rFonts w:ascii="Arial" w:hAnsi="Arial" w:cs="Arial"/>
              </w:rPr>
              <w:t>VOCAL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6F4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D7B" w14:paraId="70F14904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AAA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CD024B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MORENO RAMÍREZ</w:t>
            </w:r>
          </w:p>
          <w:p w14:paraId="55DDDEB9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334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  <w:p w14:paraId="57D71D1E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  <w:r w:rsidRPr="00A74D7B">
              <w:rPr>
                <w:rFonts w:ascii="Arial" w:hAnsi="Arial" w:cs="Arial"/>
              </w:rPr>
              <w:t>VOCAL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FD2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D7B" w14:paraId="193290DE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6DC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F8F23B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 JOEL SALVADOR BAUTISTA</w:t>
            </w:r>
          </w:p>
          <w:p w14:paraId="1E718219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98F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  <w:p w14:paraId="17792993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  <w:r w:rsidRPr="00A74D7B">
              <w:rPr>
                <w:rFonts w:ascii="Arial" w:hAnsi="Arial" w:cs="Arial"/>
              </w:rPr>
              <w:t>VOCAL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AFD7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D7B" w14:paraId="32955BDE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C3F" w14:textId="77777777" w:rsidR="00A74D7B" w:rsidRDefault="00A74D7B" w:rsidP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5DE2F" w14:textId="77777777" w:rsidR="00A74D7B" w:rsidRDefault="00A74D7B" w:rsidP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LAURA ORTEGA PALAFOX</w:t>
            </w:r>
          </w:p>
          <w:p w14:paraId="3C998DFC" w14:textId="77777777" w:rsidR="00A74D7B" w:rsidRDefault="00A74D7B" w:rsidP="00A74D7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F60" w14:textId="77777777" w:rsidR="00A74D7B" w:rsidRDefault="00A74D7B" w:rsidP="00A74D7B">
            <w:pPr>
              <w:jc w:val="center"/>
              <w:rPr>
                <w:rFonts w:ascii="Arial" w:hAnsi="Arial" w:cs="Arial"/>
              </w:rPr>
            </w:pPr>
          </w:p>
          <w:p w14:paraId="25CE561F" w14:textId="77777777" w:rsidR="00A74D7B" w:rsidRDefault="00A74D7B" w:rsidP="00A74D7B">
            <w:pPr>
              <w:jc w:val="center"/>
              <w:rPr>
                <w:rFonts w:ascii="Arial" w:hAnsi="Arial" w:cs="Arial"/>
                <w:b/>
              </w:rPr>
            </w:pPr>
            <w:r w:rsidRPr="00A74D7B">
              <w:rPr>
                <w:rFonts w:ascii="Arial" w:hAnsi="Arial" w:cs="Arial"/>
              </w:rPr>
              <w:t>VOCAL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A7B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D7B" w14:paraId="407CEB54" w14:textId="77777777" w:rsidTr="00A74D7B">
        <w:trPr>
          <w:trHeight w:val="60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ECE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47F6E" w14:textId="77777777" w:rsidR="00A74D7B" w:rsidRDefault="00A74D7B" w:rsidP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MAGALI CASILLAS CONTERAS</w:t>
            </w:r>
          </w:p>
          <w:p w14:paraId="28E97A73" w14:textId="77777777" w:rsidR="00A74D7B" w:rsidRDefault="00A74D7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F4D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  <w:p w14:paraId="6F53D86C" w14:textId="77777777" w:rsidR="00A74D7B" w:rsidRPr="00A74D7B" w:rsidRDefault="00A74D7B">
            <w:pPr>
              <w:jc w:val="center"/>
              <w:rPr>
                <w:rFonts w:ascii="Arial" w:hAnsi="Arial" w:cs="Arial"/>
              </w:rPr>
            </w:pPr>
            <w:r w:rsidRPr="00A74D7B">
              <w:rPr>
                <w:rFonts w:ascii="Arial" w:hAnsi="Arial" w:cs="Arial"/>
              </w:rPr>
              <w:t>PRESIDENTE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10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5CD68D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6B9F9B50" w14:textId="77777777" w:rsidR="00A74D7B" w:rsidRPr="003935CD" w:rsidRDefault="00A74D7B" w:rsidP="00A74D7B">
      <w:pPr>
        <w:spacing w:after="0"/>
        <w:jc w:val="both"/>
        <w:rPr>
          <w:rFonts w:ascii="Arial" w:hAnsi="Arial" w:cs="Arial"/>
          <w:b/>
          <w:sz w:val="20"/>
        </w:rPr>
      </w:pPr>
    </w:p>
    <w:p w14:paraId="65163FD3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 xml:space="preserve">A T E N T A M E N T E </w:t>
      </w:r>
    </w:p>
    <w:p w14:paraId="219B73EC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“2022 AÑO DEL CINCUENTA ANIVERSARIO DEL INSTITUTO TECNOLÓGICO DE CIUDAD GUZMÁN”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B3FA7">
        <w:rPr>
          <w:rFonts w:ascii="Arial" w:hAnsi="Arial" w:cs="Arial"/>
          <w:b/>
          <w:sz w:val="20"/>
          <w:szCs w:val="20"/>
        </w:rPr>
        <w:t xml:space="preserve">CIUDAD GUZMÁN, MUNICIPIO DE ZAPOTLÁN EL GRANDE, JALISCO. </w:t>
      </w:r>
    </w:p>
    <w:p w14:paraId="63BAD848" w14:textId="6DA2B010" w:rsidR="00A74D7B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A 2</w:t>
      </w:r>
      <w:r w:rsidR="008D3AEE">
        <w:rPr>
          <w:rFonts w:ascii="Arial" w:hAnsi="Arial" w:cs="Arial"/>
          <w:b/>
          <w:sz w:val="20"/>
          <w:szCs w:val="20"/>
        </w:rPr>
        <w:t>4</w:t>
      </w:r>
      <w:r w:rsidRPr="000B3FA7">
        <w:rPr>
          <w:rFonts w:ascii="Arial" w:hAnsi="Arial" w:cs="Arial"/>
          <w:b/>
          <w:sz w:val="20"/>
          <w:szCs w:val="20"/>
        </w:rPr>
        <w:t xml:space="preserve"> VEI</w:t>
      </w:r>
      <w:r w:rsidR="008D3AEE">
        <w:rPr>
          <w:rFonts w:ascii="Arial" w:hAnsi="Arial" w:cs="Arial"/>
          <w:b/>
          <w:sz w:val="20"/>
          <w:szCs w:val="20"/>
        </w:rPr>
        <w:t>NTICUATRO</w:t>
      </w:r>
      <w:r w:rsidRPr="000B3FA7">
        <w:rPr>
          <w:rFonts w:ascii="Arial" w:hAnsi="Arial" w:cs="Arial"/>
          <w:b/>
          <w:sz w:val="20"/>
          <w:szCs w:val="20"/>
        </w:rPr>
        <w:t xml:space="preserve"> DE ENERO DEL 2022.</w:t>
      </w:r>
    </w:p>
    <w:p w14:paraId="1208412A" w14:textId="77777777" w:rsidR="00A74D7B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B89729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18BF4DD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_________________________________</w:t>
      </w:r>
    </w:p>
    <w:p w14:paraId="713D6426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LIC. MAGALI CASILLAS CONTRERAS</w:t>
      </w:r>
    </w:p>
    <w:p w14:paraId="5B3809E7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PRESIDENTE DE LA COMISIÓN EDILICIA PERMANENTE DE JUSTICIA.</w:t>
      </w:r>
    </w:p>
    <w:p w14:paraId="0FE0D14A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sz w:val="20"/>
        </w:rPr>
      </w:pPr>
    </w:p>
    <w:p w14:paraId="5EBF513C" w14:textId="77777777" w:rsidR="00712370" w:rsidRDefault="00712370" w:rsidP="00712370">
      <w:pPr>
        <w:rPr>
          <w:rFonts w:ascii="Arial" w:hAnsi="Arial" w:cs="Arial"/>
          <w:b/>
        </w:rPr>
      </w:pPr>
    </w:p>
    <w:p w14:paraId="6C9C52F2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4426FA2F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2658C90C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3725A162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39AD0624" w14:textId="77777777" w:rsidR="00712370" w:rsidRDefault="00712370" w:rsidP="007123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 w:type="page"/>
      </w:r>
    </w:p>
    <w:p w14:paraId="3DD16F3E" w14:textId="77777777" w:rsidR="00A427E8" w:rsidRDefault="00A427E8"/>
    <w:sectPr w:rsidR="00A42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70"/>
    <w:rsid w:val="00712370"/>
    <w:rsid w:val="008D3AEE"/>
    <w:rsid w:val="00A427E8"/>
    <w:rsid w:val="00A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62FF"/>
  <w15:docId w15:val="{DBD30660-CAE0-4CC6-A83C-E2F47312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Monserrat</cp:lastModifiedBy>
  <cp:revision>3</cp:revision>
  <dcterms:created xsi:type="dcterms:W3CDTF">2021-11-08T15:57:00Z</dcterms:created>
  <dcterms:modified xsi:type="dcterms:W3CDTF">2022-01-24T03:34:00Z</dcterms:modified>
</cp:coreProperties>
</file>