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266" w:rsidRDefault="00637266" w:rsidP="00637266">
      <w:pPr>
        <w:spacing w:after="0"/>
        <w:jc w:val="center"/>
        <w:rPr>
          <w:rFonts w:ascii="Arial" w:hAnsi="Arial" w:cs="Arial"/>
          <w:b/>
        </w:rPr>
      </w:pPr>
    </w:p>
    <w:p w:rsidR="00637266" w:rsidRDefault="00637266" w:rsidP="00637266">
      <w:pPr>
        <w:spacing w:after="0"/>
        <w:jc w:val="center"/>
        <w:rPr>
          <w:rFonts w:ascii="Arial" w:hAnsi="Arial" w:cs="Arial"/>
          <w:b/>
        </w:rPr>
      </w:pPr>
    </w:p>
    <w:p w:rsidR="00637266" w:rsidRDefault="00637266" w:rsidP="00637266">
      <w:pPr>
        <w:spacing w:after="0"/>
        <w:jc w:val="center"/>
        <w:rPr>
          <w:rFonts w:ascii="Arial" w:hAnsi="Arial" w:cs="Arial"/>
          <w:b/>
        </w:rPr>
      </w:pPr>
    </w:p>
    <w:p w:rsidR="00637266" w:rsidRDefault="00637266" w:rsidP="00637266">
      <w:pPr>
        <w:spacing w:after="0"/>
        <w:jc w:val="center"/>
        <w:rPr>
          <w:rFonts w:ascii="Arial" w:hAnsi="Arial" w:cs="Arial"/>
          <w:b/>
        </w:rPr>
      </w:pPr>
    </w:p>
    <w:p w:rsidR="00637266" w:rsidRDefault="00637266" w:rsidP="00637266">
      <w:pPr>
        <w:spacing w:after="0"/>
        <w:jc w:val="center"/>
        <w:rPr>
          <w:rFonts w:ascii="Arial" w:hAnsi="Arial" w:cs="Arial"/>
          <w:b/>
        </w:rPr>
      </w:pPr>
    </w:p>
    <w:p w:rsidR="00637266" w:rsidRDefault="00637266" w:rsidP="00637266">
      <w:pPr>
        <w:spacing w:after="0"/>
        <w:jc w:val="center"/>
        <w:rPr>
          <w:rFonts w:ascii="Arial" w:hAnsi="Arial" w:cs="Arial"/>
          <w:b/>
        </w:rPr>
      </w:pPr>
    </w:p>
    <w:p w:rsidR="00637266" w:rsidRDefault="00637266" w:rsidP="00637266">
      <w:pPr>
        <w:spacing w:after="0"/>
        <w:jc w:val="center"/>
        <w:rPr>
          <w:rFonts w:ascii="Arial" w:hAnsi="Arial" w:cs="Arial"/>
          <w:b/>
        </w:rPr>
      </w:pPr>
    </w:p>
    <w:p w:rsidR="00637266" w:rsidRDefault="00637266" w:rsidP="00637266">
      <w:pPr>
        <w:spacing w:after="0"/>
        <w:jc w:val="center"/>
        <w:rPr>
          <w:rFonts w:ascii="Arial" w:hAnsi="Arial" w:cs="Arial"/>
          <w:b/>
        </w:rPr>
      </w:pPr>
    </w:p>
    <w:p w:rsidR="00637266" w:rsidRDefault="00637266" w:rsidP="00637266">
      <w:pPr>
        <w:spacing w:after="0"/>
        <w:jc w:val="center"/>
        <w:rPr>
          <w:rFonts w:ascii="Arial" w:hAnsi="Arial" w:cs="Arial"/>
          <w:b/>
        </w:rPr>
      </w:pPr>
    </w:p>
    <w:p w:rsidR="00637266" w:rsidRDefault="00637266" w:rsidP="00637266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37266" w:rsidTr="00637266">
        <w:tc>
          <w:tcPr>
            <w:tcW w:w="8978" w:type="dxa"/>
          </w:tcPr>
          <w:p w:rsidR="00637266" w:rsidRDefault="00637266" w:rsidP="006372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ORDEN DEL DÍA DE LA SEGUNDA SESIÓN ORDINARIA DE LA COMISIÓN EDILICIA PERMANENTE DE JUSTICIA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637266" w:rsidRDefault="00637266" w:rsidP="00637266">
            <w:pPr>
              <w:jc w:val="center"/>
            </w:pPr>
            <w:r>
              <w:t xml:space="preserve">H. AYUNTAMIENTO DE CIUDAD GUZMÁN, ZAPOTLÁN EL GRANDE, JALISCO </w:t>
            </w:r>
          </w:p>
          <w:p w:rsidR="00637266" w:rsidRDefault="00637266" w:rsidP="00637266">
            <w:pPr>
              <w:jc w:val="center"/>
            </w:pPr>
            <w:r>
              <w:t>A 24 DE ENERO DEL 2022.</w:t>
            </w:r>
          </w:p>
          <w:p w:rsidR="00637266" w:rsidRDefault="00637266" w:rsidP="00637266">
            <w:pPr>
              <w:rPr>
                <w:rFonts w:ascii="Arial" w:hAnsi="Arial" w:cs="Arial"/>
                <w:b/>
              </w:rPr>
            </w:pPr>
          </w:p>
        </w:tc>
      </w:tr>
    </w:tbl>
    <w:p w:rsidR="00637266" w:rsidRDefault="00637266" w:rsidP="00637266">
      <w:pPr>
        <w:spacing w:after="0"/>
        <w:jc w:val="center"/>
        <w:rPr>
          <w:rFonts w:ascii="Arial" w:hAnsi="Arial" w:cs="Arial"/>
          <w:b/>
        </w:rPr>
      </w:pPr>
    </w:p>
    <w:p w:rsidR="00637266" w:rsidRDefault="00637266" w:rsidP="00637266">
      <w:pPr>
        <w:spacing w:after="0"/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37266" w:rsidTr="00637266">
        <w:tc>
          <w:tcPr>
            <w:tcW w:w="8978" w:type="dxa"/>
          </w:tcPr>
          <w:p w:rsidR="00637266" w:rsidRDefault="00637266" w:rsidP="00637266">
            <w:pPr>
              <w:jc w:val="center"/>
              <w:rPr>
                <w:rFonts w:ascii="Arial" w:hAnsi="Arial" w:cs="Arial"/>
              </w:rPr>
            </w:pPr>
          </w:p>
          <w:p w:rsidR="00637266" w:rsidRDefault="00637266" w:rsidP="0063726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Lista de asistencia y declaración de Quórum </w:t>
            </w:r>
            <w:r>
              <w:rPr>
                <w:rFonts w:ascii="Arial" w:hAnsi="Arial" w:cs="Arial"/>
              </w:rPr>
              <w:t xml:space="preserve"> </w:t>
            </w:r>
          </w:p>
          <w:p w:rsidR="00637266" w:rsidRDefault="00637266" w:rsidP="00637266">
            <w:pPr>
              <w:pStyle w:val="Prrafodelista"/>
              <w:jc w:val="both"/>
              <w:rPr>
                <w:rFonts w:ascii="Arial" w:hAnsi="Arial" w:cs="Arial"/>
              </w:rPr>
            </w:pPr>
          </w:p>
          <w:p w:rsidR="00637266" w:rsidRDefault="00637266" w:rsidP="0063726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Aprobación del orden del día.</w:t>
            </w:r>
            <w:r>
              <w:rPr>
                <w:rFonts w:ascii="Arial" w:hAnsi="Arial" w:cs="Arial"/>
              </w:rPr>
              <w:t xml:space="preserve"> </w:t>
            </w:r>
          </w:p>
          <w:p w:rsidR="00637266" w:rsidRDefault="00637266" w:rsidP="00637266">
            <w:pPr>
              <w:pStyle w:val="Prrafodelista"/>
              <w:jc w:val="both"/>
              <w:rPr>
                <w:rFonts w:ascii="Arial" w:hAnsi="Arial" w:cs="Arial"/>
              </w:rPr>
            </w:pPr>
          </w:p>
          <w:p w:rsidR="00637266" w:rsidRDefault="00637266" w:rsidP="0063726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Elección y designación del  Representante titular y Suplente que integrarán el Consejo Municipal de Giros Restringidos sobre Venta y Consumo de Bebidas Alcohólicas en esta Administración 2021-2024.</w:t>
            </w:r>
          </w:p>
          <w:p w:rsidR="00637266" w:rsidRDefault="00637266" w:rsidP="00637266">
            <w:pPr>
              <w:pStyle w:val="Prrafodelista"/>
              <w:jc w:val="both"/>
              <w:rPr>
                <w:rFonts w:ascii="Arial" w:hAnsi="Arial" w:cs="Arial"/>
              </w:rPr>
            </w:pPr>
          </w:p>
          <w:p w:rsidR="00637266" w:rsidRDefault="00637266" w:rsidP="0063726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Asuntos varios.</w:t>
            </w:r>
          </w:p>
          <w:p w:rsidR="00637266" w:rsidRDefault="00637266" w:rsidP="00637266">
            <w:pPr>
              <w:pStyle w:val="Prrafodelista"/>
              <w:jc w:val="both"/>
              <w:rPr>
                <w:rFonts w:ascii="Arial" w:hAnsi="Arial" w:cs="Arial"/>
              </w:rPr>
            </w:pPr>
          </w:p>
          <w:p w:rsidR="00637266" w:rsidRDefault="00637266" w:rsidP="0063726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Clausura.</w:t>
            </w:r>
          </w:p>
          <w:p w:rsidR="00637266" w:rsidRDefault="00637266" w:rsidP="0063726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37266" w:rsidRDefault="00637266" w:rsidP="00637266">
      <w:pPr>
        <w:pStyle w:val="Prrafodelista"/>
        <w:spacing w:after="0"/>
        <w:jc w:val="both"/>
        <w:rPr>
          <w:rFonts w:ascii="Arial" w:hAnsi="Arial" w:cs="Arial"/>
        </w:rPr>
      </w:pPr>
    </w:p>
    <w:p w:rsidR="00457438" w:rsidRDefault="00457438"/>
    <w:p w:rsidR="00637266" w:rsidRDefault="00637266" w:rsidP="00637266">
      <w:pPr>
        <w:jc w:val="center"/>
      </w:pPr>
      <w:bookmarkStart w:id="0" w:name="_GoBack"/>
      <w:bookmarkEnd w:id="0"/>
    </w:p>
    <w:sectPr w:rsidR="006372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47053"/>
    <w:multiLevelType w:val="hybridMultilevel"/>
    <w:tmpl w:val="A52274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266"/>
    <w:rsid w:val="00457438"/>
    <w:rsid w:val="0063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2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7266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7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2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7266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7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428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Gonzalez Mata</dc:creator>
  <cp:lastModifiedBy>Roberto Gonzalez Mata</cp:lastModifiedBy>
  <cp:revision>1</cp:revision>
  <dcterms:created xsi:type="dcterms:W3CDTF">2022-06-02T14:07:00Z</dcterms:created>
  <dcterms:modified xsi:type="dcterms:W3CDTF">2022-06-02T14:09:00Z</dcterms:modified>
</cp:coreProperties>
</file>