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12BC" w14:textId="3D6ECBE3" w:rsidR="0003714A" w:rsidRDefault="00803276" w:rsidP="00803276">
      <w:pPr>
        <w:rPr>
          <w:rFonts w:ascii="Arial" w:hAnsi="Arial" w:cs="Arial"/>
          <w:b/>
          <w:bCs/>
          <w:sz w:val="24"/>
          <w:szCs w:val="24"/>
        </w:rPr>
      </w:pPr>
      <w:r>
        <w:rPr>
          <w:rFonts w:ascii="Arial" w:hAnsi="Arial" w:cs="Arial"/>
          <w:b/>
          <w:bCs/>
          <w:sz w:val="24"/>
          <w:szCs w:val="24"/>
        </w:rPr>
        <w:t>-------------------ACTA DE LA TERCERA SESIÓN ORDINARIA DE LA COMISIÓN EDILICIA PERMANENTE DE DERECHOS HUMANOS, DE EQUIDAD DE GENERO Y ASUNTOS INDÍGENAS--------------------------------------------------------</w:t>
      </w:r>
    </w:p>
    <w:p w14:paraId="1C73847C" w14:textId="4048F9C5" w:rsidR="00803276" w:rsidRDefault="003625B6" w:rsidP="00803276">
      <w:pPr>
        <w:spacing w:line="360" w:lineRule="auto"/>
        <w:jc w:val="both"/>
        <w:rPr>
          <w:rFonts w:ascii="Arial" w:hAnsi="Arial" w:cs="Arial"/>
          <w:sz w:val="24"/>
          <w:szCs w:val="24"/>
        </w:rPr>
      </w:pPr>
      <w:r>
        <w:rPr>
          <w:rFonts w:ascii="Arial" w:hAnsi="Arial" w:cs="Arial"/>
          <w:sz w:val="24"/>
          <w:szCs w:val="24"/>
        </w:rPr>
        <w:t xml:space="preserve">Buenos días regidores el día de </w:t>
      </w:r>
      <w:r w:rsidR="00CD5745">
        <w:rPr>
          <w:rFonts w:ascii="Arial" w:hAnsi="Arial" w:cs="Arial"/>
          <w:sz w:val="24"/>
          <w:szCs w:val="24"/>
        </w:rPr>
        <w:t>hoy</w:t>
      </w:r>
      <w:r>
        <w:rPr>
          <w:rFonts w:ascii="Arial" w:hAnsi="Arial" w:cs="Arial"/>
          <w:sz w:val="24"/>
          <w:szCs w:val="24"/>
        </w:rPr>
        <w:t xml:space="preserve"> hemos convocado mediante oficio No. 540/2022 para llevar a cabo la continuación de la sesión no. 3 de la comisión de </w:t>
      </w:r>
      <w:r w:rsidR="0010621B">
        <w:rPr>
          <w:rFonts w:ascii="Arial" w:hAnsi="Arial" w:cs="Arial"/>
          <w:sz w:val="24"/>
          <w:szCs w:val="24"/>
        </w:rPr>
        <w:t>edilicia</w:t>
      </w:r>
      <w:r w:rsidR="00892D06">
        <w:rPr>
          <w:rFonts w:ascii="Arial" w:hAnsi="Arial" w:cs="Arial"/>
          <w:sz w:val="24"/>
          <w:szCs w:val="24"/>
        </w:rPr>
        <w:t xml:space="preserve"> permanente de derechos de humanos, equidad de </w:t>
      </w:r>
      <w:r w:rsidR="00A6586C">
        <w:rPr>
          <w:rFonts w:ascii="Arial" w:hAnsi="Arial" w:cs="Arial"/>
          <w:sz w:val="24"/>
          <w:szCs w:val="24"/>
        </w:rPr>
        <w:t>género y asuntos indígenas para</w:t>
      </w:r>
      <w:r w:rsidR="00892D06">
        <w:rPr>
          <w:rFonts w:ascii="Arial" w:hAnsi="Arial" w:cs="Arial"/>
          <w:sz w:val="24"/>
          <w:szCs w:val="24"/>
        </w:rPr>
        <w:t xml:space="preserve"> que se estudi</w:t>
      </w:r>
      <w:r w:rsidR="0010621B">
        <w:rPr>
          <w:rFonts w:ascii="Arial" w:hAnsi="Arial" w:cs="Arial"/>
          <w:sz w:val="24"/>
          <w:szCs w:val="24"/>
        </w:rPr>
        <w:t>e, se analice y en su caso</w:t>
      </w:r>
      <w:r w:rsidR="00892D06">
        <w:rPr>
          <w:rFonts w:ascii="Arial" w:hAnsi="Arial" w:cs="Arial"/>
          <w:sz w:val="24"/>
          <w:szCs w:val="24"/>
        </w:rPr>
        <w:t xml:space="preserve"> se dictamine </w:t>
      </w:r>
      <w:r w:rsidR="0010621B">
        <w:rPr>
          <w:rFonts w:ascii="Arial" w:hAnsi="Arial" w:cs="Arial"/>
          <w:sz w:val="24"/>
          <w:szCs w:val="24"/>
        </w:rPr>
        <w:t>la realidad de protocolo de actuación contra la violencia en la pareja hacia la mujer</w:t>
      </w:r>
      <w:r w:rsidR="00DE7CA9">
        <w:rPr>
          <w:rFonts w:ascii="Arial" w:hAnsi="Arial" w:cs="Arial"/>
          <w:sz w:val="24"/>
          <w:szCs w:val="24"/>
        </w:rPr>
        <w:t xml:space="preserve"> zapotlences</w:t>
      </w:r>
      <w:r w:rsidR="00A6586C">
        <w:rPr>
          <w:rFonts w:ascii="Arial" w:hAnsi="Arial" w:cs="Arial"/>
          <w:sz w:val="24"/>
          <w:szCs w:val="24"/>
        </w:rPr>
        <w:t>.</w:t>
      </w:r>
      <w:r w:rsidR="0010621B">
        <w:rPr>
          <w:rFonts w:ascii="Arial" w:hAnsi="Arial" w:cs="Arial"/>
          <w:sz w:val="24"/>
          <w:szCs w:val="24"/>
        </w:rPr>
        <w:t xml:space="preserve"> </w:t>
      </w:r>
      <w:r w:rsidR="00A6586C">
        <w:rPr>
          <w:rFonts w:ascii="Arial" w:hAnsi="Arial" w:cs="Arial"/>
          <w:sz w:val="24"/>
          <w:szCs w:val="24"/>
        </w:rPr>
        <w:t>P</w:t>
      </w:r>
      <w:r w:rsidR="0010621B">
        <w:rPr>
          <w:rFonts w:ascii="Arial" w:hAnsi="Arial" w:cs="Arial"/>
          <w:sz w:val="24"/>
          <w:szCs w:val="24"/>
        </w:rPr>
        <w:t xml:space="preserve">or lo que siendo las 10:15 </w:t>
      </w:r>
      <w:r w:rsidR="00DE7CA9">
        <w:rPr>
          <w:rFonts w:ascii="Arial" w:hAnsi="Arial" w:cs="Arial"/>
          <w:sz w:val="24"/>
          <w:szCs w:val="24"/>
        </w:rPr>
        <w:t>horas del día miércoles</w:t>
      </w:r>
      <w:r w:rsidR="00CD5745">
        <w:rPr>
          <w:rFonts w:ascii="Arial" w:hAnsi="Arial" w:cs="Arial"/>
          <w:sz w:val="24"/>
          <w:szCs w:val="24"/>
        </w:rPr>
        <w:t xml:space="preserve"> </w:t>
      </w:r>
      <w:r w:rsidR="00DE7CA9">
        <w:rPr>
          <w:rFonts w:ascii="Arial" w:hAnsi="Arial" w:cs="Arial"/>
          <w:sz w:val="24"/>
          <w:szCs w:val="24"/>
        </w:rPr>
        <w:t xml:space="preserve">25 mayo del 2022 estando reunidos en la sala </w:t>
      </w:r>
      <w:r w:rsidR="00E41C59">
        <w:rPr>
          <w:rFonts w:ascii="Arial" w:hAnsi="Arial" w:cs="Arial"/>
          <w:sz w:val="24"/>
          <w:szCs w:val="24"/>
        </w:rPr>
        <w:t>María</w:t>
      </w:r>
      <w:r w:rsidR="00DE7CA9">
        <w:rPr>
          <w:rFonts w:ascii="Arial" w:hAnsi="Arial" w:cs="Arial"/>
          <w:sz w:val="24"/>
          <w:szCs w:val="24"/>
        </w:rPr>
        <w:t xml:space="preserve"> Elena Larios ubicada en la planta baja en el interior de este honorable </w:t>
      </w:r>
      <w:r w:rsidR="00E41C59">
        <w:rPr>
          <w:rFonts w:ascii="Arial" w:hAnsi="Arial" w:cs="Arial"/>
          <w:sz w:val="24"/>
          <w:szCs w:val="24"/>
        </w:rPr>
        <w:t xml:space="preserve">recinto procedo hacer </w:t>
      </w:r>
      <w:r w:rsidR="00A6586C">
        <w:rPr>
          <w:rFonts w:ascii="Arial" w:hAnsi="Arial" w:cs="Arial"/>
          <w:sz w:val="24"/>
          <w:szCs w:val="24"/>
        </w:rPr>
        <w:t>paso lista</w:t>
      </w:r>
      <w:r w:rsidR="00E41C59">
        <w:rPr>
          <w:rFonts w:ascii="Arial" w:hAnsi="Arial" w:cs="Arial"/>
          <w:sz w:val="24"/>
          <w:szCs w:val="24"/>
        </w:rPr>
        <w:t xml:space="preserve"> de lista de asistencia y declaración tono de legal, antes agradezco a los integrantes de la generació</w:t>
      </w:r>
      <w:r w:rsidR="00A6586C">
        <w:rPr>
          <w:rFonts w:ascii="Arial" w:hAnsi="Arial" w:cs="Arial"/>
          <w:sz w:val="24"/>
          <w:szCs w:val="24"/>
        </w:rPr>
        <w:t>n</w:t>
      </w:r>
      <w:r w:rsidR="001F1BA5">
        <w:rPr>
          <w:rFonts w:ascii="Arial" w:hAnsi="Arial" w:cs="Arial"/>
          <w:sz w:val="24"/>
          <w:szCs w:val="24"/>
        </w:rPr>
        <w:t xml:space="preserve"> a</w:t>
      </w:r>
      <w:r w:rsidR="00E41C59">
        <w:rPr>
          <w:rFonts w:ascii="Arial" w:hAnsi="Arial" w:cs="Arial"/>
          <w:sz w:val="24"/>
          <w:szCs w:val="24"/>
        </w:rPr>
        <w:t>sistencia</w:t>
      </w:r>
      <w:r w:rsidR="001F1BA5">
        <w:rPr>
          <w:rFonts w:ascii="Arial" w:hAnsi="Arial" w:cs="Arial"/>
          <w:sz w:val="24"/>
          <w:szCs w:val="24"/>
        </w:rPr>
        <w:t>,</w:t>
      </w:r>
      <w:r w:rsidR="00E41C59">
        <w:rPr>
          <w:rFonts w:ascii="Arial" w:hAnsi="Arial" w:cs="Arial"/>
          <w:sz w:val="24"/>
          <w:szCs w:val="24"/>
        </w:rPr>
        <w:t xml:space="preserve"> muchas gracias.</w:t>
      </w:r>
      <w:r w:rsidR="00803276">
        <w:rPr>
          <w:rFonts w:ascii="Arial" w:hAnsi="Arial" w:cs="Arial"/>
          <w:sz w:val="24"/>
          <w:szCs w:val="24"/>
        </w:rPr>
        <w:t>----------------------------------------------------------------------------------------</w:t>
      </w:r>
    </w:p>
    <w:p w14:paraId="16AE50FB" w14:textId="77777777" w:rsidR="00803276" w:rsidRDefault="00803276" w:rsidP="00803276">
      <w:pPr>
        <w:tabs>
          <w:tab w:val="left" w:pos="3480"/>
        </w:tabs>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 LISTA DE ASISTENCIA Y DECLARACIÓN DE QUORUM--------------------------</w:t>
      </w:r>
    </w:p>
    <w:p w14:paraId="38656F0C" w14:textId="77777777" w:rsidR="00803276" w:rsidRDefault="00803276" w:rsidP="00803276">
      <w:pPr>
        <w:tabs>
          <w:tab w:val="left" w:pos="3480"/>
        </w:tabs>
        <w:jc w:val="both"/>
        <w:rPr>
          <w:rFonts w:ascii="Arial" w:hAnsi="Arial" w:cs="Arial"/>
          <w:b/>
          <w:bCs/>
          <w:sz w:val="24"/>
          <w:szCs w:val="24"/>
        </w:rPr>
      </w:pPr>
      <w:r>
        <w:rPr>
          <w:rFonts w:ascii="Arial" w:hAnsi="Arial" w:cs="Arial"/>
          <w:sz w:val="24"/>
          <w:szCs w:val="24"/>
        </w:rPr>
        <w:t xml:space="preserve"> Se procede a Tomar lista de asistencia, contando con la presencia de los Regidores: ---------------</w:t>
      </w:r>
    </w:p>
    <w:tbl>
      <w:tblPr>
        <w:tblStyle w:val="Tablaconcuadrcula"/>
        <w:tblW w:w="8835" w:type="dxa"/>
        <w:tblLayout w:type="fixed"/>
        <w:tblLook w:val="04A0" w:firstRow="1" w:lastRow="0" w:firstColumn="1" w:lastColumn="0" w:noHBand="0" w:noVBand="1"/>
      </w:tblPr>
      <w:tblGrid>
        <w:gridCol w:w="563"/>
        <w:gridCol w:w="5327"/>
        <w:gridCol w:w="2945"/>
      </w:tblGrid>
      <w:tr w:rsidR="00803276" w14:paraId="2F3DBE85" w14:textId="77777777" w:rsidTr="00803276">
        <w:tc>
          <w:tcPr>
            <w:tcW w:w="562" w:type="dxa"/>
            <w:tcBorders>
              <w:top w:val="single" w:sz="4" w:space="0" w:color="auto"/>
              <w:left w:val="single" w:sz="4" w:space="0" w:color="auto"/>
              <w:bottom w:val="single" w:sz="4" w:space="0" w:color="auto"/>
              <w:right w:val="single" w:sz="4" w:space="0" w:color="auto"/>
            </w:tcBorders>
          </w:tcPr>
          <w:p w14:paraId="2661EC3D" w14:textId="77777777" w:rsidR="00803276" w:rsidRDefault="00803276">
            <w:pPr>
              <w:tabs>
                <w:tab w:val="left" w:pos="3480"/>
              </w:tabs>
              <w:jc w:val="both"/>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15B0A193" w14:textId="77777777" w:rsidR="00803276" w:rsidRDefault="00803276">
            <w:pPr>
              <w:tabs>
                <w:tab w:val="left" w:pos="3480"/>
              </w:tabs>
              <w:jc w:val="both"/>
              <w:rPr>
                <w:rFonts w:ascii="Arial" w:hAnsi="Arial" w:cs="Arial"/>
                <w:b/>
                <w:bCs/>
                <w:sz w:val="24"/>
                <w:szCs w:val="24"/>
              </w:rPr>
            </w:pPr>
            <w:r>
              <w:rPr>
                <w:rFonts w:ascii="Arial" w:eastAsia="Calibri"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14:paraId="34334DD5" w14:textId="77777777" w:rsidR="00803276" w:rsidRDefault="00803276">
            <w:pPr>
              <w:tabs>
                <w:tab w:val="left" w:pos="3480"/>
              </w:tabs>
              <w:jc w:val="both"/>
              <w:rPr>
                <w:rFonts w:ascii="Arial" w:hAnsi="Arial" w:cs="Arial"/>
                <w:b/>
                <w:bCs/>
                <w:sz w:val="24"/>
                <w:szCs w:val="24"/>
              </w:rPr>
            </w:pPr>
            <w:r>
              <w:rPr>
                <w:rFonts w:ascii="Arial" w:eastAsia="Calibri" w:hAnsi="Arial" w:cs="Arial"/>
                <w:b/>
                <w:bCs/>
                <w:sz w:val="24"/>
                <w:szCs w:val="24"/>
              </w:rPr>
              <w:t>ASISTENCIA</w:t>
            </w:r>
          </w:p>
        </w:tc>
      </w:tr>
      <w:tr w:rsidR="00803276" w14:paraId="46CB5FC3" w14:textId="77777777" w:rsidTr="00803276">
        <w:tc>
          <w:tcPr>
            <w:tcW w:w="562" w:type="dxa"/>
            <w:tcBorders>
              <w:top w:val="single" w:sz="4" w:space="0" w:color="auto"/>
              <w:left w:val="single" w:sz="4" w:space="0" w:color="auto"/>
              <w:bottom w:val="single" w:sz="4" w:space="0" w:color="auto"/>
              <w:right w:val="single" w:sz="4" w:space="0" w:color="auto"/>
            </w:tcBorders>
            <w:hideMark/>
          </w:tcPr>
          <w:p w14:paraId="6EC2BB7F"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hideMark/>
          </w:tcPr>
          <w:p w14:paraId="3F9FE668"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Lic. Ernesto Sánchez Sánchez</w:t>
            </w:r>
          </w:p>
        </w:tc>
        <w:tc>
          <w:tcPr>
            <w:tcW w:w="2943" w:type="dxa"/>
            <w:tcBorders>
              <w:top w:val="single" w:sz="4" w:space="0" w:color="auto"/>
              <w:left w:val="single" w:sz="4" w:space="0" w:color="auto"/>
              <w:bottom w:val="single" w:sz="4" w:space="0" w:color="auto"/>
              <w:right w:val="single" w:sz="4" w:space="0" w:color="auto"/>
            </w:tcBorders>
            <w:hideMark/>
          </w:tcPr>
          <w:p w14:paraId="7456F394"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PRESENTE</w:t>
            </w:r>
          </w:p>
        </w:tc>
      </w:tr>
      <w:tr w:rsidR="00803276" w14:paraId="4FB096BE" w14:textId="77777777" w:rsidTr="00803276">
        <w:tc>
          <w:tcPr>
            <w:tcW w:w="562" w:type="dxa"/>
            <w:tcBorders>
              <w:top w:val="single" w:sz="4" w:space="0" w:color="auto"/>
              <w:left w:val="single" w:sz="4" w:space="0" w:color="auto"/>
              <w:bottom w:val="single" w:sz="4" w:space="0" w:color="auto"/>
              <w:right w:val="single" w:sz="4" w:space="0" w:color="auto"/>
            </w:tcBorders>
            <w:hideMark/>
          </w:tcPr>
          <w:p w14:paraId="0325A45E"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561F6C89"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Lic. Raúl Chávez García</w:t>
            </w:r>
          </w:p>
        </w:tc>
        <w:tc>
          <w:tcPr>
            <w:tcW w:w="2943" w:type="dxa"/>
            <w:tcBorders>
              <w:top w:val="single" w:sz="4" w:space="0" w:color="auto"/>
              <w:left w:val="single" w:sz="4" w:space="0" w:color="auto"/>
              <w:bottom w:val="single" w:sz="4" w:space="0" w:color="auto"/>
              <w:right w:val="single" w:sz="4" w:space="0" w:color="auto"/>
            </w:tcBorders>
            <w:hideMark/>
          </w:tcPr>
          <w:p w14:paraId="0E939B11"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PRESENTE</w:t>
            </w:r>
          </w:p>
        </w:tc>
      </w:tr>
      <w:tr w:rsidR="00803276" w14:paraId="5518D1E3" w14:textId="77777777" w:rsidTr="00803276">
        <w:tc>
          <w:tcPr>
            <w:tcW w:w="562" w:type="dxa"/>
            <w:tcBorders>
              <w:top w:val="single" w:sz="4" w:space="0" w:color="auto"/>
              <w:left w:val="single" w:sz="4" w:space="0" w:color="auto"/>
              <w:bottom w:val="single" w:sz="4" w:space="0" w:color="auto"/>
              <w:right w:val="single" w:sz="4" w:space="0" w:color="auto"/>
            </w:tcBorders>
            <w:hideMark/>
          </w:tcPr>
          <w:p w14:paraId="4493E05F"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hideMark/>
          </w:tcPr>
          <w:p w14:paraId="7813852F"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Lic. Laura Elena Martínez Ruvalcaba</w:t>
            </w:r>
          </w:p>
        </w:tc>
        <w:tc>
          <w:tcPr>
            <w:tcW w:w="2943" w:type="dxa"/>
            <w:tcBorders>
              <w:top w:val="single" w:sz="4" w:space="0" w:color="auto"/>
              <w:left w:val="single" w:sz="4" w:space="0" w:color="auto"/>
              <w:bottom w:val="single" w:sz="4" w:space="0" w:color="auto"/>
              <w:right w:val="single" w:sz="4" w:space="0" w:color="auto"/>
            </w:tcBorders>
            <w:hideMark/>
          </w:tcPr>
          <w:p w14:paraId="1FE952C3" w14:textId="5A8FC638" w:rsidR="00803276" w:rsidRDefault="00803276">
            <w:pPr>
              <w:tabs>
                <w:tab w:val="left" w:pos="3480"/>
              </w:tabs>
              <w:jc w:val="both"/>
              <w:rPr>
                <w:rFonts w:ascii="Arial" w:hAnsi="Arial" w:cs="Arial"/>
                <w:sz w:val="24"/>
                <w:szCs w:val="24"/>
              </w:rPr>
            </w:pPr>
            <w:bookmarkStart w:id="0" w:name="_Hlk108092736"/>
            <w:bookmarkEnd w:id="0"/>
            <w:r>
              <w:rPr>
                <w:rFonts w:ascii="Arial" w:eastAsia="Calibri" w:hAnsi="Arial" w:cs="Arial"/>
                <w:sz w:val="24"/>
                <w:szCs w:val="24"/>
              </w:rPr>
              <w:t>Justificante oficio 578</w:t>
            </w:r>
          </w:p>
        </w:tc>
      </w:tr>
      <w:tr w:rsidR="00803276" w14:paraId="1CB1559F" w14:textId="77777777" w:rsidTr="00803276">
        <w:tc>
          <w:tcPr>
            <w:tcW w:w="562" w:type="dxa"/>
            <w:tcBorders>
              <w:top w:val="nil"/>
              <w:left w:val="single" w:sz="4" w:space="0" w:color="auto"/>
              <w:bottom w:val="single" w:sz="4" w:space="0" w:color="auto"/>
              <w:right w:val="single" w:sz="4" w:space="0" w:color="auto"/>
            </w:tcBorders>
            <w:hideMark/>
          </w:tcPr>
          <w:p w14:paraId="3438E382"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4</w:t>
            </w:r>
          </w:p>
        </w:tc>
        <w:tc>
          <w:tcPr>
            <w:tcW w:w="5323" w:type="dxa"/>
            <w:tcBorders>
              <w:top w:val="nil"/>
              <w:left w:val="single" w:sz="4" w:space="0" w:color="auto"/>
              <w:bottom w:val="single" w:sz="4" w:space="0" w:color="auto"/>
              <w:right w:val="single" w:sz="4" w:space="0" w:color="auto"/>
            </w:tcBorders>
            <w:hideMark/>
          </w:tcPr>
          <w:p w14:paraId="057CB73D"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Lic. Jorge de Jesus Juárez Parra</w:t>
            </w:r>
          </w:p>
        </w:tc>
        <w:tc>
          <w:tcPr>
            <w:tcW w:w="2943" w:type="dxa"/>
            <w:tcBorders>
              <w:top w:val="nil"/>
              <w:left w:val="single" w:sz="4" w:space="0" w:color="auto"/>
              <w:bottom w:val="single" w:sz="4" w:space="0" w:color="auto"/>
              <w:right w:val="single" w:sz="4" w:space="0" w:color="auto"/>
            </w:tcBorders>
            <w:hideMark/>
          </w:tcPr>
          <w:p w14:paraId="1C8E5DCD"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PRESENTE</w:t>
            </w:r>
          </w:p>
        </w:tc>
      </w:tr>
      <w:tr w:rsidR="00803276" w14:paraId="031D1AF8" w14:textId="77777777" w:rsidTr="00803276">
        <w:tc>
          <w:tcPr>
            <w:tcW w:w="562" w:type="dxa"/>
            <w:tcBorders>
              <w:top w:val="nil"/>
              <w:left w:val="single" w:sz="4" w:space="0" w:color="auto"/>
              <w:bottom w:val="single" w:sz="4" w:space="0" w:color="auto"/>
              <w:right w:val="single" w:sz="4" w:space="0" w:color="auto"/>
            </w:tcBorders>
            <w:hideMark/>
          </w:tcPr>
          <w:p w14:paraId="5A2E6790"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5</w:t>
            </w:r>
          </w:p>
        </w:tc>
        <w:tc>
          <w:tcPr>
            <w:tcW w:w="5323" w:type="dxa"/>
            <w:tcBorders>
              <w:top w:val="nil"/>
              <w:left w:val="single" w:sz="4" w:space="0" w:color="auto"/>
              <w:bottom w:val="single" w:sz="4" w:space="0" w:color="auto"/>
              <w:right w:val="single" w:sz="4" w:space="0" w:color="auto"/>
            </w:tcBorders>
            <w:hideMark/>
          </w:tcPr>
          <w:p w14:paraId="4147DEFF"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Lic. Eva Maria de Jesus Barreto</w:t>
            </w:r>
          </w:p>
        </w:tc>
        <w:tc>
          <w:tcPr>
            <w:tcW w:w="2943" w:type="dxa"/>
            <w:tcBorders>
              <w:top w:val="nil"/>
              <w:left w:val="single" w:sz="4" w:space="0" w:color="auto"/>
              <w:bottom w:val="single" w:sz="4" w:space="0" w:color="auto"/>
              <w:right w:val="single" w:sz="4" w:space="0" w:color="auto"/>
            </w:tcBorders>
            <w:hideMark/>
          </w:tcPr>
          <w:p w14:paraId="7D42B4C0" w14:textId="77777777" w:rsidR="00803276" w:rsidRDefault="00803276">
            <w:pPr>
              <w:tabs>
                <w:tab w:val="left" w:pos="3480"/>
              </w:tabs>
              <w:jc w:val="both"/>
              <w:rPr>
                <w:rFonts w:ascii="Arial" w:hAnsi="Arial" w:cs="Arial"/>
                <w:sz w:val="24"/>
                <w:szCs w:val="24"/>
              </w:rPr>
            </w:pPr>
            <w:r>
              <w:rPr>
                <w:rFonts w:ascii="Arial" w:eastAsia="Calibri" w:hAnsi="Arial" w:cs="Arial"/>
                <w:sz w:val="24"/>
                <w:szCs w:val="24"/>
              </w:rPr>
              <w:t>PRESENTE</w:t>
            </w:r>
          </w:p>
        </w:tc>
      </w:tr>
    </w:tbl>
    <w:p w14:paraId="0EA06142" w14:textId="77777777" w:rsidR="00803276" w:rsidRDefault="00803276" w:rsidP="00803276">
      <w:pPr>
        <w:tabs>
          <w:tab w:val="left" w:pos="3480"/>
        </w:tabs>
        <w:jc w:val="both"/>
        <w:rPr>
          <w:rFonts w:ascii="Arial" w:hAnsi="Arial" w:cs="Arial"/>
          <w:sz w:val="24"/>
          <w:szCs w:val="24"/>
        </w:rPr>
      </w:pPr>
    </w:p>
    <w:p w14:paraId="39BFC731" w14:textId="405C6ABF" w:rsidR="00803276" w:rsidRDefault="00803276" w:rsidP="00803276">
      <w:pPr>
        <w:tabs>
          <w:tab w:val="left" w:pos="3480"/>
        </w:tabs>
        <w:jc w:val="both"/>
        <w:rPr>
          <w:rFonts w:ascii="Arial" w:hAnsi="Arial" w:cs="Arial"/>
          <w:sz w:val="24"/>
          <w:szCs w:val="24"/>
        </w:rPr>
      </w:pPr>
      <w:r>
        <w:rPr>
          <w:rFonts w:ascii="Arial" w:hAnsi="Arial" w:cs="Arial"/>
          <w:sz w:val="24"/>
          <w:szCs w:val="24"/>
        </w:rPr>
        <w:t>----Existiendo quorum legal, a lo</w:t>
      </w:r>
      <w:r>
        <w:rPr>
          <w:rFonts w:ascii="Arial" w:hAnsi="Arial"/>
          <w:sz w:val="24"/>
          <w:szCs w:val="24"/>
        </w:rPr>
        <w:t xml:space="preserve"> que pasamos a la lectura y aprobación del:</w:t>
      </w:r>
    </w:p>
    <w:p w14:paraId="0D4985B6" w14:textId="77777777" w:rsidR="00803276" w:rsidRDefault="00803276" w:rsidP="00803276">
      <w:pPr>
        <w:tabs>
          <w:tab w:val="left" w:pos="3480"/>
        </w:tabs>
        <w:jc w:val="both"/>
        <w:rPr>
          <w:rFonts w:ascii="Arial" w:hAnsi="Arial" w:cs="Arial"/>
          <w:b/>
          <w:bCs/>
          <w:sz w:val="24"/>
          <w:szCs w:val="24"/>
        </w:rPr>
      </w:pPr>
      <w:r>
        <w:rPr>
          <w:rFonts w:ascii="Arial" w:hAnsi="Arial" w:cs="Arial"/>
          <w:b/>
          <w:bCs/>
          <w:sz w:val="24"/>
          <w:szCs w:val="24"/>
        </w:rPr>
        <w:t xml:space="preserve"> ------------------------------------------ORDEN DEL DÍA--------------------------------------------</w:t>
      </w:r>
    </w:p>
    <w:p w14:paraId="6B969A86" w14:textId="2BC9D238" w:rsidR="00AC0F61" w:rsidRDefault="001F1BA5" w:rsidP="003625B6">
      <w:pPr>
        <w:spacing w:line="360" w:lineRule="auto"/>
        <w:jc w:val="both"/>
        <w:rPr>
          <w:rFonts w:ascii="Arial" w:hAnsi="Arial" w:cs="Arial"/>
          <w:sz w:val="24"/>
          <w:szCs w:val="24"/>
        </w:rPr>
      </w:pPr>
      <w:r>
        <w:rPr>
          <w:rFonts w:ascii="Arial" w:hAnsi="Arial" w:cs="Arial"/>
          <w:sz w:val="24"/>
          <w:szCs w:val="24"/>
        </w:rPr>
        <w:t>Número tres</w:t>
      </w:r>
      <w:r w:rsidR="00340629">
        <w:rPr>
          <w:rFonts w:ascii="Arial" w:hAnsi="Arial" w:cs="Arial"/>
          <w:sz w:val="24"/>
          <w:szCs w:val="24"/>
        </w:rPr>
        <w:t>, e</w:t>
      </w:r>
      <w:r w:rsidR="00D0649D">
        <w:rPr>
          <w:rFonts w:ascii="Arial" w:hAnsi="Arial" w:cs="Arial"/>
          <w:sz w:val="24"/>
          <w:szCs w:val="24"/>
        </w:rPr>
        <w:t>studiar</w:t>
      </w:r>
      <w:r w:rsidR="00340629">
        <w:rPr>
          <w:rFonts w:ascii="Arial" w:hAnsi="Arial" w:cs="Arial"/>
          <w:sz w:val="24"/>
          <w:szCs w:val="24"/>
        </w:rPr>
        <w:t>,</w:t>
      </w:r>
      <w:r w:rsidR="00D0649D">
        <w:rPr>
          <w:rFonts w:ascii="Arial" w:hAnsi="Arial" w:cs="Arial"/>
          <w:sz w:val="24"/>
          <w:szCs w:val="24"/>
        </w:rPr>
        <w:t xml:space="preserve"> analizar y en su caso se dictamine la viabilidad del protocolo contra </w:t>
      </w:r>
      <w:r w:rsidR="002470D0">
        <w:rPr>
          <w:rFonts w:ascii="Arial" w:hAnsi="Arial" w:cs="Arial"/>
          <w:sz w:val="24"/>
          <w:szCs w:val="24"/>
        </w:rPr>
        <w:t>la violencia</w:t>
      </w:r>
      <w:r w:rsidR="00D0649D">
        <w:rPr>
          <w:rFonts w:ascii="Arial" w:hAnsi="Arial" w:cs="Arial"/>
          <w:sz w:val="24"/>
          <w:szCs w:val="24"/>
        </w:rPr>
        <w:t xml:space="preserve"> a la pareja hacia la mujer zapotlence. Punto cuatro</w:t>
      </w:r>
      <w:r w:rsidR="00340629">
        <w:rPr>
          <w:rFonts w:ascii="Arial" w:hAnsi="Arial" w:cs="Arial"/>
          <w:sz w:val="24"/>
          <w:szCs w:val="24"/>
        </w:rPr>
        <w:t>, a</w:t>
      </w:r>
      <w:r w:rsidR="00D0649D">
        <w:rPr>
          <w:rFonts w:ascii="Arial" w:hAnsi="Arial" w:cs="Arial"/>
          <w:sz w:val="24"/>
          <w:szCs w:val="24"/>
        </w:rPr>
        <w:t xml:space="preserve">suntos </w:t>
      </w:r>
      <w:r w:rsidR="00340629">
        <w:rPr>
          <w:rFonts w:ascii="Arial" w:hAnsi="Arial" w:cs="Arial"/>
          <w:sz w:val="24"/>
          <w:szCs w:val="24"/>
        </w:rPr>
        <w:t>v</w:t>
      </w:r>
      <w:r w:rsidR="00D0649D">
        <w:rPr>
          <w:rFonts w:ascii="Arial" w:hAnsi="Arial" w:cs="Arial"/>
          <w:sz w:val="24"/>
          <w:szCs w:val="24"/>
        </w:rPr>
        <w:t>arios. Punto cinco</w:t>
      </w:r>
      <w:r w:rsidR="00340629">
        <w:rPr>
          <w:rFonts w:ascii="Arial" w:hAnsi="Arial" w:cs="Arial"/>
          <w:sz w:val="24"/>
          <w:szCs w:val="24"/>
        </w:rPr>
        <w:t>,</w:t>
      </w:r>
      <w:r w:rsidR="00D0649D">
        <w:rPr>
          <w:rFonts w:ascii="Arial" w:hAnsi="Arial" w:cs="Arial"/>
          <w:sz w:val="24"/>
          <w:szCs w:val="24"/>
        </w:rPr>
        <w:t xml:space="preserve"> Clausur</w:t>
      </w:r>
      <w:r w:rsidR="00340629">
        <w:rPr>
          <w:rFonts w:ascii="Arial" w:hAnsi="Arial" w:cs="Arial"/>
          <w:sz w:val="24"/>
          <w:szCs w:val="24"/>
        </w:rPr>
        <w:t>a</w:t>
      </w:r>
      <w:r w:rsidR="00D0649D">
        <w:rPr>
          <w:rFonts w:ascii="Arial" w:hAnsi="Arial" w:cs="Arial"/>
          <w:sz w:val="24"/>
          <w:szCs w:val="24"/>
        </w:rPr>
        <w:t xml:space="preserve">, </w:t>
      </w:r>
      <w:r w:rsidR="00B802F2">
        <w:rPr>
          <w:rFonts w:ascii="Arial" w:hAnsi="Arial" w:cs="Arial"/>
          <w:sz w:val="24"/>
          <w:szCs w:val="24"/>
        </w:rPr>
        <w:t>derivados</w:t>
      </w:r>
      <w:r w:rsidR="00D0649D">
        <w:rPr>
          <w:rFonts w:ascii="Arial" w:hAnsi="Arial" w:cs="Arial"/>
          <w:sz w:val="24"/>
          <w:szCs w:val="24"/>
        </w:rPr>
        <w:t xml:space="preserve"> la propuesta del día </w:t>
      </w:r>
      <w:r w:rsidR="00B802F2">
        <w:rPr>
          <w:rFonts w:ascii="Arial" w:hAnsi="Arial" w:cs="Arial"/>
          <w:sz w:val="24"/>
          <w:szCs w:val="24"/>
        </w:rPr>
        <w:t>les pregunto a los integrantes de la comisión si alguno de ustedes tiene algún tema para ag</w:t>
      </w:r>
      <w:r w:rsidR="00340629">
        <w:rPr>
          <w:rFonts w:ascii="Arial" w:hAnsi="Arial" w:cs="Arial"/>
          <w:sz w:val="24"/>
          <w:szCs w:val="24"/>
        </w:rPr>
        <w:t>endar en</w:t>
      </w:r>
      <w:r w:rsidR="00B802F2">
        <w:rPr>
          <w:rFonts w:ascii="Arial" w:hAnsi="Arial" w:cs="Arial"/>
          <w:sz w:val="24"/>
          <w:szCs w:val="24"/>
        </w:rPr>
        <w:t xml:space="preserve"> asuntos varios, hablando</w:t>
      </w:r>
      <w:r w:rsidR="00340629">
        <w:rPr>
          <w:rFonts w:ascii="Arial" w:hAnsi="Arial" w:cs="Arial"/>
          <w:sz w:val="24"/>
          <w:szCs w:val="24"/>
        </w:rPr>
        <w:t xml:space="preserve"> en</w:t>
      </w:r>
      <w:r w:rsidR="00B802F2">
        <w:rPr>
          <w:rFonts w:ascii="Arial" w:hAnsi="Arial" w:cs="Arial"/>
          <w:sz w:val="24"/>
          <w:szCs w:val="24"/>
        </w:rPr>
        <w:t xml:space="preserve"> base en puntos varios les pido si sigue a levantar su mano en señal de aprobación del día. </w:t>
      </w:r>
      <w:r w:rsidR="00AC0F61">
        <w:rPr>
          <w:rFonts w:ascii="Arial" w:hAnsi="Arial" w:cs="Arial"/>
          <w:sz w:val="24"/>
          <w:szCs w:val="24"/>
        </w:rPr>
        <w:t>-----------------------------------------------------------</w:t>
      </w:r>
    </w:p>
    <w:p w14:paraId="22219538" w14:textId="5D5545F5" w:rsidR="00AC0F61" w:rsidRPr="00F95234" w:rsidRDefault="00AC0F61" w:rsidP="00AC0F61">
      <w:pPr>
        <w:spacing w:line="360" w:lineRule="auto"/>
        <w:jc w:val="both"/>
        <w:rPr>
          <w:rFonts w:ascii="Arial" w:hAnsi="Arial" w:cs="Arial"/>
          <w:sz w:val="24"/>
          <w:szCs w:val="24"/>
        </w:rPr>
      </w:pPr>
      <w:r w:rsidRPr="00F95234">
        <w:rPr>
          <w:rFonts w:ascii="Arial" w:hAnsi="Arial" w:cs="Arial"/>
          <w:sz w:val="24"/>
          <w:szCs w:val="24"/>
        </w:rPr>
        <w:t xml:space="preserve">Entonces quien este a favor de aprobar el </w:t>
      </w:r>
      <w:r>
        <w:rPr>
          <w:rFonts w:ascii="Arial" w:hAnsi="Arial" w:cs="Arial"/>
          <w:sz w:val="24"/>
          <w:szCs w:val="24"/>
        </w:rPr>
        <w:t xml:space="preserve">orden del día </w:t>
      </w:r>
      <w:r w:rsidRPr="00F95234">
        <w:rPr>
          <w:rFonts w:ascii="Arial" w:hAnsi="Arial" w:cs="Arial"/>
          <w:sz w:val="24"/>
          <w:szCs w:val="24"/>
        </w:rPr>
        <w:t>levanten la mano. -----------</w:t>
      </w:r>
    </w:p>
    <w:tbl>
      <w:tblPr>
        <w:tblStyle w:val="Tablaconcuadrcula"/>
        <w:tblW w:w="8835" w:type="dxa"/>
        <w:tblLayout w:type="fixed"/>
        <w:tblLook w:val="04A0" w:firstRow="1" w:lastRow="0" w:firstColumn="1" w:lastColumn="0" w:noHBand="0" w:noVBand="1"/>
      </w:tblPr>
      <w:tblGrid>
        <w:gridCol w:w="407"/>
        <w:gridCol w:w="3900"/>
        <w:gridCol w:w="1476"/>
        <w:gridCol w:w="1248"/>
        <w:gridCol w:w="1804"/>
      </w:tblGrid>
      <w:tr w:rsidR="00AC0F61" w14:paraId="3F6EFE07" w14:textId="77777777" w:rsidTr="00AE136E">
        <w:tc>
          <w:tcPr>
            <w:tcW w:w="406" w:type="dxa"/>
            <w:tcBorders>
              <w:top w:val="single" w:sz="4" w:space="0" w:color="auto"/>
              <w:left w:val="single" w:sz="4" w:space="0" w:color="auto"/>
              <w:bottom w:val="single" w:sz="4" w:space="0" w:color="auto"/>
              <w:right w:val="single" w:sz="4" w:space="0" w:color="auto"/>
            </w:tcBorders>
          </w:tcPr>
          <w:p w14:paraId="7D665716" w14:textId="77777777" w:rsidR="00AC0F61" w:rsidRDefault="00AC0F61" w:rsidP="00AE136E">
            <w:pPr>
              <w:tabs>
                <w:tab w:val="left" w:pos="3480"/>
              </w:tabs>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5A27EDB6" w14:textId="77777777" w:rsidR="00AC0F61" w:rsidRDefault="00AC0F61" w:rsidP="00AE136E">
            <w:pPr>
              <w:tabs>
                <w:tab w:val="left" w:pos="3480"/>
              </w:tabs>
              <w:jc w:val="both"/>
              <w:rPr>
                <w:rFonts w:ascii="Arial" w:hAnsi="Arial" w:cs="Arial"/>
                <w:b/>
                <w:bCs/>
                <w:sz w:val="24"/>
                <w:szCs w:val="24"/>
              </w:rPr>
            </w:pPr>
            <w:r>
              <w:rPr>
                <w:rFonts w:ascii="Arial" w:eastAsia="Calibri"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48D74FBC" w14:textId="77777777" w:rsidR="00AC0F61" w:rsidRDefault="00AC0F61" w:rsidP="00AE136E">
            <w:pPr>
              <w:tabs>
                <w:tab w:val="left" w:pos="3480"/>
              </w:tabs>
              <w:jc w:val="center"/>
              <w:rPr>
                <w:rFonts w:ascii="Arial" w:hAnsi="Arial" w:cs="Arial"/>
                <w:b/>
                <w:bCs/>
                <w:sz w:val="24"/>
                <w:szCs w:val="24"/>
              </w:rPr>
            </w:pPr>
            <w:r>
              <w:rPr>
                <w:rFonts w:ascii="Arial" w:eastAsia="Calibri" w:hAnsi="Arial" w:cs="Arial"/>
                <w:b/>
                <w:bCs/>
                <w:sz w:val="24"/>
                <w:szCs w:val="24"/>
              </w:rPr>
              <w:t>A FAVOR</w:t>
            </w:r>
          </w:p>
        </w:tc>
        <w:tc>
          <w:tcPr>
            <w:tcW w:w="1247" w:type="dxa"/>
            <w:tcBorders>
              <w:top w:val="single" w:sz="4" w:space="0" w:color="auto"/>
              <w:left w:val="single" w:sz="4" w:space="0" w:color="auto"/>
              <w:bottom w:val="single" w:sz="4" w:space="0" w:color="auto"/>
              <w:right w:val="single" w:sz="4" w:space="0" w:color="auto"/>
            </w:tcBorders>
            <w:hideMark/>
          </w:tcPr>
          <w:p w14:paraId="071AB95D" w14:textId="77777777" w:rsidR="00AC0F61" w:rsidRDefault="00AC0F61" w:rsidP="00AE136E">
            <w:pPr>
              <w:tabs>
                <w:tab w:val="left" w:pos="3480"/>
              </w:tabs>
              <w:jc w:val="center"/>
              <w:rPr>
                <w:rFonts w:ascii="Arial" w:hAnsi="Arial" w:cs="Arial"/>
                <w:b/>
                <w:bCs/>
                <w:sz w:val="24"/>
                <w:szCs w:val="24"/>
              </w:rPr>
            </w:pPr>
            <w:r>
              <w:rPr>
                <w:rFonts w:ascii="Arial" w:eastAsia="Calibri"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2745E500" w14:textId="77777777" w:rsidR="00AC0F61" w:rsidRDefault="00AC0F61" w:rsidP="00AE136E">
            <w:pPr>
              <w:tabs>
                <w:tab w:val="left" w:pos="3480"/>
              </w:tabs>
              <w:jc w:val="center"/>
              <w:rPr>
                <w:rFonts w:ascii="Arial" w:hAnsi="Arial" w:cs="Arial"/>
                <w:b/>
                <w:bCs/>
                <w:sz w:val="24"/>
                <w:szCs w:val="24"/>
              </w:rPr>
            </w:pPr>
            <w:r>
              <w:rPr>
                <w:rFonts w:ascii="Arial" w:eastAsia="Calibri" w:hAnsi="Arial" w:cs="Arial"/>
                <w:b/>
                <w:bCs/>
                <w:sz w:val="24"/>
                <w:szCs w:val="24"/>
              </w:rPr>
              <w:t>EN ABSTENCIÓN</w:t>
            </w:r>
          </w:p>
        </w:tc>
      </w:tr>
      <w:tr w:rsidR="00AC0F61" w14:paraId="55506CD4" w14:textId="77777777" w:rsidTr="00AE136E">
        <w:tc>
          <w:tcPr>
            <w:tcW w:w="406" w:type="dxa"/>
            <w:tcBorders>
              <w:top w:val="single" w:sz="4" w:space="0" w:color="auto"/>
              <w:left w:val="single" w:sz="4" w:space="0" w:color="auto"/>
              <w:bottom w:val="single" w:sz="4" w:space="0" w:color="auto"/>
              <w:right w:val="single" w:sz="4" w:space="0" w:color="auto"/>
            </w:tcBorders>
            <w:hideMark/>
          </w:tcPr>
          <w:p w14:paraId="201421E5" w14:textId="77777777" w:rsidR="00AC0F61" w:rsidRDefault="00AC0F61" w:rsidP="00AE136E">
            <w:pPr>
              <w:tabs>
                <w:tab w:val="left" w:pos="3480"/>
              </w:tabs>
              <w:jc w:val="both"/>
              <w:rPr>
                <w:rFonts w:ascii="Arial" w:hAnsi="Arial" w:cs="Arial"/>
                <w:sz w:val="24"/>
                <w:szCs w:val="24"/>
              </w:rPr>
            </w:pPr>
            <w:r>
              <w:rPr>
                <w:rFonts w:ascii="Arial" w:eastAsia="Calibri"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3F650F61" w14:textId="77777777" w:rsidR="00AC0F61" w:rsidRDefault="00AC0F61" w:rsidP="00AE136E">
            <w:pPr>
              <w:tabs>
                <w:tab w:val="left" w:pos="3480"/>
              </w:tabs>
              <w:jc w:val="both"/>
              <w:rPr>
                <w:rFonts w:ascii="Arial" w:hAnsi="Arial" w:cs="Arial"/>
                <w:sz w:val="24"/>
                <w:szCs w:val="24"/>
              </w:rPr>
            </w:pPr>
            <w:r>
              <w:rPr>
                <w:rFonts w:ascii="Arial" w:eastAsia="Calibri" w:hAnsi="Arial" w:cs="Arial"/>
                <w:sz w:val="24"/>
                <w:szCs w:val="24"/>
              </w:rPr>
              <w:t>Lic. Ernesto Sánchez Sánchez</w:t>
            </w:r>
          </w:p>
        </w:tc>
        <w:tc>
          <w:tcPr>
            <w:tcW w:w="1475" w:type="dxa"/>
            <w:tcBorders>
              <w:top w:val="single" w:sz="4" w:space="0" w:color="auto"/>
              <w:left w:val="single" w:sz="4" w:space="0" w:color="auto"/>
              <w:bottom w:val="single" w:sz="4" w:space="0" w:color="auto"/>
              <w:right w:val="single" w:sz="4" w:space="0" w:color="auto"/>
            </w:tcBorders>
            <w:hideMark/>
          </w:tcPr>
          <w:p w14:paraId="230BD721" w14:textId="77777777" w:rsidR="00AC0F61" w:rsidRDefault="00AC0F61" w:rsidP="00AE136E">
            <w:pPr>
              <w:tabs>
                <w:tab w:val="left" w:pos="3480"/>
              </w:tabs>
              <w:jc w:val="center"/>
              <w:rPr>
                <w:rFonts w:ascii="Arial" w:hAnsi="Arial" w:cs="Arial"/>
                <w:sz w:val="24"/>
                <w:szCs w:val="24"/>
              </w:rPr>
            </w:pPr>
            <w:r>
              <w:rPr>
                <w:rFonts w:ascii="Arial" w:eastAsia="Calibri" w:hAnsi="Arial" w:cs="Arial"/>
                <w:sz w:val="24"/>
                <w:szCs w:val="24"/>
              </w:rPr>
              <w:t>X</w:t>
            </w:r>
          </w:p>
        </w:tc>
        <w:tc>
          <w:tcPr>
            <w:tcW w:w="1247" w:type="dxa"/>
            <w:tcBorders>
              <w:top w:val="single" w:sz="4" w:space="0" w:color="auto"/>
              <w:left w:val="single" w:sz="4" w:space="0" w:color="auto"/>
              <w:bottom w:val="single" w:sz="4" w:space="0" w:color="auto"/>
              <w:right w:val="single" w:sz="4" w:space="0" w:color="auto"/>
            </w:tcBorders>
          </w:tcPr>
          <w:p w14:paraId="1848CD21" w14:textId="77777777" w:rsidR="00AC0F61" w:rsidRDefault="00AC0F61" w:rsidP="00AE136E">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3BF2310C" w14:textId="77777777" w:rsidR="00AC0F61" w:rsidRDefault="00AC0F61" w:rsidP="00AE136E">
            <w:pPr>
              <w:tabs>
                <w:tab w:val="left" w:pos="3480"/>
              </w:tabs>
              <w:jc w:val="both"/>
              <w:rPr>
                <w:rFonts w:ascii="Arial" w:hAnsi="Arial" w:cs="Arial"/>
                <w:sz w:val="24"/>
                <w:szCs w:val="24"/>
              </w:rPr>
            </w:pPr>
          </w:p>
        </w:tc>
      </w:tr>
      <w:tr w:rsidR="00AC0F61" w14:paraId="7DE2EB18" w14:textId="77777777" w:rsidTr="00AE136E">
        <w:tc>
          <w:tcPr>
            <w:tcW w:w="406" w:type="dxa"/>
            <w:tcBorders>
              <w:top w:val="single" w:sz="4" w:space="0" w:color="auto"/>
              <w:left w:val="single" w:sz="4" w:space="0" w:color="auto"/>
              <w:bottom w:val="single" w:sz="4" w:space="0" w:color="auto"/>
              <w:right w:val="single" w:sz="4" w:space="0" w:color="auto"/>
            </w:tcBorders>
            <w:hideMark/>
          </w:tcPr>
          <w:p w14:paraId="096BE832" w14:textId="77777777" w:rsidR="00AC0F61" w:rsidRDefault="00AC0F61" w:rsidP="00AE136E">
            <w:pPr>
              <w:tabs>
                <w:tab w:val="left" w:pos="3480"/>
              </w:tabs>
              <w:jc w:val="both"/>
              <w:rPr>
                <w:rFonts w:ascii="Arial" w:hAnsi="Arial" w:cs="Arial"/>
                <w:sz w:val="24"/>
                <w:szCs w:val="24"/>
              </w:rPr>
            </w:pPr>
            <w:r>
              <w:rPr>
                <w:rFonts w:ascii="Arial" w:eastAsia="Calibri"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0BB77E37" w14:textId="77777777" w:rsidR="00AC0F61" w:rsidRDefault="00AC0F61" w:rsidP="00AE136E">
            <w:pPr>
              <w:tabs>
                <w:tab w:val="left" w:pos="3480"/>
              </w:tabs>
              <w:jc w:val="both"/>
              <w:rPr>
                <w:rFonts w:ascii="Arial" w:hAnsi="Arial" w:cs="Arial"/>
                <w:sz w:val="24"/>
                <w:szCs w:val="24"/>
              </w:rPr>
            </w:pPr>
            <w:r>
              <w:rPr>
                <w:rFonts w:ascii="Arial" w:eastAsia="Calibri" w:hAnsi="Arial" w:cs="Arial"/>
                <w:sz w:val="24"/>
                <w:szCs w:val="24"/>
              </w:rPr>
              <w:t>Lic. Raúl Chávez García</w:t>
            </w:r>
          </w:p>
        </w:tc>
        <w:tc>
          <w:tcPr>
            <w:tcW w:w="1475" w:type="dxa"/>
            <w:tcBorders>
              <w:top w:val="single" w:sz="4" w:space="0" w:color="auto"/>
              <w:left w:val="single" w:sz="4" w:space="0" w:color="auto"/>
              <w:bottom w:val="single" w:sz="4" w:space="0" w:color="auto"/>
              <w:right w:val="single" w:sz="4" w:space="0" w:color="auto"/>
            </w:tcBorders>
            <w:hideMark/>
          </w:tcPr>
          <w:p w14:paraId="1971B25D" w14:textId="77777777" w:rsidR="00AC0F61" w:rsidRDefault="00AC0F61" w:rsidP="00AE136E">
            <w:pPr>
              <w:tabs>
                <w:tab w:val="left" w:pos="3480"/>
              </w:tabs>
              <w:jc w:val="center"/>
              <w:rPr>
                <w:rFonts w:ascii="Arial" w:hAnsi="Arial" w:cs="Arial"/>
                <w:sz w:val="24"/>
                <w:szCs w:val="24"/>
              </w:rPr>
            </w:pPr>
            <w:r>
              <w:rPr>
                <w:rFonts w:ascii="Arial" w:eastAsia="Calibri" w:hAnsi="Arial" w:cs="Arial"/>
                <w:sz w:val="24"/>
                <w:szCs w:val="24"/>
              </w:rPr>
              <w:t>X</w:t>
            </w:r>
          </w:p>
        </w:tc>
        <w:tc>
          <w:tcPr>
            <w:tcW w:w="1247" w:type="dxa"/>
            <w:tcBorders>
              <w:top w:val="single" w:sz="4" w:space="0" w:color="auto"/>
              <w:left w:val="single" w:sz="4" w:space="0" w:color="auto"/>
              <w:bottom w:val="single" w:sz="4" w:space="0" w:color="auto"/>
              <w:right w:val="single" w:sz="4" w:space="0" w:color="auto"/>
            </w:tcBorders>
          </w:tcPr>
          <w:p w14:paraId="39D45DF8" w14:textId="77777777" w:rsidR="00AC0F61" w:rsidRDefault="00AC0F61" w:rsidP="00AE136E">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325D82D" w14:textId="77777777" w:rsidR="00AC0F61" w:rsidRDefault="00AC0F61" w:rsidP="00AE136E">
            <w:pPr>
              <w:tabs>
                <w:tab w:val="left" w:pos="3480"/>
              </w:tabs>
              <w:jc w:val="both"/>
              <w:rPr>
                <w:rFonts w:ascii="Arial" w:hAnsi="Arial" w:cs="Arial"/>
                <w:sz w:val="24"/>
                <w:szCs w:val="24"/>
              </w:rPr>
            </w:pPr>
          </w:p>
        </w:tc>
      </w:tr>
      <w:tr w:rsidR="00AC0F61" w14:paraId="2697E7D9" w14:textId="77777777" w:rsidTr="00AE136E">
        <w:tc>
          <w:tcPr>
            <w:tcW w:w="406" w:type="dxa"/>
            <w:tcBorders>
              <w:top w:val="single" w:sz="4" w:space="0" w:color="auto"/>
              <w:left w:val="single" w:sz="4" w:space="0" w:color="auto"/>
              <w:bottom w:val="single" w:sz="4" w:space="0" w:color="auto"/>
              <w:right w:val="single" w:sz="4" w:space="0" w:color="auto"/>
            </w:tcBorders>
            <w:hideMark/>
          </w:tcPr>
          <w:p w14:paraId="0561F321" w14:textId="77777777" w:rsidR="00AC0F61" w:rsidRDefault="00AC0F61" w:rsidP="00AE136E">
            <w:pPr>
              <w:tabs>
                <w:tab w:val="left" w:pos="3480"/>
              </w:tabs>
              <w:jc w:val="both"/>
              <w:rPr>
                <w:rFonts w:ascii="Arial" w:hAnsi="Arial" w:cs="Arial"/>
                <w:sz w:val="24"/>
                <w:szCs w:val="24"/>
              </w:rPr>
            </w:pPr>
            <w:r>
              <w:rPr>
                <w:rFonts w:ascii="Arial" w:eastAsia="Calibri"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19B8F2C3" w14:textId="77777777" w:rsidR="00AC0F61" w:rsidRDefault="00AC0F61" w:rsidP="00AE136E">
            <w:pPr>
              <w:tabs>
                <w:tab w:val="left" w:pos="3480"/>
              </w:tabs>
              <w:jc w:val="both"/>
              <w:rPr>
                <w:rFonts w:ascii="Arial" w:hAnsi="Arial" w:cs="Arial"/>
                <w:sz w:val="24"/>
                <w:szCs w:val="24"/>
              </w:rPr>
            </w:pPr>
            <w:r>
              <w:rPr>
                <w:rFonts w:ascii="Arial" w:eastAsia="Calibri" w:hAnsi="Arial" w:cs="Arial"/>
                <w:sz w:val="24"/>
                <w:szCs w:val="24"/>
              </w:rPr>
              <w:t>Lic. Laura Elena Martínez Ruvalcaba</w:t>
            </w:r>
          </w:p>
        </w:tc>
        <w:tc>
          <w:tcPr>
            <w:tcW w:w="1475" w:type="dxa"/>
            <w:tcBorders>
              <w:top w:val="single" w:sz="4" w:space="0" w:color="auto"/>
              <w:left w:val="single" w:sz="4" w:space="0" w:color="auto"/>
              <w:bottom w:val="single" w:sz="4" w:space="0" w:color="auto"/>
              <w:right w:val="single" w:sz="4" w:space="0" w:color="auto"/>
            </w:tcBorders>
            <w:hideMark/>
          </w:tcPr>
          <w:p w14:paraId="6745D809" w14:textId="77777777" w:rsidR="00AC0F61" w:rsidRDefault="00AC0F61" w:rsidP="00AE136E">
            <w:pPr>
              <w:tabs>
                <w:tab w:val="left" w:pos="3480"/>
              </w:tabs>
              <w:jc w:val="center"/>
              <w:rPr>
                <w:rFonts w:ascii="Arial" w:hAnsi="Arial" w:cs="Arial"/>
                <w:sz w:val="24"/>
                <w:szCs w:val="24"/>
              </w:rPr>
            </w:pPr>
            <w:r>
              <w:rPr>
                <w:rFonts w:ascii="Arial" w:hAnsi="Arial" w:cs="Arial"/>
                <w:sz w:val="24"/>
                <w:szCs w:val="24"/>
              </w:rPr>
              <w:t>-</w:t>
            </w:r>
          </w:p>
        </w:tc>
        <w:tc>
          <w:tcPr>
            <w:tcW w:w="1247" w:type="dxa"/>
            <w:tcBorders>
              <w:top w:val="single" w:sz="4" w:space="0" w:color="auto"/>
              <w:left w:val="single" w:sz="4" w:space="0" w:color="auto"/>
              <w:bottom w:val="single" w:sz="4" w:space="0" w:color="auto"/>
              <w:right w:val="single" w:sz="4" w:space="0" w:color="auto"/>
            </w:tcBorders>
          </w:tcPr>
          <w:p w14:paraId="7D7DD01F" w14:textId="77777777" w:rsidR="00AC0F61" w:rsidRDefault="00AC0F61" w:rsidP="00AE136E">
            <w:pPr>
              <w:tabs>
                <w:tab w:val="left" w:pos="3480"/>
              </w:tabs>
              <w:jc w:val="both"/>
              <w:rPr>
                <w:rFonts w:ascii="Arial" w:hAnsi="Arial" w:cs="Arial"/>
                <w:sz w:val="24"/>
                <w:szCs w:val="24"/>
              </w:rPr>
            </w:pPr>
            <w:r>
              <w:rPr>
                <w:rFonts w:ascii="Arial" w:hAnsi="Arial" w:cs="Arial"/>
                <w:sz w:val="24"/>
                <w:szCs w:val="24"/>
              </w:rPr>
              <w:t>-</w:t>
            </w:r>
          </w:p>
        </w:tc>
        <w:tc>
          <w:tcPr>
            <w:tcW w:w="1803" w:type="dxa"/>
            <w:tcBorders>
              <w:top w:val="single" w:sz="4" w:space="0" w:color="auto"/>
              <w:left w:val="single" w:sz="4" w:space="0" w:color="auto"/>
              <w:bottom w:val="single" w:sz="4" w:space="0" w:color="auto"/>
              <w:right w:val="single" w:sz="4" w:space="0" w:color="auto"/>
            </w:tcBorders>
          </w:tcPr>
          <w:p w14:paraId="5EA622F5" w14:textId="77777777" w:rsidR="00AC0F61" w:rsidRDefault="00AC0F61" w:rsidP="00AE136E">
            <w:pPr>
              <w:tabs>
                <w:tab w:val="left" w:pos="3480"/>
              </w:tabs>
              <w:jc w:val="both"/>
              <w:rPr>
                <w:rFonts w:ascii="Arial" w:hAnsi="Arial" w:cs="Arial"/>
                <w:sz w:val="24"/>
                <w:szCs w:val="24"/>
              </w:rPr>
            </w:pPr>
            <w:bookmarkStart w:id="1" w:name="_Hlk109217653"/>
            <w:bookmarkEnd w:id="1"/>
            <w:r>
              <w:rPr>
                <w:rFonts w:ascii="Arial" w:hAnsi="Arial" w:cs="Arial"/>
                <w:sz w:val="24"/>
                <w:szCs w:val="24"/>
              </w:rPr>
              <w:t>-</w:t>
            </w:r>
          </w:p>
        </w:tc>
      </w:tr>
      <w:tr w:rsidR="00AC0F61" w14:paraId="46755108" w14:textId="77777777" w:rsidTr="00AE136E">
        <w:tc>
          <w:tcPr>
            <w:tcW w:w="406" w:type="dxa"/>
            <w:tcBorders>
              <w:top w:val="nil"/>
              <w:left w:val="single" w:sz="4" w:space="0" w:color="auto"/>
              <w:bottom w:val="single" w:sz="4" w:space="0" w:color="auto"/>
              <w:right w:val="single" w:sz="4" w:space="0" w:color="auto"/>
            </w:tcBorders>
            <w:hideMark/>
          </w:tcPr>
          <w:p w14:paraId="2CA63751" w14:textId="77777777" w:rsidR="00AC0F61" w:rsidRDefault="00AC0F61" w:rsidP="00AE136E">
            <w:pPr>
              <w:tabs>
                <w:tab w:val="left" w:pos="3480"/>
              </w:tabs>
              <w:jc w:val="both"/>
              <w:rPr>
                <w:rFonts w:ascii="Arial" w:hAnsi="Arial" w:cs="Arial"/>
                <w:sz w:val="24"/>
                <w:szCs w:val="24"/>
              </w:rPr>
            </w:pPr>
            <w:r>
              <w:rPr>
                <w:rFonts w:ascii="Arial" w:eastAsia="Calibri" w:hAnsi="Arial" w:cs="Arial"/>
                <w:sz w:val="24"/>
                <w:szCs w:val="24"/>
              </w:rPr>
              <w:t>4</w:t>
            </w:r>
          </w:p>
        </w:tc>
        <w:tc>
          <w:tcPr>
            <w:tcW w:w="3897" w:type="dxa"/>
            <w:tcBorders>
              <w:top w:val="nil"/>
              <w:left w:val="single" w:sz="4" w:space="0" w:color="auto"/>
              <w:bottom w:val="single" w:sz="4" w:space="0" w:color="auto"/>
              <w:right w:val="single" w:sz="4" w:space="0" w:color="auto"/>
            </w:tcBorders>
            <w:hideMark/>
          </w:tcPr>
          <w:p w14:paraId="7FA4DCD6" w14:textId="77777777" w:rsidR="00AC0F61" w:rsidRDefault="00AC0F61" w:rsidP="00AE136E">
            <w:pPr>
              <w:tabs>
                <w:tab w:val="left" w:pos="3480"/>
              </w:tabs>
              <w:jc w:val="both"/>
              <w:rPr>
                <w:rFonts w:ascii="Arial" w:hAnsi="Arial" w:cs="Arial"/>
                <w:sz w:val="24"/>
                <w:szCs w:val="24"/>
              </w:rPr>
            </w:pPr>
            <w:r>
              <w:rPr>
                <w:rFonts w:ascii="Arial" w:eastAsia="Calibri" w:hAnsi="Arial" w:cs="Arial"/>
                <w:sz w:val="24"/>
                <w:szCs w:val="24"/>
              </w:rPr>
              <w:t>Lic. Jorge de Jesus Juárez Parra</w:t>
            </w:r>
          </w:p>
        </w:tc>
        <w:tc>
          <w:tcPr>
            <w:tcW w:w="1475" w:type="dxa"/>
            <w:tcBorders>
              <w:top w:val="nil"/>
              <w:left w:val="single" w:sz="4" w:space="0" w:color="auto"/>
              <w:bottom w:val="single" w:sz="4" w:space="0" w:color="auto"/>
              <w:right w:val="single" w:sz="4" w:space="0" w:color="auto"/>
            </w:tcBorders>
            <w:hideMark/>
          </w:tcPr>
          <w:p w14:paraId="72B909B5" w14:textId="77777777" w:rsidR="00AC0F61" w:rsidRDefault="00AC0F61" w:rsidP="00AE136E">
            <w:pPr>
              <w:tabs>
                <w:tab w:val="left" w:pos="3480"/>
              </w:tabs>
              <w:jc w:val="center"/>
              <w:rPr>
                <w:rFonts w:ascii="Arial" w:hAnsi="Arial" w:cs="Arial"/>
                <w:sz w:val="24"/>
                <w:szCs w:val="24"/>
              </w:rPr>
            </w:pPr>
            <w:r>
              <w:rPr>
                <w:rFonts w:ascii="Arial" w:eastAsia="Calibri" w:hAnsi="Arial" w:cs="Arial"/>
                <w:sz w:val="24"/>
                <w:szCs w:val="24"/>
              </w:rPr>
              <w:t>X</w:t>
            </w:r>
          </w:p>
        </w:tc>
        <w:tc>
          <w:tcPr>
            <w:tcW w:w="1247" w:type="dxa"/>
            <w:tcBorders>
              <w:top w:val="nil"/>
              <w:left w:val="single" w:sz="4" w:space="0" w:color="auto"/>
              <w:bottom w:val="single" w:sz="4" w:space="0" w:color="auto"/>
              <w:right w:val="single" w:sz="4" w:space="0" w:color="auto"/>
            </w:tcBorders>
          </w:tcPr>
          <w:p w14:paraId="3FB64A48" w14:textId="77777777" w:rsidR="00AC0F61" w:rsidRDefault="00AC0F61" w:rsidP="00AE136E">
            <w:pPr>
              <w:tabs>
                <w:tab w:val="left" w:pos="3480"/>
              </w:tabs>
              <w:jc w:val="both"/>
              <w:rPr>
                <w:rFonts w:ascii="Arial" w:hAnsi="Arial" w:cs="Arial"/>
                <w:sz w:val="24"/>
                <w:szCs w:val="24"/>
              </w:rPr>
            </w:pPr>
          </w:p>
        </w:tc>
        <w:tc>
          <w:tcPr>
            <w:tcW w:w="1803" w:type="dxa"/>
            <w:tcBorders>
              <w:top w:val="nil"/>
              <w:left w:val="single" w:sz="4" w:space="0" w:color="auto"/>
              <w:bottom w:val="single" w:sz="4" w:space="0" w:color="auto"/>
              <w:right w:val="single" w:sz="4" w:space="0" w:color="auto"/>
            </w:tcBorders>
          </w:tcPr>
          <w:p w14:paraId="4F4C8ACA" w14:textId="77777777" w:rsidR="00AC0F61" w:rsidRDefault="00AC0F61" w:rsidP="00AE136E">
            <w:pPr>
              <w:tabs>
                <w:tab w:val="left" w:pos="3480"/>
              </w:tabs>
              <w:jc w:val="both"/>
              <w:rPr>
                <w:rFonts w:ascii="Arial" w:hAnsi="Arial" w:cs="Arial"/>
                <w:sz w:val="24"/>
                <w:szCs w:val="24"/>
              </w:rPr>
            </w:pPr>
          </w:p>
        </w:tc>
      </w:tr>
      <w:tr w:rsidR="00AC0F61" w14:paraId="1301D726" w14:textId="77777777" w:rsidTr="00AE136E">
        <w:tc>
          <w:tcPr>
            <w:tcW w:w="406" w:type="dxa"/>
            <w:tcBorders>
              <w:top w:val="nil"/>
              <w:left w:val="single" w:sz="4" w:space="0" w:color="auto"/>
              <w:bottom w:val="single" w:sz="4" w:space="0" w:color="auto"/>
              <w:right w:val="single" w:sz="4" w:space="0" w:color="auto"/>
            </w:tcBorders>
            <w:hideMark/>
          </w:tcPr>
          <w:p w14:paraId="1DB27E18" w14:textId="77777777" w:rsidR="00AC0F61" w:rsidRDefault="00AC0F61" w:rsidP="00AE136E">
            <w:pPr>
              <w:tabs>
                <w:tab w:val="left" w:pos="3480"/>
              </w:tabs>
              <w:jc w:val="both"/>
              <w:rPr>
                <w:rFonts w:ascii="Arial" w:hAnsi="Arial" w:cs="Arial"/>
                <w:sz w:val="24"/>
                <w:szCs w:val="24"/>
              </w:rPr>
            </w:pPr>
            <w:r>
              <w:rPr>
                <w:rFonts w:ascii="Arial" w:eastAsia="Calibri" w:hAnsi="Arial" w:cs="Arial"/>
                <w:sz w:val="24"/>
                <w:szCs w:val="24"/>
              </w:rPr>
              <w:t>5</w:t>
            </w:r>
          </w:p>
        </w:tc>
        <w:tc>
          <w:tcPr>
            <w:tcW w:w="3897" w:type="dxa"/>
            <w:tcBorders>
              <w:top w:val="nil"/>
              <w:left w:val="single" w:sz="4" w:space="0" w:color="auto"/>
              <w:bottom w:val="single" w:sz="4" w:space="0" w:color="auto"/>
              <w:right w:val="single" w:sz="4" w:space="0" w:color="auto"/>
            </w:tcBorders>
            <w:hideMark/>
          </w:tcPr>
          <w:p w14:paraId="639C1E8E" w14:textId="77777777" w:rsidR="00AC0F61" w:rsidRDefault="00AC0F61" w:rsidP="00AE136E">
            <w:pPr>
              <w:tabs>
                <w:tab w:val="left" w:pos="3480"/>
              </w:tabs>
              <w:jc w:val="both"/>
              <w:rPr>
                <w:rFonts w:ascii="Arial" w:hAnsi="Arial" w:cs="Arial"/>
                <w:sz w:val="24"/>
                <w:szCs w:val="24"/>
              </w:rPr>
            </w:pPr>
            <w:r>
              <w:rPr>
                <w:rFonts w:ascii="Arial" w:eastAsia="Calibri" w:hAnsi="Arial" w:cs="Arial"/>
                <w:sz w:val="24"/>
                <w:szCs w:val="24"/>
              </w:rPr>
              <w:t>Lic. Eva Maria de Jesus Barreto</w:t>
            </w:r>
          </w:p>
        </w:tc>
        <w:tc>
          <w:tcPr>
            <w:tcW w:w="1475" w:type="dxa"/>
            <w:tcBorders>
              <w:top w:val="nil"/>
              <w:left w:val="single" w:sz="4" w:space="0" w:color="auto"/>
              <w:bottom w:val="single" w:sz="4" w:space="0" w:color="auto"/>
              <w:right w:val="single" w:sz="4" w:space="0" w:color="auto"/>
            </w:tcBorders>
            <w:hideMark/>
          </w:tcPr>
          <w:p w14:paraId="774D247E" w14:textId="77777777" w:rsidR="00AC0F61" w:rsidRDefault="00AC0F61" w:rsidP="00AE136E">
            <w:pPr>
              <w:tabs>
                <w:tab w:val="left" w:pos="3480"/>
              </w:tabs>
              <w:jc w:val="center"/>
              <w:rPr>
                <w:rFonts w:ascii="Arial" w:hAnsi="Arial" w:cs="Arial"/>
                <w:sz w:val="24"/>
                <w:szCs w:val="24"/>
              </w:rPr>
            </w:pPr>
            <w:r>
              <w:rPr>
                <w:rFonts w:ascii="Arial" w:eastAsia="Calibri" w:hAnsi="Arial" w:cs="Arial"/>
                <w:sz w:val="24"/>
                <w:szCs w:val="24"/>
              </w:rPr>
              <w:t>X</w:t>
            </w:r>
          </w:p>
        </w:tc>
        <w:tc>
          <w:tcPr>
            <w:tcW w:w="1247" w:type="dxa"/>
            <w:tcBorders>
              <w:top w:val="nil"/>
              <w:left w:val="single" w:sz="4" w:space="0" w:color="auto"/>
              <w:bottom w:val="single" w:sz="4" w:space="0" w:color="auto"/>
              <w:right w:val="single" w:sz="4" w:space="0" w:color="auto"/>
            </w:tcBorders>
          </w:tcPr>
          <w:p w14:paraId="657E0017" w14:textId="77777777" w:rsidR="00AC0F61" w:rsidRDefault="00AC0F61" w:rsidP="00AE136E">
            <w:pPr>
              <w:tabs>
                <w:tab w:val="left" w:pos="3480"/>
              </w:tabs>
              <w:jc w:val="both"/>
              <w:rPr>
                <w:rFonts w:ascii="Arial" w:hAnsi="Arial" w:cs="Arial"/>
                <w:sz w:val="24"/>
                <w:szCs w:val="24"/>
              </w:rPr>
            </w:pPr>
          </w:p>
        </w:tc>
        <w:tc>
          <w:tcPr>
            <w:tcW w:w="1803" w:type="dxa"/>
            <w:tcBorders>
              <w:top w:val="nil"/>
              <w:left w:val="single" w:sz="4" w:space="0" w:color="auto"/>
              <w:bottom w:val="single" w:sz="4" w:space="0" w:color="auto"/>
              <w:right w:val="single" w:sz="4" w:space="0" w:color="auto"/>
            </w:tcBorders>
          </w:tcPr>
          <w:p w14:paraId="2DD6582F" w14:textId="77777777" w:rsidR="00AC0F61" w:rsidRDefault="00AC0F61" w:rsidP="00AE136E">
            <w:pPr>
              <w:tabs>
                <w:tab w:val="left" w:pos="3480"/>
              </w:tabs>
              <w:jc w:val="both"/>
              <w:rPr>
                <w:rFonts w:ascii="Arial" w:hAnsi="Arial" w:cs="Arial"/>
                <w:sz w:val="24"/>
                <w:szCs w:val="24"/>
              </w:rPr>
            </w:pPr>
          </w:p>
        </w:tc>
      </w:tr>
    </w:tbl>
    <w:p w14:paraId="48A778A3" w14:textId="77777777" w:rsidR="00AC0F61" w:rsidRDefault="00AC0F61" w:rsidP="00AC0F61">
      <w:pPr>
        <w:spacing w:line="360" w:lineRule="auto"/>
        <w:jc w:val="both"/>
        <w:rPr>
          <w:rFonts w:ascii="Arial" w:hAnsi="Arial" w:cs="Arial"/>
          <w:sz w:val="28"/>
          <w:szCs w:val="28"/>
        </w:rPr>
      </w:pPr>
    </w:p>
    <w:p w14:paraId="6D69A5DD" w14:textId="58BDDEAE" w:rsidR="00AC0F61" w:rsidRPr="00AC0F61" w:rsidRDefault="00AC0F61" w:rsidP="003625B6">
      <w:pPr>
        <w:spacing w:line="360" w:lineRule="auto"/>
        <w:jc w:val="both"/>
        <w:rPr>
          <w:rFonts w:ascii="Arial" w:hAnsi="Arial" w:cs="Arial"/>
          <w:sz w:val="28"/>
          <w:szCs w:val="28"/>
        </w:rPr>
      </w:pPr>
      <w:r>
        <w:rPr>
          <w:rFonts w:ascii="Arial" w:hAnsi="Arial" w:cs="Arial"/>
          <w:sz w:val="28"/>
          <w:szCs w:val="28"/>
        </w:rPr>
        <w:t>-----------APROBADO POR UNIMIDAD DE LOS PRESENTES-------------</w:t>
      </w:r>
    </w:p>
    <w:p w14:paraId="692CB86B" w14:textId="08F13937" w:rsidR="00C52D86" w:rsidRPr="003625B6" w:rsidRDefault="00B802F2" w:rsidP="003625B6">
      <w:pPr>
        <w:spacing w:line="360" w:lineRule="auto"/>
        <w:jc w:val="both"/>
        <w:rPr>
          <w:rFonts w:ascii="Arial" w:hAnsi="Arial" w:cs="Arial"/>
          <w:sz w:val="24"/>
          <w:szCs w:val="24"/>
        </w:rPr>
      </w:pPr>
      <w:r>
        <w:rPr>
          <w:rFonts w:ascii="Arial" w:hAnsi="Arial" w:cs="Arial"/>
          <w:sz w:val="24"/>
          <w:szCs w:val="24"/>
        </w:rPr>
        <w:t xml:space="preserve">Se aprueba </w:t>
      </w:r>
      <w:r w:rsidR="00AC0F61">
        <w:rPr>
          <w:rFonts w:ascii="Arial" w:hAnsi="Arial" w:cs="Arial"/>
          <w:sz w:val="24"/>
          <w:szCs w:val="24"/>
        </w:rPr>
        <w:t xml:space="preserve">por unanimidad </w:t>
      </w:r>
      <w:r>
        <w:rPr>
          <w:rFonts w:ascii="Arial" w:hAnsi="Arial" w:cs="Arial"/>
          <w:sz w:val="24"/>
          <w:szCs w:val="24"/>
        </w:rPr>
        <w:t>de los presentes, entonces</w:t>
      </w:r>
      <w:r w:rsidR="00295202">
        <w:rPr>
          <w:rFonts w:ascii="Arial" w:hAnsi="Arial" w:cs="Arial"/>
          <w:sz w:val="24"/>
          <w:szCs w:val="24"/>
        </w:rPr>
        <w:t xml:space="preserve"> fomento</w:t>
      </w:r>
      <w:r w:rsidR="00C52D86">
        <w:rPr>
          <w:rFonts w:ascii="Arial" w:hAnsi="Arial" w:cs="Arial"/>
          <w:sz w:val="24"/>
          <w:szCs w:val="24"/>
        </w:rPr>
        <w:t xml:space="preserve"> del justificante quien este a favor de aprobar el justificante de la compañera </w:t>
      </w:r>
      <w:r w:rsidR="00295202">
        <w:rPr>
          <w:rFonts w:ascii="Arial" w:hAnsi="Arial" w:cs="Arial"/>
          <w:sz w:val="24"/>
          <w:szCs w:val="24"/>
        </w:rPr>
        <w:t>Laura Elena Martínez</w:t>
      </w:r>
      <w:r w:rsidR="00C52D86">
        <w:rPr>
          <w:rFonts w:ascii="Arial" w:hAnsi="Arial" w:cs="Arial"/>
          <w:sz w:val="24"/>
          <w:szCs w:val="24"/>
        </w:rPr>
        <w:t xml:space="preserve"> Rubalcaba, aprobado el justificante. Siguiendo con el presente orden del </w:t>
      </w:r>
      <w:r w:rsidR="0080504C">
        <w:rPr>
          <w:rFonts w:ascii="Arial" w:hAnsi="Arial" w:cs="Arial"/>
          <w:sz w:val="24"/>
          <w:szCs w:val="24"/>
        </w:rPr>
        <w:t>día</w:t>
      </w:r>
      <w:r w:rsidR="00C52D86">
        <w:rPr>
          <w:rFonts w:ascii="Arial" w:hAnsi="Arial" w:cs="Arial"/>
          <w:sz w:val="24"/>
          <w:szCs w:val="24"/>
        </w:rPr>
        <w:t xml:space="preserve"> pasamos al punto </w:t>
      </w:r>
      <w:r w:rsidR="0080504C">
        <w:rPr>
          <w:rFonts w:ascii="Arial" w:hAnsi="Arial" w:cs="Arial"/>
          <w:sz w:val="24"/>
          <w:szCs w:val="24"/>
        </w:rPr>
        <w:t>número</w:t>
      </w:r>
      <w:r w:rsidR="00C52D86">
        <w:rPr>
          <w:rFonts w:ascii="Arial" w:hAnsi="Arial" w:cs="Arial"/>
          <w:sz w:val="24"/>
          <w:szCs w:val="24"/>
        </w:rPr>
        <w:t xml:space="preserve"> tres que ser</w:t>
      </w:r>
      <w:r w:rsidR="0080504C">
        <w:rPr>
          <w:rFonts w:ascii="Arial" w:hAnsi="Arial" w:cs="Arial"/>
          <w:sz w:val="24"/>
          <w:szCs w:val="24"/>
        </w:rPr>
        <w:t>ía</w:t>
      </w:r>
      <w:r w:rsidR="00C52D86">
        <w:rPr>
          <w:rFonts w:ascii="Arial" w:hAnsi="Arial" w:cs="Arial"/>
          <w:sz w:val="24"/>
          <w:szCs w:val="24"/>
        </w:rPr>
        <w:t xml:space="preserve"> el punto </w:t>
      </w:r>
      <w:r w:rsidR="00295202">
        <w:rPr>
          <w:rFonts w:ascii="Arial" w:hAnsi="Arial" w:cs="Arial"/>
          <w:sz w:val="24"/>
          <w:szCs w:val="24"/>
        </w:rPr>
        <w:t>e</w:t>
      </w:r>
      <w:r w:rsidR="00C52D86">
        <w:rPr>
          <w:rFonts w:ascii="Arial" w:hAnsi="Arial" w:cs="Arial"/>
          <w:sz w:val="24"/>
          <w:szCs w:val="24"/>
        </w:rPr>
        <w:t xml:space="preserve">studiar analizar y en su caso se dictaminar la violencia contra las mujeres </w:t>
      </w:r>
      <w:r w:rsidR="0080504C">
        <w:rPr>
          <w:rFonts w:ascii="Arial" w:hAnsi="Arial" w:cs="Arial"/>
          <w:sz w:val="24"/>
          <w:szCs w:val="24"/>
        </w:rPr>
        <w:t>es una violación a los derechos humanos con sus características es un fenómeno extansivo que traspasa contextos geográficos</w:t>
      </w:r>
      <w:r w:rsidR="00295202">
        <w:rPr>
          <w:rFonts w:ascii="Arial" w:hAnsi="Arial" w:cs="Arial"/>
          <w:sz w:val="24"/>
          <w:szCs w:val="24"/>
        </w:rPr>
        <w:t>,</w:t>
      </w:r>
      <w:r w:rsidR="0080504C">
        <w:rPr>
          <w:rFonts w:ascii="Arial" w:hAnsi="Arial" w:cs="Arial"/>
          <w:sz w:val="24"/>
          <w:szCs w:val="24"/>
        </w:rPr>
        <w:t xml:space="preserve"> políticos y culturales tanto en espacio público como privado, independientemente de su situación económica, estado conyugal, edad, nivel educativo y etnia. Las mujeres no son objetos de violencia</w:t>
      </w:r>
      <w:r w:rsidR="00C62D0C">
        <w:rPr>
          <w:rFonts w:ascii="Arial" w:hAnsi="Arial" w:cs="Arial"/>
          <w:sz w:val="24"/>
          <w:szCs w:val="24"/>
        </w:rPr>
        <w:t>. El derecho de las mujeres a tener una vida libre de violencia debe ser protegido por el estado según la revista los instrumentos internacionales escritos por México</w:t>
      </w:r>
      <w:r w:rsidR="00295202">
        <w:rPr>
          <w:rFonts w:ascii="Arial" w:hAnsi="Arial" w:cs="Arial"/>
          <w:sz w:val="24"/>
          <w:szCs w:val="24"/>
        </w:rPr>
        <w:t>,</w:t>
      </w:r>
      <w:r w:rsidR="00AA5ACA">
        <w:rPr>
          <w:rFonts w:ascii="Arial" w:hAnsi="Arial" w:cs="Arial"/>
          <w:sz w:val="24"/>
          <w:szCs w:val="24"/>
        </w:rPr>
        <w:t xml:space="preserve"> </w:t>
      </w:r>
      <w:r w:rsidR="00C62D0C">
        <w:rPr>
          <w:rFonts w:ascii="Arial" w:hAnsi="Arial" w:cs="Arial"/>
          <w:sz w:val="24"/>
          <w:szCs w:val="24"/>
        </w:rPr>
        <w:t xml:space="preserve">la convención sobre la eliminación de todas las formas de discriminación contra la mujer </w:t>
      </w:r>
      <w:r w:rsidR="00380C03">
        <w:rPr>
          <w:rFonts w:ascii="Arial" w:hAnsi="Arial" w:cs="Arial"/>
          <w:sz w:val="24"/>
          <w:szCs w:val="24"/>
        </w:rPr>
        <w:t xml:space="preserve">y la terminación </w:t>
      </w:r>
      <w:r w:rsidR="00CB3401">
        <w:rPr>
          <w:rFonts w:ascii="Arial" w:hAnsi="Arial" w:cs="Arial"/>
          <w:sz w:val="24"/>
          <w:szCs w:val="24"/>
        </w:rPr>
        <w:t>interamericana</w:t>
      </w:r>
      <w:r w:rsidR="00C62D0C">
        <w:rPr>
          <w:rFonts w:ascii="Arial" w:hAnsi="Arial" w:cs="Arial"/>
          <w:sz w:val="24"/>
          <w:szCs w:val="24"/>
        </w:rPr>
        <w:t xml:space="preserve"> </w:t>
      </w:r>
      <w:r w:rsidR="00380C03">
        <w:rPr>
          <w:rFonts w:ascii="Arial" w:hAnsi="Arial" w:cs="Arial"/>
          <w:sz w:val="24"/>
          <w:szCs w:val="24"/>
        </w:rPr>
        <w:t>para prevenir y sancionar y radicar la violencia contra la mujer conocida como la convención Parra. Lo cual se reafirma como señala el artículo 1ro de la constitución política de los Estados Unidos Mexicanos que indica su obligación de prevenir</w:t>
      </w:r>
      <w:r w:rsidR="00AA5ACA">
        <w:rPr>
          <w:rFonts w:ascii="Arial" w:hAnsi="Arial" w:cs="Arial"/>
          <w:sz w:val="24"/>
          <w:szCs w:val="24"/>
        </w:rPr>
        <w:t>,</w:t>
      </w:r>
      <w:r w:rsidR="00380C03">
        <w:rPr>
          <w:rFonts w:ascii="Arial" w:hAnsi="Arial" w:cs="Arial"/>
          <w:sz w:val="24"/>
          <w:szCs w:val="24"/>
        </w:rPr>
        <w:t xml:space="preserve"> investigar</w:t>
      </w:r>
      <w:r w:rsidR="00AA5ACA">
        <w:rPr>
          <w:rFonts w:ascii="Arial" w:hAnsi="Arial" w:cs="Arial"/>
          <w:sz w:val="24"/>
          <w:szCs w:val="24"/>
        </w:rPr>
        <w:t>,</w:t>
      </w:r>
      <w:r w:rsidR="00380C03">
        <w:rPr>
          <w:rFonts w:ascii="Arial" w:hAnsi="Arial" w:cs="Arial"/>
          <w:sz w:val="24"/>
          <w:szCs w:val="24"/>
        </w:rPr>
        <w:t xml:space="preserve"> sancionar </w:t>
      </w:r>
      <w:r w:rsidR="00AA5ACA">
        <w:rPr>
          <w:rFonts w:ascii="Arial" w:hAnsi="Arial" w:cs="Arial"/>
          <w:sz w:val="24"/>
          <w:szCs w:val="24"/>
        </w:rPr>
        <w:t xml:space="preserve">y amparar las violaciones de los derechos humanos de las mujeres queda cierto los principios por persona universivilidad, interdependencia, indivisibilidad y progresividad </w:t>
      </w:r>
      <w:r w:rsidR="002470D0">
        <w:rPr>
          <w:rFonts w:ascii="Arial" w:hAnsi="Arial" w:cs="Arial"/>
          <w:sz w:val="24"/>
          <w:szCs w:val="24"/>
        </w:rPr>
        <w:t xml:space="preserve">como nuevo relacionado existe la  importancia </w:t>
      </w:r>
      <w:r w:rsidR="00E27B7F">
        <w:rPr>
          <w:rFonts w:ascii="Arial" w:hAnsi="Arial" w:cs="Arial"/>
          <w:sz w:val="24"/>
          <w:szCs w:val="24"/>
        </w:rPr>
        <w:t xml:space="preserve">de la implementación de protocolo en el marco de las siglas  de la violencia contra las mujeres en el ámbito nacional y estatal es necesario subrayar la importancia de este protocolo </w:t>
      </w:r>
      <w:r w:rsidR="00252AC7">
        <w:rPr>
          <w:rFonts w:ascii="Arial" w:hAnsi="Arial" w:cs="Arial"/>
          <w:sz w:val="24"/>
          <w:szCs w:val="24"/>
        </w:rPr>
        <w:t>puesto</w:t>
      </w:r>
      <w:r w:rsidR="00E27B7F">
        <w:rPr>
          <w:rFonts w:ascii="Arial" w:hAnsi="Arial" w:cs="Arial"/>
          <w:sz w:val="24"/>
          <w:szCs w:val="24"/>
        </w:rPr>
        <w:t xml:space="preserve"> que a pesar de que se han creado estancias encargadas </w:t>
      </w:r>
      <w:r w:rsidR="00252AC7">
        <w:rPr>
          <w:rFonts w:ascii="Arial" w:hAnsi="Arial" w:cs="Arial"/>
          <w:sz w:val="24"/>
          <w:szCs w:val="24"/>
        </w:rPr>
        <w:t xml:space="preserve">de atender, proteger, prevenir la violencia de género como el instituto Municipal de la mujer el sistema de desarrollo integral de la familia y agencias </w:t>
      </w:r>
      <w:r w:rsidR="00252AC7">
        <w:rPr>
          <w:rFonts w:ascii="Arial" w:hAnsi="Arial" w:cs="Arial"/>
          <w:sz w:val="24"/>
          <w:szCs w:val="24"/>
        </w:rPr>
        <w:lastRenderedPageBreak/>
        <w:t xml:space="preserve">especializadas para atender la violencia de genero y la trata de personas entre otros, el problema de la violencia entre mujeres no ha disminuido por lo contrario se ha sumado la violencia </w:t>
      </w:r>
      <w:r w:rsidR="00535DA7">
        <w:rPr>
          <w:rFonts w:ascii="Arial" w:hAnsi="Arial" w:cs="Arial"/>
          <w:sz w:val="24"/>
          <w:szCs w:val="24"/>
        </w:rPr>
        <w:t xml:space="preserve">por lo que resulta un grave problema. Esto se debe a la falta de sensibilación y capacitación con perspectiva de género coordinación interinstitucional la desarticulación sobre </w:t>
      </w:r>
      <w:r w:rsidR="00E17D75">
        <w:rPr>
          <w:rFonts w:ascii="Arial" w:hAnsi="Arial" w:cs="Arial"/>
          <w:sz w:val="24"/>
          <w:szCs w:val="24"/>
        </w:rPr>
        <w:t>las acciones</w:t>
      </w:r>
      <w:r w:rsidR="00535DA7">
        <w:rPr>
          <w:rFonts w:ascii="Arial" w:hAnsi="Arial" w:cs="Arial"/>
          <w:sz w:val="24"/>
          <w:szCs w:val="24"/>
        </w:rPr>
        <w:t xml:space="preserve"> que se realizan. La deficiente de las leyes existentes y lo que estás señalan </w:t>
      </w:r>
      <w:r w:rsidR="00E17D75">
        <w:rPr>
          <w:rFonts w:ascii="Arial" w:hAnsi="Arial" w:cs="Arial"/>
          <w:sz w:val="24"/>
          <w:szCs w:val="24"/>
        </w:rPr>
        <w:t xml:space="preserve">pues todas las atendidas cada estancia deberían estar apegadas marco jurídico vigente con el fin de </w:t>
      </w:r>
      <w:r w:rsidR="00427C3B">
        <w:rPr>
          <w:rFonts w:ascii="Arial" w:hAnsi="Arial" w:cs="Arial"/>
          <w:sz w:val="24"/>
          <w:szCs w:val="24"/>
        </w:rPr>
        <w:t>disminuir la violencia contra las mujeres para que ese trabajo tenga resultado eficaces cabe procesionar</w:t>
      </w:r>
      <w:r w:rsidR="00E17D75">
        <w:rPr>
          <w:rFonts w:ascii="Arial" w:hAnsi="Arial" w:cs="Arial"/>
          <w:sz w:val="24"/>
          <w:szCs w:val="24"/>
        </w:rPr>
        <w:t xml:space="preserve"> </w:t>
      </w:r>
      <w:r w:rsidR="00427C3B">
        <w:rPr>
          <w:rFonts w:ascii="Arial" w:hAnsi="Arial" w:cs="Arial"/>
          <w:sz w:val="24"/>
          <w:szCs w:val="24"/>
        </w:rPr>
        <w:t xml:space="preserve">que la actividad se encuentre dirigida a la atención de mujeres en situación de violencia de conocer y entender la perspectiva de </w:t>
      </w:r>
      <w:r w:rsidR="007E70B0">
        <w:rPr>
          <w:rFonts w:ascii="Arial" w:hAnsi="Arial" w:cs="Arial"/>
          <w:sz w:val="24"/>
          <w:szCs w:val="24"/>
        </w:rPr>
        <w:t>género</w:t>
      </w:r>
      <w:r w:rsidR="00427C3B">
        <w:rPr>
          <w:rFonts w:ascii="Arial" w:hAnsi="Arial" w:cs="Arial"/>
          <w:sz w:val="24"/>
          <w:szCs w:val="24"/>
        </w:rPr>
        <w:t xml:space="preserve"> los conceptos</w:t>
      </w:r>
    </w:p>
    <w:p w14:paraId="64C03FE8" w14:textId="2E197C25" w:rsidR="00791F91" w:rsidRPr="00F95234" w:rsidRDefault="00791F91" w:rsidP="00791F91">
      <w:pPr>
        <w:spacing w:line="360" w:lineRule="auto"/>
        <w:jc w:val="both"/>
        <w:rPr>
          <w:rFonts w:ascii="Arial" w:hAnsi="Arial" w:cs="Arial"/>
          <w:sz w:val="24"/>
          <w:szCs w:val="24"/>
        </w:rPr>
      </w:pPr>
      <w:r w:rsidRPr="00F95234">
        <w:rPr>
          <w:rFonts w:ascii="Arial" w:hAnsi="Arial" w:cs="Arial"/>
          <w:sz w:val="24"/>
          <w:szCs w:val="24"/>
          <w:highlight w:val="yellow"/>
          <w:u w:val="single"/>
        </w:rPr>
        <w:t>Regidora Eva María De Jesús Barreto:</w:t>
      </w:r>
      <w:r w:rsidRPr="00F95234">
        <w:rPr>
          <w:rFonts w:ascii="Arial" w:hAnsi="Arial" w:cs="Arial"/>
          <w:sz w:val="24"/>
          <w:szCs w:val="24"/>
          <w:highlight w:val="yellow"/>
        </w:rPr>
        <w:t xml:space="preserve"> Protocolos de actuación y recursos adecuados aplicables</w:t>
      </w:r>
      <w:r w:rsidRPr="00F95234">
        <w:rPr>
          <w:rFonts w:ascii="Arial" w:hAnsi="Arial" w:cs="Arial"/>
          <w:sz w:val="24"/>
          <w:szCs w:val="24"/>
        </w:rPr>
        <w:t xml:space="preserve">, este protocolo se suma a las diversas propuestas en el país y particularmente en el municipio de Zapotlán el Grande para brindar una atención integral a la </w:t>
      </w:r>
      <w:r w:rsidR="00AC0F61" w:rsidRPr="00F95234">
        <w:rPr>
          <w:rFonts w:ascii="Arial" w:hAnsi="Arial" w:cs="Arial"/>
          <w:sz w:val="24"/>
          <w:szCs w:val="24"/>
        </w:rPr>
        <w:t>víctimas</w:t>
      </w:r>
      <w:r w:rsidRPr="00F95234">
        <w:rPr>
          <w:rFonts w:ascii="Arial" w:hAnsi="Arial" w:cs="Arial"/>
          <w:sz w:val="24"/>
          <w:szCs w:val="24"/>
        </w:rPr>
        <w:t xml:space="preserve"> de violencia con perspectiva de </w:t>
      </w:r>
      <w:r w:rsidR="00AC0F61" w:rsidRPr="00F95234">
        <w:rPr>
          <w:rFonts w:ascii="Arial" w:hAnsi="Arial" w:cs="Arial"/>
          <w:sz w:val="24"/>
          <w:szCs w:val="24"/>
        </w:rPr>
        <w:t>género</w:t>
      </w:r>
      <w:r w:rsidRPr="00F95234">
        <w:rPr>
          <w:rFonts w:ascii="Arial" w:hAnsi="Arial" w:cs="Arial"/>
          <w:sz w:val="24"/>
          <w:szCs w:val="24"/>
        </w:rPr>
        <w:t xml:space="preserve"> y respeto a los derechos humanos por todo ello es un motivo de satisfacción presentarles el protocolo de actuación y ponerlo a disposición de quienes prestamos nuestro servicio a aquellas mujeres que vivan violencia. Se les entrego una copia del protocolo para su estudio, análisis y su posterior dictaminarían por lo que considero que una vez que fue estudiado y analizado se propone aprobar la dictaminarían, hacer este documento en pro de todas las mujeres. </w:t>
      </w:r>
    </w:p>
    <w:p w14:paraId="5483A050" w14:textId="404EF02E" w:rsidR="00791F91" w:rsidRDefault="00791F91" w:rsidP="00791F91">
      <w:pPr>
        <w:spacing w:line="360" w:lineRule="auto"/>
        <w:jc w:val="both"/>
        <w:rPr>
          <w:rFonts w:ascii="Arial" w:hAnsi="Arial" w:cs="Arial"/>
          <w:sz w:val="28"/>
          <w:szCs w:val="28"/>
        </w:rPr>
      </w:pPr>
      <w:r>
        <w:rPr>
          <w:rFonts w:ascii="Arial" w:hAnsi="Arial" w:cs="Arial"/>
          <w:sz w:val="28"/>
          <w:szCs w:val="28"/>
        </w:rPr>
        <w:t xml:space="preserve">Al no haberse enlistado ningún punto en varios pasamos al punto número 5 que sería la declaración </w:t>
      </w:r>
      <w:r w:rsidR="00530177">
        <w:rPr>
          <w:rFonts w:ascii="Arial" w:hAnsi="Arial" w:cs="Arial"/>
          <w:sz w:val="28"/>
          <w:szCs w:val="28"/>
        </w:rPr>
        <w:t xml:space="preserve">de receso </w:t>
      </w:r>
      <w:r>
        <w:rPr>
          <w:rFonts w:ascii="Arial" w:hAnsi="Arial" w:cs="Arial"/>
          <w:sz w:val="28"/>
          <w:szCs w:val="28"/>
        </w:rPr>
        <w:t>de la presente sesión ordinaria.</w:t>
      </w:r>
      <w:r w:rsidR="00F95234">
        <w:rPr>
          <w:rFonts w:ascii="Arial" w:hAnsi="Arial" w:cs="Arial"/>
          <w:sz w:val="28"/>
          <w:szCs w:val="28"/>
        </w:rPr>
        <w:t xml:space="preserve"> ---------------------------------------------------------------------------------</w:t>
      </w:r>
    </w:p>
    <w:p w14:paraId="58A9F122" w14:textId="2981051C" w:rsidR="00791F91" w:rsidRDefault="00791F91" w:rsidP="00791F91">
      <w:pPr>
        <w:spacing w:line="360" w:lineRule="auto"/>
        <w:jc w:val="both"/>
        <w:rPr>
          <w:rFonts w:ascii="Arial" w:hAnsi="Arial" w:cs="Arial"/>
          <w:sz w:val="28"/>
          <w:szCs w:val="28"/>
        </w:rPr>
      </w:pPr>
      <w:bookmarkStart w:id="2" w:name="_Hlk104890340"/>
      <w:r w:rsidRPr="00182E40">
        <w:rPr>
          <w:rFonts w:ascii="Arial" w:hAnsi="Arial" w:cs="Arial"/>
          <w:sz w:val="28"/>
          <w:szCs w:val="28"/>
          <w:u w:val="single"/>
        </w:rPr>
        <w:t>Regidor Jorge de Jesús Juárez Parra</w:t>
      </w:r>
      <w:bookmarkEnd w:id="2"/>
      <w:r w:rsidRPr="00182E40">
        <w:rPr>
          <w:rFonts w:ascii="Arial" w:hAnsi="Arial" w:cs="Arial"/>
          <w:sz w:val="28"/>
          <w:szCs w:val="28"/>
          <w:u w:val="single"/>
        </w:rPr>
        <w:t>:</w:t>
      </w:r>
      <w:r>
        <w:rPr>
          <w:rFonts w:ascii="Arial" w:hAnsi="Arial" w:cs="Arial"/>
          <w:sz w:val="28"/>
          <w:szCs w:val="28"/>
        </w:rPr>
        <w:t xml:space="preserve"> Yo quería hacer un comentario, bueno este protocolo debe de llegar a todos los trabajadores del ayuntamiento yo se sugeriría que en los puntos de dictamen también en los puntos de acuerdo notifiques a la coordinación general de innovación para que por medio de el le notifique a todos los trabajadores sobre este protocolo algo muy importante es también es el protocolo </w:t>
      </w:r>
      <w:r>
        <w:rPr>
          <w:rFonts w:ascii="Arial" w:hAnsi="Arial" w:cs="Arial"/>
          <w:sz w:val="28"/>
          <w:szCs w:val="28"/>
        </w:rPr>
        <w:lastRenderedPageBreak/>
        <w:t>que hicimos la otra ves porque me dicen que no se enteran porque no les llega la notificación.</w:t>
      </w:r>
      <w:r w:rsidR="00F95234">
        <w:rPr>
          <w:rFonts w:ascii="Arial" w:hAnsi="Arial" w:cs="Arial"/>
          <w:sz w:val="28"/>
          <w:szCs w:val="28"/>
        </w:rPr>
        <w:t>----------------------------------------------------------------</w:t>
      </w:r>
    </w:p>
    <w:p w14:paraId="0A94778D" w14:textId="06BB4EF7" w:rsidR="00791F91" w:rsidRDefault="00791F91" w:rsidP="00791F91">
      <w:pPr>
        <w:spacing w:line="360" w:lineRule="auto"/>
        <w:jc w:val="both"/>
        <w:rPr>
          <w:rFonts w:ascii="Arial" w:hAnsi="Arial" w:cs="Arial"/>
          <w:sz w:val="28"/>
          <w:szCs w:val="28"/>
        </w:rPr>
      </w:pPr>
      <w:r w:rsidRPr="00175158">
        <w:rPr>
          <w:rFonts w:ascii="Arial" w:hAnsi="Arial" w:cs="Arial"/>
          <w:sz w:val="28"/>
          <w:szCs w:val="28"/>
          <w:u w:val="single"/>
        </w:rPr>
        <w:t>Regidora Eva María De Jesús Barreto:</w:t>
      </w:r>
      <w:r>
        <w:rPr>
          <w:rFonts w:ascii="Arial" w:hAnsi="Arial" w:cs="Arial"/>
          <w:sz w:val="28"/>
          <w:szCs w:val="28"/>
        </w:rPr>
        <w:t xml:space="preserve"> Muchas gracias por su recomendación </w:t>
      </w:r>
      <w:r w:rsidR="00F95234">
        <w:rPr>
          <w:rFonts w:ascii="Arial" w:hAnsi="Arial" w:cs="Arial"/>
          <w:sz w:val="28"/>
          <w:szCs w:val="28"/>
        </w:rPr>
        <w:t>regidor. --------------------------------------------------------------</w:t>
      </w:r>
    </w:p>
    <w:p w14:paraId="7CBB19A9" w14:textId="3F09036A" w:rsidR="00791F91" w:rsidRDefault="00791F91" w:rsidP="00791F91">
      <w:pPr>
        <w:spacing w:line="360" w:lineRule="auto"/>
        <w:jc w:val="both"/>
        <w:rPr>
          <w:rFonts w:ascii="Arial" w:hAnsi="Arial" w:cs="Arial"/>
          <w:sz w:val="28"/>
          <w:szCs w:val="28"/>
        </w:rPr>
      </w:pPr>
      <w:r w:rsidRPr="00175158">
        <w:rPr>
          <w:rFonts w:ascii="Arial" w:hAnsi="Arial" w:cs="Arial"/>
          <w:sz w:val="28"/>
          <w:szCs w:val="28"/>
          <w:u w:val="single"/>
        </w:rPr>
        <w:t>Regidor Raúl Chávez García:</w:t>
      </w:r>
      <w:r>
        <w:rPr>
          <w:rFonts w:ascii="Arial" w:hAnsi="Arial" w:cs="Arial"/>
          <w:sz w:val="28"/>
          <w:szCs w:val="28"/>
        </w:rPr>
        <w:t xml:space="preserve"> Yo creo que me iría más haya a la hora de entregarlo sea en físico a cada trabajador para que lo tengan ellos y puedan darle </w:t>
      </w:r>
      <w:r w:rsidR="00F95234">
        <w:rPr>
          <w:rFonts w:ascii="Arial" w:hAnsi="Arial" w:cs="Arial"/>
          <w:sz w:val="28"/>
          <w:szCs w:val="28"/>
        </w:rPr>
        <w:t>lectura. ------------------------------------------------------------------</w:t>
      </w:r>
    </w:p>
    <w:p w14:paraId="30D46680" w14:textId="5AD11E37" w:rsidR="00791F91" w:rsidRPr="00175158" w:rsidRDefault="00791F91" w:rsidP="00791F91">
      <w:pPr>
        <w:spacing w:line="360" w:lineRule="auto"/>
        <w:jc w:val="both"/>
        <w:rPr>
          <w:rFonts w:ascii="Arial" w:hAnsi="Arial" w:cs="Arial"/>
          <w:sz w:val="28"/>
          <w:szCs w:val="28"/>
        </w:rPr>
      </w:pPr>
      <w:r w:rsidRPr="00175158">
        <w:rPr>
          <w:rFonts w:ascii="Arial" w:hAnsi="Arial" w:cs="Arial"/>
          <w:sz w:val="28"/>
          <w:szCs w:val="28"/>
          <w:u w:val="single"/>
        </w:rPr>
        <w:t>Regidor Jorge de Jesús Juárez Parra</w:t>
      </w:r>
      <w:r>
        <w:rPr>
          <w:rFonts w:ascii="Arial" w:hAnsi="Arial" w:cs="Arial"/>
          <w:sz w:val="28"/>
          <w:szCs w:val="28"/>
          <w:u w:val="single"/>
        </w:rPr>
        <w:t xml:space="preserve">: </w:t>
      </w:r>
      <w:r w:rsidRPr="00175158">
        <w:rPr>
          <w:rFonts w:ascii="Arial" w:hAnsi="Arial" w:cs="Arial"/>
          <w:sz w:val="28"/>
          <w:szCs w:val="28"/>
        </w:rPr>
        <w:t xml:space="preserve">Ahorita que lo comentas </w:t>
      </w:r>
      <w:r>
        <w:rPr>
          <w:rFonts w:ascii="Arial" w:hAnsi="Arial" w:cs="Arial"/>
          <w:sz w:val="28"/>
          <w:szCs w:val="28"/>
        </w:rPr>
        <w:t xml:space="preserve">leí un acuerdo uno de los puntos de acuerdo es exactamente lo que estas comentando en donde se les daba la instrucción que el reglamento que acaban de emitir fuera una notificación personal a cada uno si en algún momento creo que se </w:t>
      </w:r>
      <w:r w:rsidR="00F95234">
        <w:rPr>
          <w:rFonts w:ascii="Arial" w:hAnsi="Arial" w:cs="Arial"/>
          <w:sz w:val="28"/>
          <w:szCs w:val="28"/>
        </w:rPr>
        <w:t>hacía</w:t>
      </w:r>
      <w:r>
        <w:rPr>
          <w:rFonts w:ascii="Arial" w:hAnsi="Arial" w:cs="Arial"/>
          <w:sz w:val="28"/>
          <w:szCs w:val="28"/>
        </w:rPr>
        <w:t xml:space="preserve"> eso yo creo que </w:t>
      </w:r>
      <w:r w:rsidR="00F95234">
        <w:rPr>
          <w:rFonts w:ascii="Arial" w:hAnsi="Arial" w:cs="Arial"/>
          <w:sz w:val="28"/>
          <w:szCs w:val="28"/>
        </w:rPr>
        <w:t>sería</w:t>
      </w:r>
      <w:r>
        <w:rPr>
          <w:rFonts w:ascii="Arial" w:hAnsi="Arial" w:cs="Arial"/>
          <w:sz w:val="28"/>
          <w:szCs w:val="28"/>
        </w:rPr>
        <w:t xml:space="preserve"> bueno </w:t>
      </w:r>
      <w:r w:rsidR="00F95234">
        <w:rPr>
          <w:rFonts w:ascii="Arial" w:hAnsi="Arial" w:cs="Arial"/>
          <w:sz w:val="28"/>
          <w:szCs w:val="28"/>
        </w:rPr>
        <w:t>retomarlo. ---</w:t>
      </w:r>
    </w:p>
    <w:p w14:paraId="7549ECEF" w14:textId="0DEBC8D2" w:rsidR="00791F91" w:rsidRDefault="00791F91" w:rsidP="00791F91">
      <w:pPr>
        <w:spacing w:line="360" w:lineRule="auto"/>
        <w:jc w:val="both"/>
        <w:rPr>
          <w:rFonts w:ascii="Arial" w:hAnsi="Arial" w:cs="Arial"/>
          <w:sz w:val="28"/>
          <w:szCs w:val="28"/>
        </w:rPr>
      </w:pPr>
      <w:r w:rsidRPr="007B45CA">
        <w:rPr>
          <w:rFonts w:ascii="Arial" w:hAnsi="Arial" w:cs="Arial"/>
          <w:sz w:val="28"/>
          <w:szCs w:val="28"/>
          <w:u w:val="single"/>
        </w:rPr>
        <w:t>Regidora Eva María De Jesús Barreto:</w:t>
      </w:r>
      <w:r>
        <w:rPr>
          <w:rFonts w:ascii="Arial" w:hAnsi="Arial" w:cs="Arial"/>
          <w:sz w:val="28"/>
          <w:szCs w:val="28"/>
        </w:rPr>
        <w:t xml:space="preserve"> Pero igual como es para Zapotlán el Grande ideal a cada institución educativa hacerles llegar una copia del protocolo.</w:t>
      </w:r>
      <w:r w:rsidR="00F95234">
        <w:rPr>
          <w:rFonts w:ascii="Arial" w:hAnsi="Arial" w:cs="Arial"/>
          <w:sz w:val="28"/>
          <w:szCs w:val="28"/>
        </w:rPr>
        <w:t xml:space="preserve"> </w:t>
      </w:r>
      <w:r>
        <w:rPr>
          <w:rFonts w:ascii="Arial" w:hAnsi="Arial" w:cs="Arial"/>
          <w:sz w:val="28"/>
          <w:szCs w:val="28"/>
        </w:rPr>
        <w:t xml:space="preserve">Muchas gracias por sus aportaciones </w:t>
      </w:r>
      <w:r w:rsidR="00017D32">
        <w:rPr>
          <w:rFonts w:ascii="Arial" w:hAnsi="Arial" w:cs="Arial"/>
          <w:sz w:val="28"/>
          <w:szCs w:val="28"/>
        </w:rPr>
        <w:t>a</w:t>
      </w:r>
      <w:r>
        <w:rPr>
          <w:rFonts w:ascii="Arial" w:hAnsi="Arial" w:cs="Arial"/>
          <w:sz w:val="28"/>
          <w:szCs w:val="28"/>
        </w:rPr>
        <w:t xml:space="preserve"> la sesión ordinaria </w:t>
      </w:r>
      <w:r w:rsidR="002663C6">
        <w:rPr>
          <w:rFonts w:ascii="Arial" w:hAnsi="Arial" w:cs="Arial"/>
          <w:sz w:val="28"/>
          <w:szCs w:val="28"/>
        </w:rPr>
        <w:t>número</w:t>
      </w:r>
      <w:r>
        <w:rPr>
          <w:rFonts w:ascii="Arial" w:hAnsi="Arial" w:cs="Arial"/>
          <w:sz w:val="28"/>
          <w:szCs w:val="28"/>
        </w:rPr>
        <w:t xml:space="preserve"> 3, les agradezco a lo</w:t>
      </w:r>
      <w:r w:rsidR="002663C6">
        <w:rPr>
          <w:rFonts w:ascii="Arial" w:hAnsi="Arial" w:cs="Arial"/>
          <w:sz w:val="28"/>
          <w:szCs w:val="28"/>
        </w:rPr>
        <w:t>s</w:t>
      </w:r>
      <w:r>
        <w:rPr>
          <w:rFonts w:ascii="Arial" w:hAnsi="Arial" w:cs="Arial"/>
          <w:sz w:val="28"/>
          <w:szCs w:val="28"/>
        </w:rPr>
        <w:t xml:space="preserve"> presentes su asistencia y siendo las 1</w:t>
      </w:r>
      <w:r w:rsidR="00017D32">
        <w:rPr>
          <w:rFonts w:ascii="Arial" w:hAnsi="Arial" w:cs="Arial"/>
          <w:sz w:val="28"/>
          <w:szCs w:val="28"/>
        </w:rPr>
        <w:t>1</w:t>
      </w:r>
      <w:r>
        <w:rPr>
          <w:rFonts w:ascii="Arial" w:hAnsi="Arial" w:cs="Arial"/>
          <w:sz w:val="28"/>
          <w:szCs w:val="28"/>
        </w:rPr>
        <w:t>:24 del día miércoles 2</w:t>
      </w:r>
      <w:r w:rsidR="00017D32">
        <w:rPr>
          <w:rFonts w:ascii="Arial" w:hAnsi="Arial" w:cs="Arial"/>
          <w:sz w:val="28"/>
          <w:szCs w:val="28"/>
        </w:rPr>
        <w:t xml:space="preserve">8 de febrero </w:t>
      </w:r>
      <w:r>
        <w:rPr>
          <w:rFonts w:ascii="Arial" w:hAnsi="Arial" w:cs="Arial"/>
          <w:sz w:val="28"/>
          <w:szCs w:val="28"/>
        </w:rPr>
        <w:t xml:space="preserve">del año 2022 </w:t>
      </w:r>
      <w:r w:rsidR="00017D32">
        <w:rPr>
          <w:rFonts w:ascii="Arial" w:hAnsi="Arial" w:cs="Arial"/>
          <w:sz w:val="28"/>
          <w:szCs w:val="28"/>
        </w:rPr>
        <w:t xml:space="preserve">se declara receso a </w:t>
      </w:r>
      <w:r>
        <w:rPr>
          <w:rFonts w:ascii="Arial" w:hAnsi="Arial" w:cs="Arial"/>
          <w:sz w:val="28"/>
          <w:szCs w:val="28"/>
        </w:rPr>
        <w:t xml:space="preserve">esta sesión </w:t>
      </w:r>
      <w:r w:rsidR="00017D32">
        <w:rPr>
          <w:rFonts w:ascii="Arial" w:hAnsi="Arial" w:cs="Arial"/>
          <w:sz w:val="28"/>
          <w:szCs w:val="28"/>
        </w:rPr>
        <w:t xml:space="preserve">ordinaria número 3, </w:t>
      </w:r>
      <w:r>
        <w:rPr>
          <w:rFonts w:ascii="Arial" w:hAnsi="Arial" w:cs="Arial"/>
          <w:sz w:val="28"/>
          <w:szCs w:val="28"/>
        </w:rPr>
        <w:t>que tengan un excelente día.</w:t>
      </w:r>
      <w:r w:rsidR="00F95234">
        <w:rPr>
          <w:rFonts w:ascii="Arial" w:hAnsi="Arial" w:cs="Arial"/>
          <w:sz w:val="28"/>
          <w:szCs w:val="28"/>
        </w:rPr>
        <w:t xml:space="preserve"> -----------------------------------------------------------------------------------------</w:t>
      </w:r>
    </w:p>
    <w:sectPr w:rsidR="00791F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C9"/>
    <w:rsid w:val="00017D32"/>
    <w:rsid w:val="0003714A"/>
    <w:rsid w:val="000C6729"/>
    <w:rsid w:val="00103D06"/>
    <w:rsid w:val="0010621B"/>
    <w:rsid w:val="001F1BA5"/>
    <w:rsid w:val="002470D0"/>
    <w:rsid w:val="00252AC7"/>
    <w:rsid w:val="002663C6"/>
    <w:rsid w:val="00295202"/>
    <w:rsid w:val="00297F8C"/>
    <w:rsid w:val="00340629"/>
    <w:rsid w:val="003625B6"/>
    <w:rsid w:val="00380C03"/>
    <w:rsid w:val="00427C3B"/>
    <w:rsid w:val="00492401"/>
    <w:rsid w:val="00530177"/>
    <w:rsid w:val="00535DA7"/>
    <w:rsid w:val="00791F91"/>
    <w:rsid w:val="007A27C9"/>
    <w:rsid w:val="007E70B0"/>
    <w:rsid w:val="00803276"/>
    <w:rsid w:val="0080504C"/>
    <w:rsid w:val="00892D06"/>
    <w:rsid w:val="00A6586C"/>
    <w:rsid w:val="00AA5ACA"/>
    <w:rsid w:val="00AC0F61"/>
    <w:rsid w:val="00B66B22"/>
    <w:rsid w:val="00B802F2"/>
    <w:rsid w:val="00BA273F"/>
    <w:rsid w:val="00C52D86"/>
    <w:rsid w:val="00C62D0C"/>
    <w:rsid w:val="00CB3401"/>
    <w:rsid w:val="00CD5745"/>
    <w:rsid w:val="00D0649D"/>
    <w:rsid w:val="00DE7CA9"/>
    <w:rsid w:val="00E17D75"/>
    <w:rsid w:val="00E27B7F"/>
    <w:rsid w:val="00E41C59"/>
    <w:rsid w:val="00F952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B4CF"/>
  <w15:chartTrackingRefBased/>
  <w15:docId w15:val="{DAB023CF-C95C-497C-8324-335EEEEF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A27C9"/>
    <w:rPr>
      <w:color w:val="0563C1" w:themeColor="hyperlink"/>
      <w:u w:val="single"/>
    </w:rPr>
  </w:style>
  <w:style w:type="character" w:styleId="Mencinsinresolver">
    <w:name w:val="Unresolved Mention"/>
    <w:basedOn w:val="Fuentedeprrafopredeter"/>
    <w:uiPriority w:val="99"/>
    <w:semiHidden/>
    <w:unhideWhenUsed/>
    <w:rsid w:val="007A27C9"/>
    <w:rPr>
      <w:color w:val="605E5C"/>
      <w:shd w:val="clear" w:color="auto" w:fill="E1DFDD"/>
    </w:rPr>
  </w:style>
  <w:style w:type="character" w:styleId="Refdecomentario">
    <w:name w:val="annotation reference"/>
    <w:basedOn w:val="Fuentedeprrafopredeter"/>
    <w:uiPriority w:val="99"/>
    <w:semiHidden/>
    <w:unhideWhenUsed/>
    <w:rsid w:val="00535DA7"/>
    <w:rPr>
      <w:sz w:val="16"/>
      <w:szCs w:val="16"/>
    </w:rPr>
  </w:style>
  <w:style w:type="paragraph" w:styleId="Textocomentario">
    <w:name w:val="annotation text"/>
    <w:basedOn w:val="Normal"/>
    <w:link w:val="TextocomentarioCar"/>
    <w:uiPriority w:val="99"/>
    <w:semiHidden/>
    <w:unhideWhenUsed/>
    <w:rsid w:val="00535D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5DA7"/>
    <w:rPr>
      <w:sz w:val="20"/>
      <w:szCs w:val="20"/>
    </w:rPr>
  </w:style>
  <w:style w:type="paragraph" w:styleId="Asuntodelcomentario">
    <w:name w:val="annotation subject"/>
    <w:basedOn w:val="Textocomentario"/>
    <w:next w:val="Textocomentario"/>
    <w:link w:val="AsuntodelcomentarioCar"/>
    <w:uiPriority w:val="99"/>
    <w:semiHidden/>
    <w:unhideWhenUsed/>
    <w:rsid w:val="00535DA7"/>
    <w:rPr>
      <w:b/>
      <w:bCs/>
    </w:rPr>
  </w:style>
  <w:style w:type="character" w:customStyle="1" w:styleId="AsuntodelcomentarioCar">
    <w:name w:val="Asunto del comentario Car"/>
    <w:basedOn w:val="TextocomentarioCar"/>
    <w:link w:val="Asuntodelcomentario"/>
    <w:uiPriority w:val="99"/>
    <w:semiHidden/>
    <w:rsid w:val="00535DA7"/>
    <w:rPr>
      <w:b/>
      <w:bCs/>
      <w:sz w:val="20"/>
      <w:szCs w:val="20"/>
    </w:rPr>
  </w:style>
  <w:style w:type="table" w:styleId="Tablaconcuadrcula">
    <w:name w:val="Table Grid"/>
    <w:basedOn w:val="Tablanormal"/>
    <w:uiPriority w:val="39"/>
    <w:rsid w:val="0080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2663C6"/>
    <w:pPr>
      <w:suppressAutoHyphens/>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91942">
      <w:bodyDiv w:val="1"/>
      <w:marLeft w:val="0"/>
      <w:marRight w:val="0"/>
      <w:marTop w:val="0"/>
      <w:marBottom w:val="0"/>
      <w:divBdr>
        <w:top w:val="none" w:sz="0" w:space="0" w:color="auto"/>
        <w:left w:val="none" w:sz="0" w:space="0" w:color="auto"/>
        <w:bottom w:val="none" w:sz="0" w:space="0" w:color="auto"/>
        <w:right w:val="none" w:sz="0" w:space="0" w:color="auto"/>
      </w:divBdr>
    </w:div>
    <w:div w:id="563032222">
      <w:bodyDiv w:val="1"/>
      <w:marLeft w:val="0"/>
      <w:marRight w:val="0"/>
      <w:marTop w:val="0"/>
      <w:marBottom w:val="0"/>
      <w:divBdr>
        <w:top w:val="none" w:sz="0" w:space="0" w:color="auto"/>
        <w:left w:val="none" w:sz="0" w:space="0" w:color="auto"/>
        <w:bottom w:val="none" w:sz="0" w:space="0" w:color="auto"/>
        <w:right w:val="none" w:sz="0" w:space="0" w:color="auto"/>
      </w:divBdr>
    </w:div>
    <w:div w:id="926117776">
      <w:bodyDiv w:val="1"/>
      <w:marLeft w:val="0"/>
      <w:marRight w:val="0"/>
      <w:marTop w:val="0"/>
      <w:marBottom w:val="0"/>
      <w:divBdr>
        <w:top w:val="none" w:sz="0" w:space="0" w:color="auto"/>
        <w:left w:val="none" w:sz="0" w:space="0" w:color="auto"/>
        <w:bottom w:val="none" w:sz="0" w:space="0" w:color="auto"/>
        <w:right w:val="none" w:sz="0" w:space="0" w:color="auto"/>
      </w:divBdr>
    </w:div>
    <w:div w:id="12575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1225</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LIZBETH GARCIA AYALA</dc:creator>
  <cp:keywords/>
  <dc:description/>
  <cp:lastModifiedBy>Eva María De Jesús Barreto</cp:lastModifiedBy>
  <cp:revision>9</cp:revision>
  <dcterms:created xsi:type="dcterms:W3CDTF">2022-05-31T17:09:00Z</dcterms:created>
  <dcterms:modified xsi:type="dcterms:W3CDTF">2022-10-13T16:45:00Z</dcterms:modified>
</cp:coreProperties>
</file>