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E3" w:rsidRDefault="001178E3">
      <w:pPr>
        <w:widowControl w:val="0"/>
        <w:pBdr>
          <w:top w:val="nil"/>
          <w:left w:val="nil"/>
          <w:bottom w:val="nil"/>
          <w:right w:val="nil"/>
          <w:between w:val="nil"/>
        </w:pBdr>
        <w:spacing w:line="276" w:lineRule="auto"/>
      </w:pPr>
    </w:p>
    <w:p w:rsidR="001178E3" w:rsidRDefault="001178E3">
      <w:pPr>
        <w:ind w:left="1440"/>
        <w:jc w:val="both"/>
        <w:rPr>
          <w:rFonts w:ascii="Arial" w:eastAsia="Arial" w:hAnsi="Arial" w:cs="Arial"/>
        </w:rPr>
      </w:pPr>
      <w:bookmarkStart w:id="0" w:name="_GoBack"/>
      <w:bookmarkEnd w:id="0"/>
    </w:p>
    <w:p w:rsidR="001178E3" w:rsidRDefault="009A5EA0">
      <w:pPr>
        <w:ind w:left="6390"/>
        <w:jc w:val="both"/>
        <w:rPr>
          <w:rFonts w:ascii="Times New Roman" w:eastAsia="Times New Roman" w:hAnsi="Times New Roman" w:cs="Times New Roman"/>
          <w:sz w:val="16"/>
          <w:szCs w:val="16"/>
        </w:rPr>
      </w:pPr>
      <w:r>
        <w:rPr>
          <w:rFonts w:ascii="Arial" w:eastAsia="Arial" w:hAnsi="Arial" w:cs="Arial"/>
          <w:color w:val="000000"/>
          <w:sz w:val="16"/>
          <w:szCs w:val="16"/>
        </w:rPr>
        <w:t>INICIATIVA DE ORDENAMIENTO MUNICIPAL QUE TURNA A COMISIONES, LA PROPUESTA DE ADICIÓN AL REGLAMENTO INTERNO DE LOS CONSEJOS CONSULTIVOS CIUDADANOS DEL MUNICIPIO DE ZAPOTLÁN EL GRANDE, JALISCO .</w:t>
      </w:r>
    </w:p>
    <w:p w:rsidR="001178E3" w:rsidRDefault="001178E3">
      <w:pPr>
        <w:jc w:val="both"/>
        <w:rPr>
          <w:rFonts w:ascii="Times New Roman" w:eastAsia="Times New Roman" w:hAnsi="Times New Roman" w:cs="Times New Roman"/>
          <w:sz w:val="16"/>
          <w:szCs w:val="16"/>
        </w:rPr>
      </w:pPr>
    </w:p>
    <w:p w:rsidR="001178E3" w:rsidRDefault="001178E3">
      <w:pPr>
        <w:rPr>
          <w:rFonts w:ascii="Times New Roman" w:eastAsia="Times New Roman" w:hAnsi="Times New Roman" w:cs="Times New Roman"/>
          <w:sz w:val="16"/>
          <w:szCs w:val="16"/>
        </w:rPr>
      </w:pPr>
    </w:p>
    <w:p w:rsidR="001178E3" w:rsidRDefault="001178E3">
      <w:pPr>
        <w:rPr>
          <w:rFonts w:ascii="Times New Roman" w:eastAsia="Times New Roman" w:hAnsi="Times New Roman" w:cs="Times New Roman"/>
          <w:sz w:val="16"/>
          <w:szCs w:val="16"/>
        </w:rPr>
      </w:pP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H. AYUNTAMIENTO CONSTITUCIONAL DE</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ZAPOTLÁN EL GRANDE, JALISCO.</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P R E S E N T E </w:t>
      </w:r>
    </w:p>
    <w:p w:rsidR="001178E3" w:rsidRDefault="001178E3">
      <w:pPr>
        <w:rPr>
          <w:rFonts w:ascii="Times New Roman" w:eastAsia="Times New Roman" w:hAnsi="Times New Roman" w:cs="Times New Roman"/>
        </w:rPr>
      </w:pP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color w:val="000000"/>
          <w:sz w:val="22"/>
          <w:szCs w:val="22"/>
        </w:rPr>
        <w:t xml:space="preserve">Quien motiva y suscribe el presente </w:t>
      </w:r>
      <w:r>
        <w:rPr>
          <w:rFonts w:ascii="Arial" w:eastAsia="Arial" w:hAnsi="Arial" w:cs="Arial"/>
          <w:b/>
          <w:color w:val="000000"/>
          <w:sz w:val="22"/>
          <w:szCs w:val="22"/>
        </w:rPr>
        <w:t xml:space="preserve">C.Tania Magdalena Bernardino Juárez, </w:t>
      </w:r>
      <w:r>
        <w:rPr>
          <w:rFonts w:ascii="Arial" w:eastAsia="Arial" w:hAnsi="Arial" w:cs="Arial"/>
          <w:color w:val="000000"/>
          <w:sz w:val="22"/>
          <w:szCs w:val="22"/>
        </w:rPr>
        <w:t>en mi carácter de Regidora presidente de la Comisión Edilicia Permanente de Desarrollo Agropecuario e Industrial del Ayuntamiento de Zapotlán el Grande, Jalisco; con fundamento en los artículos 115 Constitucional fracciones I y II, artículos 2,3,73,77,85 fracción IV y demás relativos de la Constitución Política del Estado de Jalisco, 1,2,3,5,10,27,29,30,34,35, 37, 38, 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w:t>
      </w:r>
      <w:r>
        <w:rPr>
          <w:color w:val="000000"/>
          <w:sz w:val="22"/>
          <w:szCs w:val="22"/>
        </w:rPr>
        <w:t xml:space="preserve"> </w:t>
      </w:r>
      <w:r>
        <w:rPr>
          <w:rFonts w:ascii="Arial" w:eastAsia="Arial" w:hAnsi="Arial" w:cs="Arial"/>
          <w:b/>
          <w:color w:val="000000"/>
          <w:sz w:val="22"/>
          <w:szCs w:val="22"/>
        </w:rPr>
        <w:t xml:space="preserve">INICIATIVA DE ORDENAMIENTO MUNICIPAL QUE TURNA A COMISIONES, LA PROPUESTA DE ADICIÓN AL </w:t>
      </w:r>
      <w:r>
        <w:rPr>
          <w:rFonts w:ascii="Arial" w:eastAsia="Arial" w:hAnsi="Arial" w:cs="Arial"/>
          <w:b/>
          <w:color w:val="000000"/>
        </w:rPr>
        <w:t>REGLAMENTO INTERNO DE LOS CONSEJOS CONSULTIVOS CIUDADANOS DEL MUNICIPIO DE ZAPOTLÁN EL GRANDE, JALISCO</w:t>
      </w:r>
      <w:r>
        <w:rPr>
          <w:rFonts w:ascii="Arial" w:eastAsia="Arial" w:hAnsi="Arial" w:cs="Arial"/>
          <w:b/>
          <w:color w:val="000000"/>
          <w:sz w:val="22"/>
          <w:szCs w:val="22"/>
        </w:rPr>
        <w:t xml:space="preserve"> ”, </w:t>
      </w:r>
      <w:r>
        <w:rPr>
          <w:rFonts w:ascii="Arial" w:eastAsia="Arial" w:hAnsi="Arial" w:cs="Arial"/>
          <w:color w:val="000000"/>
          <w:sz w:val="22"/>
          <w:szCs w:val="22"/>
        </w:rPr>
        <w:t>para lo cual tengo a bien expresar la siguiente:</w:t>
      </w:r>
    </w:p>
    <w:p w:rsidR="001178E3" w:rsidRDefault="009A5EA0">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EXPOSICIÓN DE MOTIVOS:</w:t>
      </w:r>
    </w:p>
    <w:p w:rsidR="001178E3" w:rsidRDefault="001178E3">
      <w:pPr>
        <w:spacing w:after="240"/>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I.-</w:t>
      </w:r>
      <w:r>
        <w:rPr>
          <w:rFonts w:ascii="Arial" w:eastAsia="Arial" w:hAnsi="Arial" w:cs="Arial"/>
          <w:color w:val="000000"/>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1178E3" w:rsidRDefault="001178E3">
      <w:pPr>
        <w:rPr>
          <w:rFonts w:ascii="Times New Roman" w:eastAsia="Times New Roman" w:hAnsi="Times New Roman" w:cs="Times New Roman"/>
        </w:rPr>
      </w:pPr>
    </w:p>
    <w:p w:rsidR="001178E3" w:rsidRDefault="001178E3">
      <w:pPr>
        <w:jc w:val="both"/>
        <w:rPr>
          <w:rFonts w:ascii="Arial" w:eastAsia="Arial" w:hAnsi="Arial" w:cs="Arial"/>
          <w:b/>
        </w:rPr>
      </w:pPr>
    </w:p>
    <w:p w:rsidR="001178E3" w:rsidRDefault="001178E3">
      <w:pPr>
        <w:jc w:val="both"/>
        <w:rPr>
          <w:rFonts w:ascii="Arial" w:eastAsia="Arial" w:hAnsi="Arial" w:cs="Arial"/>
          <w:b/>
        </w:rPr>
      </w:pPr>
    </w:p>
    <w:p w:rsidR="001178E3" w:rsidRDefault="001178E3">
      <w:pPr>
        <w:jc w:val="both"/>
        <w:rPr>
          <w:rFonts w:ascii="Arial" w:eastAsia="Arial" w:hAnsi="Arial" w:cs="Arial"/>
          <w:b/>
        </w:rPr>
      </w:pPr>
    </w:p>
    <w:p w:rsidR="001178E3" w:rsidRDefault="009A5EA0">
      <w:pPr>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El</w:t>
      </w:r>
      <w:r>
        <w:rPr>
          <w:rFonts w:ascii="Arial" w:eastAsia="Arial" w:hAnsi="Arial" w:cs="Arial"/>
          <w:b/>
          <w:color w:val="000000"/>
        </w:rPr>
        <w:t xml:space="preserve"> </w:t>
      </w:r>
      <w:r>
        <w:rPr>
          <w:rFonts w:ascii="Arial" w:eastAsia="Arial" w:hAnsi="Arial" w:cs="Arial"/>
          <w:color w:val="000000"/>
        </w:rPr>
        <w:t xml:space="preserve">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w:t>
      </w:r>
    </w:p>
    <w:p w:rsidR="001178E3" w:rsidRDefault="001178E3">
      <w:pPr>
        <w:jc w:val="both"/>
        <w:rPr>
          <w:rFonts w:ascii="Arial" w:eastAsia="Arial" w:hAnsi="Arial" w:cs="Arial"/>
          <w:color w:val="000000"/>
        </w:rPr>
      </w:pPr>
    </w:p>
    <w:p w:rsidR="001178E3" w:rsidRDefault="001178E3">
      <w:pPr>
        <w:jc w:val="both"/>
        <w:rPr>
          <w:rFonts w:ascii="Arial" w:eastAsia="Arial" w:hAnsi="Arial" w:cs="Arial"/>
          <w:color w:val="000000"/>
        </w:rPr>
      </w:pPr>
    </w:p>
    <w:p w:rsidR="001178E3" w:rsidRDefault="001178E3">
      <w:pPr>
        <w:jc w:val="both"/>
        <w:rPr>
          <w:rFonts w:ascii="Arial" w:eastAsia="Arial" w:hAnsi="Arial" w:cs="Arial"/>
          <w:color w:val="000000"/>
        </w:rPr>
      </w:pPr>
    </w:p>
    <w:p w:rsidR="001178E3" w:rsidRDefault="009A5EA0">
      <w:pPr>
        <w:jc w:val="both"/>
        <w:rPr>
          <w:rFonts w:ascii="Arial" w:eastAsia="Arial" w:hAnsi="Arial" w:cs="Arial"/>
        </w:rPr>
      </w:pPr>
      <w:r>
        <w:rPr>
          <w:rFonts w:ascii="Arial" w:eastAsia="Arial" w:hAnsi="Arial" w:cs="Arial"/>
          <w:color w:val="000000"/>
        </w:rPr>
        <w:t xml:space="preserve">disposiciones administrativas de observancia general dentro de sus respectivas jurisdicciones, que organicen la administración pública municipal, regulen las </w:t>
      </w:r>
    </w:p>
    <w:p w:rsidR="001178E3" w:rsidRDefault="009A5EA0">
      <w:pPr>
        <w:jc w:val="both"/>
        <w:rPr>
          <w:rFonts w:ascii="Times New Roman" w:eastAsia="Times New Roman" w:hAnsi="Times New Roman" w:cs="Times New Roman"/>
        </w:rPr>
      </w:pPr>
      <w:r>
        <w:rPr>
          <w:rFonts w:ascii="Arial" w:eastAsia="Arial" w:hAnsi="Arial" w:cs="Arial"/>
          <w:color w:val="000000"/>
        </w:rPr>
        <w:t>materias, procedimientos, funciones y servicios públicos de su competencia y aseguren la participación ciudadana y vecinal. </w:t>
      </w:r>
    </w:p>
    <w:p w:rsidR="001178E3" w:rsidRDefault="009A5EA0">
      <w:pPr>
        <w:spacing w:after="240"/>
        <w:rPr>
          <w:rFonts w:ascii="Times New Roman" w:eastAsia="Times New Roman" w:hAnsi="Times New Roman" w:cs="Times New Roman"/>
        </w:rPr>
      </w:pPr>
      <w:r>
        <w:rPr>
          <w:rFonts w:ascii="Times New Roman" w:eastAsia="Times New Roman" w:hAnsi="Times New Roman" w:cs="Times New Roman"/>
        </w:rPr>
        <w:br/>
      </w: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III.- </w:t>
      </w:r>
      <w:r>
        <w:rPr>
          <w:rFonts w:ascii="Arial" w:eastAsia="Arial" w:hAnsi="Arial" w:cs="Arial"/>
          <w:color w:val="000000"/>
        </w:rPr>
        <w:t xml:space="preserve">En virtud de la facultad que me confiere el artículo 41 de Ley del Gobierno y la Administración Pública Municipal del Estado de Jalisco, es el motivo por el cual turno a comisiones la presente iniciativa para su estudio y posterior dictaminación,  así mismo conforme al artículo 38 fracción IX  de la citada ley es </w:t>
      </w:r>
      <w:r>
        <w:rPr>
          <w:rFonts w:ascii="Arial" w:eastAsia="Arial" w:hAnsi="Arial" w:cs="Arial"/>
          <w:color w:val="000000"/>
          <w:highlight w:val="white"/>
        </w:rPr>
        <w:t> facultad de los Municipios  implementar instrumentos para la modernización administrativa y la mejora regulatoria</w:t>
      </w:r>
      <w:r>
        <w:rPr>
          <w:rFonts w:ascii="Arial" w:eastAsia="Arial" w:hAnsi="Arial" w:cs="Arial"/>
          <w:color w:val="000000"/>
        </w:rPr>
        <w:t xml:space="preserve"> con la finalidad de que se generen ordenamientos  claros,  que permitan que los trámites y servicios  se realicen de forma simplificada, para que tanto las autoridades como los  ciudadanos  puedan tener acceso  a la reglamentación municipal clara y eficaz  en el momento que lo requieran. </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IV.-</w:t>
      </w:r>
      <w:r>
        <w:rPr>
          <w:rFonts w:ascii="Arial" w:eastAsia="Arial" w:hAnsi="Arial" w:cs="Arial"/>
          <w:color w:val="000000"/>
        </w:rPr>
        <w:t xml:space="preserve"> El  numeral 87 del Reglamento Interior del Ayuntamiento de Zapotlán el Grande,  establece la facultad de presentar iniciativas de ordenamiento municipal, decreto y acuerdo.</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V.- </w:t>
      </w:r>
      <w:r>
        <w:rPr>
          <w:rFonts w:ascii="Arial" w:eastAsia="Arial" w:hAnsi="Arial" w:cs="Arial"/>
          <w:color w:val="000000"/>
        </w:rPr>
        <w:t> El ordenamiento municipal que antecede en su artículo 89, establece que las iniciativas de ordenamiento municipal es aquella que versa sobre la creación, reforma, adición, derogación o abrogación de los ordenamientos municipales a que se refiere la ley estatal que establece las bases generales de la administración pública municipal.</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VI.- </w:t>
      </w:r>
      <w:r>
        <w:rPr>
          <w:rFonts w:ascii="Arial" w:eastAsia="Arial" w:hAnsi="Arial" w:cs="Arial"/>
          <w:color w:val="000000"/>
        </w:rPr>
        <w:t>La Organización Mundial de la Salud, declaró  pandemia  global, ocasionada por el COVID 19, siendo este de una familia de virus que causaban enfermedades (desde el resfriado común hasta enfermedades respiratorias más graves) y circulan entre humanos y animales.</w:t>
      </w:r>
    </w:p>
    <w:p w:rsidR="001178E3" w:rsidRDefault="001178E3">
      <w:pPr>
        <w:spacing w:after="240"/>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color w:val="000000"/>
        </w:rPr>
        <w:t>Una enfermedad que nos condujo a una nueva realidad social, política y económica, lo que propició que los tres niveles de gobierno, implementaran estrategias tecnológicas, así como conocer y adaptarnos a una realidad virtual como sociedad, que contribuyó a crear canales de comunicación, investigación y educación entre otros, en donde la tecnología en sus distintas modalidades o aplicaciones fueron un instrumento de importancia para cumplir las distintas actividades.</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V.- </w:t>
      </w:r>
      <w:r>
        <w:rPr>
          <w:rFonts w:ascii="Arial" w:eastAsia="Arial" w:hAnsi="Arial" w:cs="Arial"/>
          <w:color w:val="000000"/>
        </w:rPr>
        <w:t xml:space="preserve">El  Reglamento interior del Ayuntamiento, contempla en su numeral </w:t>
      </w:r>
      <w:r>
        <w:rPr>
          <w:color w:val="000000"/>
        </w:rPr>
        <w:t xml:space="preserve">70 BIS. </w:t>
      </w:r>
      <w:r>
        <w:rPr>
          <w:rFonts w:ascii="Arial" w:eastAsia="Arial" w:hAnsi="Arial" w:cs="Arial"/>
          <w:color w:val="000000"/>
        </w:rPr>
        <w:t>la comisión de Innovación, Ciencia y Tecnología; La cual tiene como una de sus atribuciones principales el proponer, analizar, estudiar y dictaminar respecto de los proyectos relacionados con establecer las políticas, estrategias, planes y programas para el fomento a la investigación científica, tecnológica, el desarrollo tecnológico y la innovación, de conformidad con las bases previstas en la Ley de Ciencia, Desarrollo Tecnológico e Innovación del Estado de Jalisco.</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VI.- </w:t>
      </w:r>
      <w:r>
        <w:rPr>
          <w:rFonts w:ascii="Arial" w:eastAsia="Arial" w:hAnsi="Arial" w:cs="Arial"/>
          <w:color w:val="000000"/>
        </w:rPr>
        <w:t>En la actualidad, el Reglamento Interno de los Consejos Consultivos Ciudadanos del Municipio de Zapotlán el Grande, no considera un Consejo que participe y asesore al Municipio respecto a innovación, ciencia y tecnología.</w:t>
      </w:r>
    </w:p>
    <w:p w:rsidR="001178E3" w:rsidRDefault="001178E3">
      <w:pPr>
        <w:rPr>
          <w:rFonts w:ascii="Times New Roman" w:eastAsia="Times New Roman" w:hAnsi="Times New Roman" w:cs="Times New Roman"/>
        </w:rPr>
      </w:pPr>
    </w:p>
    <w:p w:rsidR="001178E3" w:rsidRDefault="009A5EA0">
      <w:pPr>
        <w:shd w:val="clear" w:color="auto" w:fill="FFFFFF"/>
        <w:jc w:val="both"/>
        <w:rPr>
          <w:rFonts w:ascii="Times New Roman" w:eastAsia="Times New Roman" w:hAnsi="Times New Roman" w:cs="Times New Roman"/>
        </w:rPr>
      </w:pPr>
      <w:r>
        <w:rPr>
          <w:rFonts w:ascii="Arial" w:eastAsia="Arial" w:hAnsi="Arial" w:cs="Arial"/>
          <w:b/>
          <w:color w:val="000000"/>
        </w:rPr>
        <w:t xml:space="preserve">VII.- </w:t>
      </w:r>
      <w:r>
        <w:rPr>
          <w:rFonts w:ascii="Arial" w:eastAsia="Arial" w:hAnsi="Arial" w:cs="Arial"/>
          <w:color w:val="000000"/>
        </w:rPr>
        <w:t>Por ende a los antecedentes ya vertidos, queda de manifiesto que debemos de contar con una reglamentación acorde a los tiempos y a las circunstancias actuales.</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Arial" w:eastAsia="Arial" w:hAnsi="Arial" w:cs="Arial"/>
          <w:color w:val="000000"/>
        </w:rPr>
        <w:t>Para ello, contemplar y crear la figura jurídica de un Consejo Consultivo en la materia, que integre a los sectores involucrados, llámese autoridades municipales, universidades, especialistas, estudiantes y sociedad en general.</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Arial" w:eastAsia="Arial" w:hAnsi="Arial" w:cs="Arial"/>
          <w:color w:val="000000"/>
        </w:rPr>
        <w:t xml:space="preserve">En base a lo anterior, se propone la creación de un Consejo Consultivo </w:t>
      </w:r>
      <w:r>
        <w:rPr>
          <w:rFonts w:ascii="Arial" w:eastAsia="Arial" w:hAnsi="Arial" w:cs="Arial"/>
          <w:color w:val="000000"/>
          <w:sz w:val="22"/>
          <w:szCs w:val="22"/>
        </w:rPr>
        <w:t xml:space="preserve">de innovación, ciencia y tecnología y para lo cual se considere adicionar una fracción XXIX al numeral 6 y se reenumere la fracción subsecuente del </w:t>
      </w:r>
      <w:r>
        <w:rPr>
          <w:rFonts w:ascii="Arial" w:eastAsia="Arial" w:hAnsi="Arial" w:cs="Arial"/>
          <w:b/>
          <w:color w:val="000000"/>
          <w:sz w:val="22"/>
          <w:szCs w:val="22"/>
          <w:u w:val="single"/>
        </w:rPr>
        <w:t>REGLAMENTO INTERNO DE LOS CONSEJOS CONSULTIVOS CIUDADANOS DEL MUNICIPIO DE ZAPOTLÁN EL GRANDE.</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w:t>
      </w:r>
    </w:p>
    <w:p w:rsidR="001178E3" w:rsidRDefault="009A5EA0">
      <w:pPr>
        <w:shd w:val="clear" w:color="auto" w:fill="FFFFFF"/>
        <w:jc w:val="both"/>
        <w:rPr>
          <w:rFonts w:ascii="Times New Roman" w:eastAsia="Times New Roman" w:hAnsi="Times New Roman" w:cs="Times New Roman"/>
        </w:rPr>
      </w:pPr>
      <w:r>
        <w:rPr>
          <w:rFonts w:ascii="Arial" w:eastAsia="Arial" w:hAnsi="Arial" w:cs="Arial"/>
          <w:b/>
          <w:color w:val="000000"/>
          <w:sz w:val="22"/>
          <w:szCs w:val="22"/>
        </w:rPr>
        <w:t xml:space="preserve">VIII.- </w:t>
      </w:r>
      <w:r>
        <w:rPr>
          <w:rFonts w:ascii="Arial" w:eastAsia="Arial" w:hAnsi="Arial" w:cs="Arial"/>
          <w:color w:val="000000"/>
          <w:sz w:val="22"/>
          <w:szCs w:val="22"/>
        </w:rPr>
        <w:t> Por tanto, el objetivo principal de la presente iniciativa es adicionar una fracción al artículo 6 del Reglamento Interno de los Consejos Consultivos Ciudadanos del Municipio de Zapotlán el Grande, Jalisco, con las necesidades actuales, (Se anexa Tabla de Propuesta).  </w:t>
      </w:r>
    </w:p>
    <w:p w:rsidR="001178E3" w:rsidRDefault="009A5EA0">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t>TABLA DE ADICIONES AL “REGLAMENTO INTERNO DE LOS CONSEJOS CONSULTIVOS CIUDADANOS DEL MUNICIPIO DE ZAPOTLÁN EL GRANDE, JALISCO”.</w:t>
      </w:r>
    </w:p>
    <w:p w:rsidR="001178E3" w:rsidRDefault="001178E3">
      <w:pPr>
        <w:jc w:val="center"/>
        <w:rPr>
          <w:rFonts w:ascii="Times New Roman" w:eastAsia="Times New Roman" w:hAnsi="Times New Roman" w:cs="Times New Roman"/>
        </w:rPr>
      </w:pPr>
    </w:p>
    <w:tbl>
      <w:tblPr>
        <w:tblStyle w:val="a"/>
        <w:tblW w:w="8828" w:type="dxa"/>
        <w:tblInd w:w="0" w:type="dxa"/>
        <w:tblLayout w:type="fixed"/>
        <w:tblLook w:val="0400" w:firstRow="0" w:lastRow="0" w:firstColumn="0" w:lastColumn="0" w:noHBand="0" w:noVBand="1"/>
      </w:tblPr>
      <w:tblGrid>
        <w:gridCol w:w="4414"/>
        <w:gridCol w:w="4414"/>
      </w:tblGrid>
      <w:tr w:rsidR="001178E3">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COMO ESTÁ</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COMO DEBE ESTAR</w:t>
            </w:r>
          </w:p>
        </w:tc>
      </w:tr>
      <w:tr w:rsidR="001178E3">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78E3" w:rsidRDefault="001178E3">
            <w:pPr>
              <w:jc w:val="both"/>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ARTÍCULO 6. </w:t>
            </w:r>
            <w:r>
              <w:rPr>
                <w:rFonts w:ascii="Arial" w:eastAsia="Arial" w:hAnsi="Arial" w:cs="Arial"/>
                <w:color w:val="000000"/>
                <w:sz w:val="22"/>
                <w:szCs w:val="22"/>
              </w:rPr>
              <w:t>Se consideran como consejos consultivos ciudadanos del Municipio de Zapotlán el Grande, de manera enunciativa más no limitativa, por lo que deberán cumplir con todas las disposiciones del presente Reglamento los siguientes:</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I. </w:t>
            </w:r>
            <w:r>
              <w:rPr>
                <w:rFonts w:ascii="Arial" w:eastAsia="Arial" w:hAnsi="Arial" w:cs="Arial"/>
                <w:color w:val="000000"/>
                <w:sz w:val="22"/>
                <w:szCs w:val="22"/>
              </w:rPr>
              <w:t>Consejo Consultivo Municipal de Transparencia, Acceso a la Información, Combate a la Corrupción y Protección de Datos Personales;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II</w:t>
            </w:r>
            <w:r>
              <w:rPr>
                <w:rFonts w:ascii="Arial" w:eastAsia="Arial" w:hAnsi="Arial" w:cs="Arial"/>
                <w:color w:val="000000"/>
                <w:sz w:val="22"/>
                <w:szCs w:val="22"/>
              </w:rPr>
              <w:t>. Consejo Municipal de salud;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lastRenderedPageBreak/>
              <w:t>III</w:t>
            </w:r>
            <w:r>
              <w:rPr>
                <w:rFonts w:ascii="Arial" w:eastAsia="Arial" w:hAnsi="Arial" w:cs="Arial"/>
                <w:color w:val="000000"/>
                <w:sz w:val="22"/>
                <w:szCs w:val="22"/>
              </w:rPr>
              <w:t>. Comité Municipal Unidos Contra el Dengue;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IV. </w:t>
            </w:r>
            <w:r>
              <w:rPr>
                <w:rFonts w:ascii="Arial" w:eastAsia="Arial" w:hAnsi="Arial" w:cs="Arial"/>
                <w:color w:val="000000"/>
                <w:sz w:val="22"/>
                <w:szCs w:val="22"/>
              </w:rPr>
              <w:t>Comité Municipal de Prevención de Adicciones;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w:t>
            </w:r>
            <w:r>
              <w:rPr>
                <w:rFonts w:ascii="Arial" w:eastAsia="Arial" w:hAnsi="Arial" w:cs="Arial"/>
                <w:color w:val="000000"/>
                <w:sz w:val="22"/>
                <w:szCs w:val="22"/>
              </w:rPr>
              <w:t xml:space="preserve"> Consejo Constitutivo Municipal para el Desarrollo y Promoción de los Derechos de las Personas con Discapacidad;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w:t>
            </w:r>
            <w:r>
              <w:rPr>
                <w:rFonts w:ascii="Arial" w:eastAsia="Arial" w:hAnsi="Arial" w:cs="Arial"/>
                <w:color w:val="000000"/>
                <w:sz w:val="22"/>
                <w:szCs w:val="22"/>
              </w:rPr>
              <w:t xml:space="preserve"> Consejo Municipal de Equidad de Género;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VII.</w:t>
            </w:r>
            <w:r>
              <w:rPr>
                <w:rFonts w:ascii="Arial" w:eastAsia="Arial" w:hAnsi="Arial" w:cs="Arial"/>
                <w:color w:val="000000"/>
                <w:sz w:val="22"/>
                <w:szCs w:val="22"/>
              </w:rPr>
              <w:t xml:space="preserve"> Consejo Consultivo Municipal de Movilidad y Transporte;</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VIII.</w:t>
            </w:r>
            <w:r>
              <w:rPr>
                <w:rFonts w:ascii="Arial" w:eastAsia="Arial" w:hAnsi="Arial" w:cs="Arial"/>
                <w:color w:val="000000"/>
                <w:sz w:val="22"/>
                <w:szCs w:val="22"/>
              </w:rPr>
              <w:t xml:space="preserve"> Consejo Consultivo de Participación Ciudadana de Seguridad Pública.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IX.</w:t>
            </w:r>
            <w:r>
              <w:rPr>
                <w:rFonts w:ascii="Arial" w:eastAsia="Arial" w:hAnsi="Arial" w:cs="Arial"/>
                <w:color w:val="000000"/>
                <w:sz w:val="22"/>
                <w:szCs w:val="22"/>
              </w:rPr>
              <w:t xml:space="preserve"> Consejo Municipal de Desarrollo Urbano;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w:t>
            </w:r>
            <w:r>
              <w:rPr>
                <w:rFonts w:ascii="Arial" w:eastAsia="Arial" w:hAnsi="Arial" w:cs="Arial"/>
                <w:color w:val="000000"/>
                <w:sz w:val="22"/>
                <w:szCs w:val="22"/>
              </w:rPr>
              <w:t xml:space="preserve"> Consejo Consultivo Mixto de Mejora Regulatoria del Municipio de Zapotlán el Grande, Jalisco;</w:t>
            </w:r>
          </w:p>
          <w:p w:rsidR="001178E3" w:rsidRDefault="009A5EA0">
            <w:pPr>
              <w:jc w:val="both"/>
              <w:rPr>
                <w:rFonts w:ascii="Times New Roman" w:eastAsia="Times New Roman" w:hAnsi="Times New Roman" w:cs="Times New Roman"/>
              </w:rPr>
            </w:pPr>
            <w:r>
              <w:rPr>
                <w:rFonts w:ascii="Arial" w:eastAsia="Arial" w:hAnsi="Arial" w:cs="Arial"/>
                <w:color w:val="000000"/>
                <w:sz w:val="22"/>
                <w:szCs w:val="22"/>
              </w:rPr>
              <w:t> </w:t>
            </w:r>
            <w:r>
              <w:rPr>
                <w:rFonts w:ascii="Arial" w:eastAsia="Arial" w:hAnsi="Arial" w:cs="Arial"/>
                <w:b/>
                <w:color w:val="000000"/>
                <w:sz w:val="22"/>
                <w:szCs w:val="22"/>
              </w:rPr>
              <w:t>XI.</w:t>
            </w:r>
            <w:r>
              <w:rPr>
                <w:rFonts w:ascii="Arial" w:eastAsia="Arial" w:hAnsi="Arial" w:cs="Arial"/>
                <w:color w:val="000000"/>
                <w:sz w:val="22"/>
                <w:szCs w:val="22"/>
              </w:rPr>
              <w:t xml:space="preserve"> Consejo Municipal de Participación Ciudadana;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XII.</w:t>
            </w:r>
            <w:r>
              <w:rPr>
                <w:rFonts w:ascii="Arial" w:eastAsia="Arial" w:hAnsi="Arial" w:cs="Arial"/>
                <w:color w:val="000000"/>
                <w:sz w:val="22"/>
                <w:szCs w:val="22"/>
              </w:rPr>
              <w:t xml:space="preserve"> Consejos Sociales de Participación Ciudadana;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XIII.</w:t>
            </w:r>
            <w:r>
              <w:rPr>
                <w:rFonts w:ascii="Arial" w:eastAsia="Arial" w:hAnsi="Arial" w:cs="Arial"/>
                <w:color w:val="000000"/>
                <w:sz w:val="22"/>
                <w:szCs w:val="22"/>
              </w:rPr>
              <w:t xml:space="preserve"> Consejos Consultivos Ciudadanos;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XIV</w:t>
            </w:r>
            <w:r>
              <w:rPr>
                <w:rFonts w:ascii="Arial" w:eastAsia="Arial" w:hAnsi="Arial" w:cs="Arial"/>
                <w:color w:val="000000"/>
                <w:sz w:val="22"/>
                <w:szCs w:val="22"/>
              </w:rPr>
              <w:t xml:space="preserve">. Consejo Municipal de Protección Civil; </w:t>
            </w:r>
            <w:r>
              <w:rPr>
                <w:rFonts w:ascii="Arial" w:eastAsia="Arial" w:hAnsi="Arial" w:cs="Arial"/>
                <w:b/>
                <w:color w:val="000000"/>
                <w:sz w:val="22"/>
                <w:szCs w:val="22"/>
              </w:rPr>
              <w:t>XV.</w:t>
            </w:r>
            <w:r>
              <w:rPr>
                <w:rFonts w:ascii="Arial" w:eastAsia="Arial" w:hAnsi="Arial" w:cs="Arial"/>
                <w:color w:val="000000"/>
                <w:sz w:val="22"/>
                <w:szCs w:val="22"/>
              </w:rPr>
              <w:t xml:space="preserve"> Consejo de Desarrollo Económico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w:t>
            </w:r>
            <w:r>
              <w:rPr>
                <w:rFonts w:ascii="Arial" w:eastAsia="Arial" w:hAnsi="Arial" w:cs="Arial"/>
                <w:color w:val="000000"/>
                <w:sz w:val="22"/>
                <w:szCs w:val="22"/>
              </w:rPr>
              <w:t xml:space="preserve"> Consejo de Promoción Económica en 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XVII.</w:t>
            </w:r>
            <w:r>
              <w:rPr>
                <w:rFonts w:ascii="Arial" w:eastAsia="Arial" w:hAnsi="Arial" w:cs="Arial"/>
                <w:color w:val="000000"/>
                <w:sz w:val="22"/>
                <w:szCs w:val="22"/>
              </w:rPr>
              <w:t xml:space="preserve"> Consejo Municipal de Turismo;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XVIII.</w:t>
            </w:r>
            <w:r>
              <w:rPr>
                <w:rFonts w:ascii="Arial" w:eastAsia="Arial" w:hAnsi="Arial" w:cs="Arial"/>
                <w:color w:val="000000"/>
                <w:sz w:val="22"/>
                <w:szCs w:val="22"/>
              </w:rPr>
              <w:t xml:space="preserve"> Consejo Municipal de Deporte y la Cultura Física;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XIX.</w:t>
            </w:r>
            <w:r>
              <w:rPr>
                <w:rFonts w:ascii="Arial" w:eastAsia="Arial" w:hAnsi="Arial" w:cs="Arial"/>
                <w:color w:val="000000"/>
                <w:sz w:val="22"/>
                <w:szCs w:val="22"/>
              </w:rPr>
              <w:t xml:space="preserve"> Consejo Municipal para la Cultura y las Artes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w:t>
            </w:r>
            <w:r>
              <w:rPr>
                <w:rFonts w:ascii="Arial" w:eastAsia="Arial" w:hAnsi="Arial" w:cs="Arial"/>
                <w:color w:val="000000"/>
                <w:sz w:val="22"/>
                <w:szCs w:val="22"/>
              </w:rPr>
              <w:t>. Consejo Municipal de la Protección a los Animales Domésticos;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w:t>
            </w:r>
            <w:r>
              <w:rPr>
                <w:rFonts w:ascii="Arial" w:eastAsia="Arial" w:hAnsi="Arial" w:cs="Arial"/>
                <w:color w:val="000000"/>
                <w:sz w:val="22"/>
                <w:szCs w:val="22"/>
              </w:rPr>
              <w:t>. Consejo Municipal de Desarrollo Rural Sustentable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XXII.</w:t>
            </w:r>
            <w:r>
              <w:rPr>
                <w:rFonts w:ascii="Arial" w:eastAsia="Arial" w:hAnsi="Arial" w:cs="Arial"/>
                <w:color w:val="000000"/>
                <w:sz w:val="22"/>
                <w:szCs w:val="22"/>
              </w:rPr>
              <w:t xml:space="preserve"> Consejo Técnico de Catastro Municipal;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XXIII.</w:t>
            </w:r>
            <w:r>
              <w:rPr>
                <w:rFonts w:ascii="Arial" w:eastAsia="Arial" w:hAnsi="Arial" w:cs="Arial"/>
                <w:color w:val="000000"/>
                <w:sz w:val="22"/>
                <w:szCs w:val="22"/>
              </w:rPr>
              <w:t xml:space="preserve"> Comité Dictaminador de Obras Públicas para el Municipio de Zapotlán el Grande, Jalisco;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XXIV.</w:t>
            </w:r>
            <w:r>
              <w:rPr>
                <w:rFonts w:ascii="Arial" w:eastAsia="Arial" w:hAnsi="Arial" w:cs="Arial"/>
                <w:color w:val="000000"/>
                <w:sz w:val="22"/>
                <w:szCs w:val="22"/>
              </w:rPr>
              <w:t xml:space="preserve"> Consejo Municipal de Giros Restringidos sobre Venta y Consumo de Bebidas Alcohólicas;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w:t>
            </w:r>
            <w:r>
              <w:rPr>
                <w:rFonts w:ascii="Arial" w:eastAsia="Arial" w:hAnsi="Arial" w:cs="Arial"/>
                <w:color w:val="000000"/>
                <w:sz w:val="22"/>
                <w:szCs w:val="22"/>
              </w:rPr>
              <w:t xml:space="preserve"> Comité de Planeación para el Desarrollo Municipal de Zapotlán el Grande, Jalisco;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XXVI.</w:t>
            </w:r>
            <w:r>
              <w:rPr>
                <w:rFonts w:ascii="Arial" w:eastAsia="Arial" w:hAnsi="Arial" w:cs="Arial"/>
                <w:color w:val="000000"/>
                <w:sz w:val="22"/>
                <w:szCs w:val="22"/>
              </w:rPr>
              <w:t xml:space="preserve"> Consejo de Desarrollo Artesanal;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XXVII.</w:t>
            </w:r>
            <w:r>
              <w:rPr>
                <w:rFonts w:ascii="Arial" w:eastAsia="Arial" w:hAnsi="Arial" w:cs="Arial"/>
                <w:color w:val="000000"/>
                <w:sz w:val="22"/>
                <w:szCs w:val="22"/>
              </w:rPr>
              <w:t xml:space="preserve"> Comité de Adquisiciones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XXVIII</w:t>
            </w:r>
            <w:r>
              <w:rPr>
                <w:rFonts w:ascii="Arial" w:eastAsia="Arial" w:hAnsi="Arial" w:cs="Arial"/>
                <w:color w:val="000000"/>
                <w:sz w:val="22"/>
                <w:szCs w:val="22"/>
              </w:rPr>
              <w:t>. Comité del Programa de Ordenamiento Ecológico Local; y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lastRenderedPageBreak/>
              <w:t>XXIX.</w:t>
            </w:r>
            <w:r>
              <w:rPr>
                <w:rFonts w:ascii="Arial" w:eastAsia="Arial" w:hAnsi="Arial" w:cs="Arial"/>
                <w:color w:val="000000"/>
                <w:sz w:val="22"/>
                <w:szCs w:val="22"/>
              </w:rPr>
              <w:t xml:space="preserve"> Los demás contemplados como tales en las </w:t>
            </w:r>
            <w:r>
              <w:rPr>
                <w:rFonts w:ascii="Arial" w:eastAsia="Arial" w:hAnsi="Arial" w:cs="Arial"/>
                <w:sz w:val="22"/>
                <w:szCs w:val="22"/>
              </w:rPr>
              <w:t>L</w:t>
            </w:r>
            <w:r>
              <w:rPr>
                <w:rFonts w:ascii="Arial" w:eastAsia="Arial" w:hAnsi="Arial" w:cs="Arial"/>
                <w:color w:val="000000"/>
                <w:sz w:val="22"/>
                <w:szCs w:val="22"/>
              </w:rPr>
              <w:t>eyes o Reglamentos vigentes y sean integrados por las autoridades de la Administración Pública Municipal.</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78E3" w:rsidRDefault="001178E3">
            <w:pPr>
              <w:jc w:val="both"/>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ARTÍCULO 6. </w:t>
            </w:r>
            <w:r>
              <w:rPr>
                <w:rFonts w:ascii="Arial" w:eastAsia="Arial" w:hAnsi="Arial" w:cs="Arial"/>
                <w:color w:val="000000"/>
                <w:sz w:val="22"/>
                <w:szCs w:val="22"/>
              </w:rPr>
              <w:t>Se consideran como consejos consultivos ciudadanos del Municipio de Zapotlán el Grande, de manera enunciativa más no limitativa, por lo que deberán cumplir con todas las disposiciones del presente Reglamento los siguientes:</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 I. </w:t>
            </w:r>
            <w:r>
              <w:rPr>
                <w:rFonts w:ascii="Arial" w:eastAsia="Arial" w:hAnsi="Arial" w:cs="Arial"/>
                <w:color w:val="000000"/>
                <w:sz w:val="22"/>
                <w:szCs w:val="22"/>
              </w:rPr>
              <w:t>Consejo Consultivo Municipal de Transparencia, Acceso a la Información, Combate a la Corrupción y Protección de Datos Personales;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II</w:t>
            </w:r>
            <w:r>
              <w:rPr>
                <w:rFonts w:ascii="Arial" w:eastAsia="Arial" w:hAnsi="Arial" w:cs="Arial"/>
                <w:color w:val="000000"/>
                <w:sz w:val="22"/>
                <w:szCs w:val="22"/>
              </w:rPr>
              <w:t>. Consejo Municipal de salud;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lastRenderedPageBreak/>
              <w:t>III</w:t>
            </w:r>
            <w:r>
              <w:rPr>
                <w:rFonts w:ascii="Arial" w:eastAsia="Arial" w:hAnsi="Arial" w:cs="Arial"/>
                <w:color w:val="000000"/>
                <w:sz w:val="22"/>
                <w:szCs w:val="22"/>
              </w:rPr>
              <w:t>. Comité Municipal Unidos Contra el Dengue;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 xml:space="preserve">IV. </w:t>
            </w:r>
            <w:r>
              <w:rPr>
                <w:rFonts w:ascii="Arial" w:eastAsia="Arial" w:hAnsi="Arial" w:cs="Arial"/>
                <w:color w:val="000000"/>
                <w:sz w:val="22"/>
                <w:szCs w:val="22"/>
              </w:rPr>
              <w:t>Comité Municipal de Prevención de Adicciones;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w:t>
            </w:r>
            <w:r>
              <w:rPr>
                <w:rFonts w:ascii="Arial" w:eastAsia="Arial" w:hAnsi="Arial" w:cs="Arial"/>
                <w:color w:val="000000"/>
                <w:sz w:val="22"/>
                <w:szCs w:val="22"/>
              </w:rPr>
              <w:t xml:space="preserve"> Consejo Constitutivo Municipal para el Desarrollo y Promoción de los Derechos de las Personas con Discapacidad;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w:t>
            </w:r>
            <w:r>
              <w:rPr>
                <w:rFonts w:ascii="Arial" w:eastAsia="Arial" w:hAnsi="Arial" w:cs="Arial"/>
                <w:color w:val="000000"/>
                <w:sz w:val="22"/>
                <w:szCs w:val="22"/>
              </w:rPr>
              <w:t xml:space="preserve"> Consejo Municipal de Equidad de Género;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VII.</w:t>
            </w:r>
            <w:r>
              <w:rPr>
                <w:rFonts w:ascii="Arial" w:eastAsia="Arial" w:hAnsi="Arial" w:cs="Arial"/>
                <w:color w:val="000000"/>
                <w:sz w:val="22"/>
                <w:szCs w:val="22"/>
              </w:rPr>
              <w:t xml:space="preserve"> Consejo Consultivo Municipal de Movilidad y Transporte;</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VIII</w:t>
            </w:r>
            <w:r>
              <w:rPr>
                <w:rFonts w:ascii="Arial" w:eastAsia="Arial" w:hAnsi="Arial" w:cs="Arial"/>
                <w:color w:val="000000"/>
                <w:sz w:val="22"/>
                <w:szCs w:val="22"/>
              </w:rPr>
              <w:t>. Consejo Consultivo de Participación Ciudadana de Seguridad Pública.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IX.</w:t>
            </w:r>
            <w:r>
              <w:rPr>
                <w:rFonts w:ascii="Arial" w:eastAsia="Arial" w:hAnsi="Arial" w:cs="Arial"/>
                <w:color w:val="000000"/>
                <w:sz w:val="22"/>
                <w:szCs w:val="22"/>
              </w:rPr>
              <w:t xml:space="preserve"> Consejo Municipal de Desarrollo Urbano;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w:t>
            </w:r>
            <w:r>
              <w:rPr>
                <w:rFonts w:ascii="Arial" w:eastAsia="Arial" w:hAnsi="Arial" w:cs="Arial"/>
                <w:color w:val="000000"/>
                <w:sz w:val="22"/>
                <w:szCs w:val="22"/>
              </w:rPr>
              <w:t xml:space="preserve"> Consejo Consultivo Mixto de Mejora Regulatoria del Municipio de Zapotlán el Grande, Jalisco;</w:t>
            </w:r>
          </w:p>
          <w:p w:rsidR="001178E3" w:rsidRDefault="009A5EA0">
            <w:pPr>
              <w:jc w:val="both"/>
              <w:rPr>
                <w:rFonts w:ascii="Times New Roman" w:eastAsia="Times New Roman" w:hAnsi="Times New Roman" w:cs="Times New Roman"/>
              </w:rPr>
            </w:pPr>
            <w:r>
              <w:rPr>
                <w:rFonts w:ascii="Arial" w:eastAsia="Arial" w:hAnsi="Arial" w:cs="Arial"/>
                <w:color w:val="000000"/>
                <w:sz w:val="22"/>
                <w:szCs w:val="22"/>
              </w:rPr>
              <w:t> </w:t>
            </w:r>
            <w:r>
              <w:rPr>
                <w:rFonts w:ascii="Arial" w:eastAsia="Arial" w:hAnsi="Arial" w:cs="Arial"/>
                <w:b/>
                <w:color w:val="000000"/>
                <w:sz w:val="22"/>
                <w:szCs w:val="22"/>
              </w:rPr>
              <w:t>XI.</w:t>
            </w:r>
            <w:r>
              <w:rPr>
                <w:rFonts w:ascii="Arial" w:eastAsia="Arial" w:hAnsi="Arial" w:cs="Arial"/>
                <w:color w:val="000000"/>
                <w:sz w:val="22"/>
                <w:szCs w:val="22"/>
              </w:rPr>
              <w:t xml:space="preserve"> Consejo Municipal de Participación Ciudadana;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XII.</w:t>
            </w:r>
            <w:r>
              <w:rPr>
                <w:rFonts w:ascii="Arial" w:eastAsia="Arial" w:hAnsi="Arial" w:cs="Arial"/>
                <w:color w:val="000000"/>
                <w:sz w:val="22"/>
                <w:szCs w:val="22"/>
              </w:rPr>
              <w:t xml:space="preserve"> Consejos Sociales de Participación Ciudadana;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XIII.</w:t>
            </w:r>
            <w:r>
              <w:rPr>
                <w:rFonts w:ascii="Arial" w:eastAsia="Arial" w:hAnsi="Arial" w:cs="Arial"/>
                <w:color w:val="000000"/>
                <w:sz w:val="22"/>
                <w:szCs w:val="22"/>
              </w:rPr>
              <w:t xml:space="preserve"> Consejos Consultivos Ciudadanos;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XIV</w:t>
            </w:r>
            <w:r>
              <w:rPr>
                <w:rFonts w:ascii="Arial" w:eastAsia="Arial" w:hAnsi="Arial" w:cs="Arial"/>
                <w:color w:val="000000"/>
                <w:sz w:val="22"/>
                <w:szCs w:val="22"/>
              </w:rPr>
              <w:t>. Consejo Municipal de Protección Civil;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w:t>
            </w:r>
            <w:r>
              <w:rPr>
                <w:rFonts w:ascii="Arial" w:eastAsia="Arial" w:hAnsi="Arial" w:cs="Arial"/>
                <w:color w:val="000000"/>
                <w:sz w:val="22"/>
                <w:szCs w:val="22"/>
              </w:rPr>
              <w:t xml:space="preserve"> Consejo de Desarrollo Económico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w:t>
            </w:r>
            <w:r>
              <w:rPr>
                <w:rFonts w:ascii="Arial" w:eastAsia="Arial" w:hAnsi="Arial" w:cs="Arial"/>
                <w:color w:val="000000"/>
                <w:sz w:val="22"/>
                <w:szCs w:val="22"/>
              </w:rPr>
              <w:t xml:space="preserve"> Consejo de Promoción Económica en 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XVII.</w:t>
            </w:r>
            <w:r>
              <w:rPr>
                <w:rFonts w:ascii="Arial" w:eastAsia="Arial" w:hAnsi="Arial" w:cs="Arial"/>
                <w:color w:val="000000"/>
                <w:sz w:val="22"/>
                <w:szCs w:val="22"/>
              </w:rPr>
              <w:t xml:space="preserve"> Consejo Municipal de Turismo;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XVIII.</w:t>
            </w:r>
            <w:r>
              <w:rPr>
                <w:rFonts w:ascii="Arial" w:eastAsia="Arial" w:hAnsi="Arial" w:cs="Arial"/>
                <w:color w:val="000000"/>
                <w:sz w:val="22"/>
                <w:szCs w:val="22"/>
              </w:rPr>
              <w:t xml:space="preserve"> Consejo Municipal de Deporte y la Cultura Física;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XIX.</w:t>
            </w:r>
            <w:r>
              <w:rPr>
                <w:rFonts w:ascii="Arial" w:eastAsia="Arial" w:hAnsi="Arial" w:cs="Arial"/>
                <w:color w:val="000000"/>
                <w:sz w:val="22"/>
                <w:szCs w:val="22"/>
              </w:rPr>
              <w:t xml:space="preserve"> Consejo Municipal para la Cultura y las Artes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w:t>
            </w:r>
            <w:r>
              <w:rPr>
                <w:rFonts w:ascii="Arial" w:eastAsia="Arial" w:hAnsi="Arial" w:cs="Arial"/>
                <w:color w:val="000000"/>
                <w:sz w:val="22"/>
                <w:szCs w:val="22"/>
              </w:rPr>
              <w:t>. Consejo Municipal de la Protección a los Animales Domésticos;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w:t>
            </w:r>
            <w:r>
              <w:rPr>
                <w:rFonts w:ascii="Arial" w:eastAsia="Arial" w:hAnsi="Arial" w:cs="Arial"/>
                <w:color w:val="000000"/>
                <w:sz w:val="22"/>
                <w:szCs w:val="22"/>
              </w:rPr>
              <w:t>. Consejo Municipal de Desarrollo Rural Sustentable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XXII.</w:t>
            </w:r>
            <w:r>
              <w:rPr>
                <w:rFonts w:ascii="Arial" w:eastAsia="Arial" w:hAnsi="Arial" w:cs="Arial"/>
                <w:color w:val="000000"/>
                <w:sz w:val="22"/>
                <w:szCs w:val="22"/>
              </w:rPr>
              <w:t xml:space="preserve"> Consejo Técnico de Catastro Municipal;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XXIII.</w:t>
            </w:r>
            <w:r>
              <w:rPr>
                <w:rFonts w:ascii="Arial" w:eastAsia="Arial" w:hAnsi="Arial" w:cs="Arial"/>
                <w:color w:val="000000"/>
                <w:sz w:val="22"/>
                <w:szCs w:val="22"/>
              </w:rPr>
              <w:t xml:space="preserve"> Comité Dictaminador de Obras Públicas para el Municipio de Zapotlán el Grande, Jalisco;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XXIV.</w:t>
            </w:r>
            <w:r>
              <w:rPr>
                <w:rFonts w:ascii="Arial" w:eastAsia="Arial" w:hAnsi="Arial" w:cs="Arial"/>
                <w:color w:val="000000"/>
                <w:sz w:val="22"/>
                <w:szCs w:val="22"/>
              </w:rPr>
              <w:t xml:space="preserve"> Consejo Municipal de Giros Restringidos sobre Venta y Consumo de Bebidas Alcohólicas;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w:t>
            </w:r>
            <w:r>
              <w:rPr>
                <w:rFonts w:ascii="Arial" w:eastAsia="Arial" w:hAnsi="Arial" w:cs="Arial"/>
                <w:color w:val="000000"/>
                <w:sz w:val="22"/>
                <w:szCs w:val="22"/>
              </w:rPr>
              <w:t xml:space="preserve"> Comité de Planeación para el Desarrollo Municipal de Zapotlán el Grande, Jalisco;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XXVI.</w:t>
            </w:r>
            <w:r>
              <w:rPr>
                <w:rFonts w:ascii="Arial" w:eastAsia="Arial" w:hAnsi="Arial" w:cs="Arial"/>
                <w:color w:val="000000"/>
                <w:sz w:val="22"/>
                <w:szCs w:val="22"/>
              </w:rPr>
              <w:t xml:space="preserve"> Consejo de Desarrollo Artesanal;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XXVII.</w:t>
            </w:r>
            <w:r>
              <w:rPr>
                <w:rFonts w:ascii="Arial" w:eastAsia="Arial" w:hAnsi="Arial" w:cs="Arial"/>
                <w:color w:val="000000"/>
                <w:sz w:val="22"/>
                <w:szCs w:val="22"/>
              </w:rPr>
              <w:t xml:space="preserve"> Comité de Adquisiciones del Municipio;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lastRenderedPageBreak/>
              <w:t>XXVIII</w:t>
            </w:r>
            <w:r>
              <w:rPr>
                <w:rFonts w:ascii="Arial" w:eastAsia="Arial" w:hAnsi="Arial" w:cs="Arial"/>
                <w:color w:val="000000"/>
                <w:sz w:val="22"/>
                <w:szCs w:val="22"/>
              </w:rPr>
              <w:t>. Comité del Programa de Ordenamiento Ecológico Local; </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highlight w:val="yellow"/>
              </w:rPr>
              <w:t>XXIX. Consejo consultivo de innovación, ciencia y tecnología; y</w:t>
            </w:r>
          </w:p>
          <w:p w:rsidR="001178E3" w:rsidRDefault="009A5EA0">
            <w:pPr>
              <w:jc w:val="both"/>
              <w:rPr>
                <w:rFonts w:ascii="Times New Roman" w:eastAsia="Times New Roman" w:hAnsi="Times New Roman" w:cs="Times New Roman"/>
              </w:rPr>
            </w:pPr>
            <w:r>
              <w:rPr>
                <w:rFonts w:ascii="Arial" w:eastAsia="Arial" w:hAnsi="Arial" w:cs="Arial"/>
                <w:b/>
                <w:color w:val="000000"/>
                <w:sz w:val="22"/>
                <w:szCs w:val="22"/>
              </w:rPr>
              <w:t>XXX.</w:t>
            </w:r>
            <w:r>
              <w:rPr>
                <w:rFonts w:ascii="Arial" w:eastAsia="Arial" w:hAnsi="Arial" w:cs="Arial"/>
                <w:color w:val="000000"/>
                <w:sz w:val="22"/>
                <w:szCs w:val="22"/>
              </w:rPr>
              <w:t xml:space="preserve"> Los demás contemplados como tales en las </w:t>
            </w:r>
            <w:r>
              <w:rPr>
                <w:rFonts w:ascii="Arial" w:eastAsia="Arial" w:hAnsi="Arial" w:cs="Arial"/>
                <w:sz w:val="22"/>
                <w:szCs w:val="22"/>
              </w:rPr>
              <w:t>L</w:t>
            </w:r>
            <w:r>
              <w:rPr>
                <w:rFonts w:ascii="Arial" w:eastAsia="Arial" w:hAnsi="Arial" w:cs="Arial"/>
                <w:color w:val="000000"/>
                <w:sz w:val="22"/>
                <w:szCs w:val="22"/>
              </w:rPr>
              <w:t>eyes o Reglamentos vigentes y sean integrados por las autoridades de la Administración Pública Municipal.</w:t>
            </w:r>
          </w:p>
          <w:p w:rsidR="001178E3" w:rsidRDefault="001178E3">
            <w:pPr>
              <w:jc w:val="both"/>
              <w:rPr>
                <w:rFonts w:ascii="Times New Roman" w:eastAsia="Times New Roman" w:hAnsi="Times New Roman" w:cs="Times New Roman"/>
              </w:rPr>
            </w:pPr>
          </w:p>
        </w:tc>
      </w:tr>
    </w:tbl>
    <w:p w:rsidR="001178E3" w:rsidRDefault="001178E3">
      <w:pPr>
        <w:spacing w:after="240"/>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color w:val="000000"/>
        </w:rPr>
        <w:t xml:space="preserve">Por lo tanto, someto a consideración de este H. Ayuntamiento, el siguiente punto de </w:t>
      </w:r>
      <w:r>
        <w:rPr>
          <w:rFonts w:ascii="Arial" w:eastAsia="Arial" w:hAnsi="Arial" w:cs="Arial"/>
          <w:b/>
          <w:color w:val="000000"/>
        </w:rPr>
        <w:t>ACUERDO:</w:t>
      </w:r>
    </w:p>
    <w:p w:rsidR="001178E3" w:rsidRDefault="001178E3">
      <w:pPr>
        <w:rPr>
          <w:rFonts w:ascii="Times New Roman" w:eastAsia="Times New Roman" w:hAnsi="Times New Roman" w:cs="Times New Roman"/>
        </w:rPr>
      </w:pPr>
    </w:p>
    <w:p w:rsidR="001178E3" w:rsidRDefault="009A5EA0">
      <w:pPr>
        <w:jc w:val="both"/>
        <w:rPr>
          <w:rFonts w:ascii="Times New Roman" w:eastAsia="Times New Roman" w:hAnsi="Times New Roman" w:cs="Times New Roman"/>
        </w:rPr>
      </w:pPr>
      <w:r>
        <w:rPr>
          <w:rFonts w:ascii="Arial" w:eastAsia="Arial" w:hAnsi="Arial" w:cs="Arial"/>
          <w:b/>
          <w:color w:val="000000"/>
        </w:rPr>
        <w:t xml:space="preserve">ÚNICO.- </w:t>
      </w:r>
      <w:r>
        <w:rPr>
          <w:rFonts w:ascii="Arial" w:eastAsia="Arial" w:hAnsi="Arial" w:cs="Arial"/>
          <w:color w:val="000000"/>
        </w:rPr>
        <w:t xml:space="preserve">Túrnese la presente iniciativa </w:t>
      </w:r>
      <w:r>
        <w:rPr>
          <w:rFonts w:ascii="Arial" w:eastAsia="Arial" w:hAnsi="Arial" w:cs="Arial"/>
        </w:rPr>
        <w:t xml:space="preserve">a la </w:t>
      </w:r>
      <w:r>
        <w:rPr>
          <w:rFonts w:ascii="Arial" w:eastAsia="Arial" w:hAnsi="Arial" w:cs="Arial"/>
          <w:color w:val="000000"/>
        </w:rPr>
        <w:t>Comisión Edilicia</w:t>
      </w:r>
      <w:r>
        <w:rPr>
          <w:rFonts w:ascii="Arial" w:eastAsia="Arial" w:hAnsi="Arial" w:cs="Arial"/>
        </w:rPr>
        <w:t xml:space="preserve"> Permanente </w:t>
      </w:r>
      <w:r>
        <w:rPr>
          <w:rFonts w:ascii="Arial" w:eastAsia="Arial" w:hAnsi="Arial" w:cs="Arial"/>
          <w:color w:val="000000"/>
        </w:rPr>
        <w:t xml:space="preserve">de Innovación, Ciencia y Tecnología como convocante y a la Comisión Edilicia de Reglamentos y Gobernación como coadyuvante, para que se  avoquen al  estudio de la presente iniciativa, a efecto de que sea analizada y previo dictamen, presenten a discusión, en sesión plenaria el acuerdo de Iniciativa de Ordenamiento Municipal que pretende adicionar y reenumerar las fracciones del artículo 6 del </w:t>
      </w:r>
      <w:r>
        <w:rPr>
          <w:rFonts w:ascii="Arial" w:eastAsia="Arial" w:hAnsi="Arial" w:cs="Arial"/>
          <w:b/>
          <w:color w:val="000000"/>
          <w:u w:val="single"/>
        </w:rPr>
        <w:t>REGLAMENTO INTERNO DE LOS CONSEJOS CONSULTIVOS CIUDADANOS DEL MUNICIPIO DE ZAPOTLÁN EL GRANDE, JALISCO.</w:t>
      </w:r>
    </w:p>
    <w:p w:rsidR="001178E3" w:rsidRDefault="009A5EA0">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A T E N T A M E N T E</w:t>
      </w:r>
    </w:p>
    <w:p w:rsidR="001178E3" w:rsidRDefault="001178E3">
      <w:pPr>
        <w:rPr>
          <w:rFonts w:ascii="Times New Roman" w:eastAsia="Times New Roman" w:hAnsi="Times New Roman" w:cs="Times New Roman"/>
        </w:rPr>
      </w:pPr>
    </w:p>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 </w:t>
      </w:r>
      <w:r>
        <w:rPr>
          <w:rFonts w:ascii="Arial" w:eastAsia="Arial" w:hAnsi="Arial" w:cs="Arial"/>
          <w:color w:val="000000"/>
          <w:sz w:val="22"/>
          <w:szCs w:val="22"/>
        </w:rPr>
        <w:t> “</w:t>
      </w:r>
      <w:r>
        <w:rPr>
          <w:rFonts w:ascii="Arial" w:eastAsia="Arial" w:hAnsi="Arial" w:cs="Arial"/>
          <w:color w:val="000000"/>
        </w:rPr>
        <w:t>2021, AÑO DEL 130 ANIVERSARIO DEL NATALICIO DEL ESCRITOR Y DIPLOMÁTICO GUILLERMO JIMENEZ</w:t>
      </w:r>
      <w:r>
        <w:rPr>
          <w:rFonts w:ascii="Arial" w:eastAsia="Arial" w:hAnsi="Arial" w:cs="Arial"/>
          <w:color w:val="000000"/>
          <w:sz w:val="22"/>
          <w:szCs w:val="22"/>
        </w:rPr>
        <w:t>”.</w:t>
      </w:r>
    </w:p>
    <w:p w:rsidR="001178E3" w:rsidRDefault="001178E3">
      <w:pPr>
        <w:rPr>
          <w:rFonts w:ascii="Times New Roman" w:eastAsia="Times New Roman" w:hAnsi="Times New Roman" w:cs="Times New Roman"/>
        </w:rPr>
      </w:pPr>
    </w:p>
    <w:p w:rsidR="001178E3" w:rsidRDefault="009A5EA0">
      <w:pPr>
        <w:jc w:val="center"/>
        <w:rPr>
          <w:rFonts w:ascii="Times New Roman" w:eastAsia="Times New Roman" w:hAnsi="Times New Roman" w:cs="Times New Roman"/>
        </w:rPr>
      </w:pPr>
      <w:r>
        <w:rPr>
          <w:rFonts w:ascii="Arial" w:eastAsia="Arial" w:hAnsi="Arial" w:cs="Arial"/>
          <w:color w:val="000000"/>
          <w:sz w:val="22"/>
          <w:szCs w:val="22"/>
        </w:rPr>
        <w:t>Ciudad Guzmán, Municipio de Zapotlán el Grande, Jal. A 03 de noviembre de 2021.</w:t>
      </w:r>
    </w:p>
    <w:p w:rsidR="001178E3" w:rsidRDefault="009A5EA0">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1178E3" w:rsidRDefault="009A5EA0">
      <w:pPr>
        <w:jc w:val="center"/>
        <w:rPr>
          <w:rFonts w:ascii="Times New Roman" w:eastAsia="Times New Roman" w:hAnsi="Times New Roman" w:cs="Times New Roman"/>
        </w:rPr>
      </w:pPr>
      <w:r>
        <w:rPr>
          <w:rFonts w:ascii="Arial" w:eastAsia="Arial" w:hAnsi="Arial" w:cs="Arial"/>
          <w:b/>
          <w:color w:val="000000"/>
          <w:sz w:val="22"/>
          <w:szCs w:val="22"/>
        </w:rPr>
        <w:t>MTRA. TANIA MAGDALENA BERNARDINO JUÁREZ</w:t>
      </w:r>
    </w:p>
    <w:p w:rsidR="001178E3" w:rsidRDefault="009A5EA0">
      <w:pPr>
        <w:jc w:val="center"/>
        <w:rPr>
          <w:rFonts w:ascii="Times New Roman" w:eastAsia="Times New Roman" w:hAnsi="Times New Roman" w:cs="Times New Roman"/>
        </w:rPr>
      </w:pPr>
      <w:r>
        <w:rPr>
          <w:rFonts w:ascii="Arial" w:eastAsia="Arial" w:hAnsi="Arial" w:cs="Arial"/>
          <w:color w:val="000000"/>
          <w:sz w:val="22"/>
          <w:szCs w:val="22"/>
        </w:rPr>
        <w:t>Regidora Presidente de la Comisión Edilicia Permanente </w:t>
      </w:r>
    </w:p>
    <w:p w:rsidR="001178E3" w:rsidRDefault="009A5EA0">
      <w:pPr>
        <w:jc w:val="center"/>
        <w:rPr>
          <w:rFonts w:ascii="Times New Roman" w:eastAsia="Times New Roman" w:hAnsi="Times New Roman" w:cs="Times New Roman"/>
        </w:rPr>
      </w:pPr>
      <w:r>
        <w:rPr>
          <w:rFonts w:ascii="Arial" w:eastAsia="Arial" w:hAnsi="Arial" w:cs="Arial"/>
          <w:color w:val="000000"/>
          <w:sz w:val="22"/>
          <w:szCs w:val="22"/>
        </w:rPr>
        <w:t>De Desarrollo Agropecuario e Industrial.</w:t>
      </w:r>
    </w:p>
    <w:p w:rsidR="001178E3" w:rsidRDefault="009A5EA0">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1178E3" w:rsidRDefault="009A5EA0">
      <w:pPr>
        <w:jc w:val="both"/>
        <w:rPr>
          <w:rFonts w:ascii="Arial" w:eastAsia="Arial" w:hAnsi="Arial" w:cs="Arial"/>
          <w:color w:val="000000"/>
          <w:sz w:val="22"/>
          <w:szCs w:val="22"/>
        </w:rPr>
      </w:pPr>
      <w:r>
        <w:rPr>
          <w:rFonts w:ascii="Arial" w:eastAsia="Arial" w:hAnsi="Arial" w:cs="Arial"/>
          <w:color w:val="000000"/>
          <w:sz w:val="22"/>
          <w:szCs w:val="22"/>
        </w:rPr>
        <w:t>C.c.p. Archivo</w:t>
      </w:r>
    </w:p>
    <w:p w:rsidR="001178E3" w:rsidRDefault="009A5EA0">
      <w:pPr>
        <w:jc w:val="both"/>
        <w:rPr>
          <w:rFonts w:ascii="Times New Roman" w:eastAsia="Times New Roman" w:hAnsi="Times New Roman" w:cs="Times New Roman"/>
        </w:rPr>
      </w:pPr>
      <w:bookmarkStart w:id="1" w:name="_heading=h.gjdgxs" w:colFirst="0" w:colLast="0"/>
      <w:bookmarkEnd w:id="1"/>
      <w:r>
        <w:rPr>
          <w:rFonts w:ascii="Arial" w:eastAsia="Arial" w:hAnsi="Arial" w:cs="Arial"/>
          <w:color w:val="000000"/>
          <w:sz w:val="22"/>
          <w:szCs w:val="22"/>
        </w:rPr>
        <w:t>TMBJ/yypj</w:t>
      </w:r>
    </w:p>
    <w:p w:rsidR="001178E3" w:rsidRDefault="001178E3">
      <w:pPr>
        <w:rPr>
          <w:rFonts w:ascii="Arial" w:eastAsia="Arial" w:hAnsi="Arial" w:cs="Arial"/>
        </w:rPr>
      </w:pPr>
    </w:p>
    <w:sectPr w:rsidR="001178E3">
      <w:headerReference w:type="even" r:id="rId7"/>
      <w:headerReference w:type="default" r:id="rId8"/>
      <w:headerReference w:type="first" r:id="rId9"/>
      <w:pgSz w:w="12240" w:h="15840"/>
      <w:pgMar w:top="9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C9" w:rsidRDefault="00D553C9">
      <w:r>
        <w:separator/>
      </w:r>
    </w:p>
  </w:endnote>
  <w:endnote w:type="continuationSeparator" w:id="0">
    <w:p w:rsidR="00D553C9" w:rsidRDefault="00D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C9" w:rsidRDefault="00D553C9">
      <w:r>
        <w:separator/>
      </w:r>
    </w:p>
  </w:footnote>
  <w:footnote w:type="continuationSeparator" w:id="0">
    <w:p w:rsidR="00D553C9" w:rsidRDefault="00D55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E3" w:rsidRDefault="00D553C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E3" w:rsidRDefault="00D553C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E3" w:rsidRDefault="00D553C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1178E3"/>
    <w:rsid w:val="00304BDB"/>
    <w:rsid w:val="0082000E"/>
    <w:rsid w:val="009A5EA0"/>
    <w:rsid w:val="00D55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A1020F8-4ED4-4D21-B710-F8AA1EF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312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3A"/>
    <w:rPr>
      <w:rFonts w:ascii="Segoe UI" w:hAnsi="Segoe UI" w:cs="Segoe UI"/>
      <w:noProof/>
      <w:sz w:val="18"/>
      <w:szCs w:val="18"/>
    </w:rPr>
  </w:style>
  <w:style w:type="paragraph" w:styleId="NormalWeb">
    <w:name w:val="Normal (Web)"/>
    <w:basedOn w:val="Normal"/>
    <w:uiPriority w:val="99"/>
    <w:semiHidden/>
    <w:unhideWhenUsed/>
    <w:rsid w:val="0003123A"/>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IfL7cUtqkksnAPz7tAbI16j4g==">AMUW2mVGjb0TKuDXnD7mJ2CQ9sgAt/8JlTBZMEZlC0Lo9JbLbNOxZy0mEPVsUws7voKBd56QdngzsFfni8vWWU2KbT0d9/noJEZKkPf8sEbHYCnvtmNUsVGkVcUecKfCfxrkYi8e2MJd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2</cp:revision>
  <dcterms:created xsi:type="dcterms:W3CDTF">2022-05-24T18:10:00Z</dcterms:created>
  <dcterms:modified xsi:type="dcterms:W3CDTF">2022-05-24T18:10:00Z</dcterms:modified>
</cp:coreProperties>
</file>