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D8CEA" w14:textId="77777777" w:rsidR="003313C6" w:rsidRPr="005C64B4" w:rsidRDefault="003313C6" w:rsidP="003313C6">
      <w:pPr>
        <w:pStyle w:val="Sinespaciado"/>
        <w:rPr>
          <w:rFonts w:ascii="Arial" w:hAnsi="Arial" w:cs="Arial"/>
          <w:b/>
          <w:bCs/>
          <w:sz w:val="24"/>
          <w:szCs w:val="24"/>
        </w:rPr>
      </w:pPr>
      <w:bookmarkStart w:id="0" w:name="_GoBack"/>
      <w:bookmarkEnd w:id="0"/>
    </w:p>
    <w:p w14:paraId="080095EE" w14:textId="09D88B88" w:rsidR="003313C6" w:rsidRPr="005C64B4" w:rsidRDefault="003313C6" w:rsidP="003313C6">
      <w:pPr>
        <w:pStyle w:val="Sinespaciado"/>
        <w:rPr>
          <w:rFonts w:ascii="Arial" w:hAnsi="Arial" w:cs="Arial"/>
          <w:b/>
          <w:bCs/>
          <w:sz w:val="24"/>
          <w:szCs w:val="24"/>
        </w:rPr>
      </w:pPr>
      <w:r w:rsidRPr="005C64B4">
        <w:rPr>
          <w:rFonts w:ascii="Arial" w:hAnsi="Arial" w:cs="Arial"/>
          <w:b/>
          <w:bCs/>
          <w:sz w:val="24"/>
          <w:szCs w:val="24"/>
        </w:rPr>
        <w:t xml:space="preserve">MIEMBROS DEL HONORABLE AYUNTAMIENTO DE </w:t>
      </w:r>
    </w:p>
    <w:p w14:paraId="1BEAC4D3" w14:textId="188D83A8" w:rsidR="003313C6" w:rsidRPr="005C64B4" w:rsidRDefault="003313C6" w:rsidP="003313C6">
      <w:pPr>
        <w:pStyle w:val="Sinespaciado"/>
        <w:rPr>
          <w:rFonts w:ascii="Arial" w:hAnsi="Arial" w:cs="Arial"/>
          <w:b/>
          <w:bCs/>
          <w:sz w:val="24"/>
          <w:szCs w:val="24"/>
        </w:rPr>
      </w:pPr>
      <w:r w:rsidRPr="005C64B4">
        <w:rPr>
          <w:rFonts w:ascii="Arial" w:hAnsi="Arial" w:cs="Arial"/>
          <w:b/>
          <w:bCs/>
          <w:sz w:val="24"/>
          <w:szCs w:val="24"/>
        </w:rPr>
        <w:t>ZAPOTLÁN EL GRANDE, JALISCO.</w:t>
      </w:r>
    </w:p>
    <w:p w14:paraId="0E174B8F" w14:textId="77777777" w:rsidR="003313C6" w:rsidRPr="005C64B4" w:rsidRDefault="003313C6" w:rsidP="003313C6">
      <w:pPr>
        <w:pStyle w:val="Sinespaciado"/>
        <w:rPr>
          <w:rFonts w:ascii="Arial" w:hAnsi="Arial" w:cs="Arial"/>
          <w:b/>
          <w:bCs/>
          <w:sz w:val="24"/>
          <w:szCs w:val="24"/>
        </w:rPr>
      </w:pPr>
      <w:r w:rsidRPr="005C64B4">
        <w:rPr>
          <w:rFonts w:ascii="Arial" w:hAnsi="Arial" w:cs="Arial"/>
          <w:b/>
          <w:bCs/>
          <w:sz w:val="24"/>
          <w:szCs w:val="24"/>
        </w:rPr>
        <w:t xml:space="preserve"> P R E S E N T E. </w:t>
      </w:r>
    </w:p>
    <w:p w14:paraId="3D20BDA5" w14:textId="77777777" w:rsidR="003313C6" w:rsidRPr="005C64B4" w:rsidRDefault="003313C6">
      <w:pPr>
        <w:rPr>
          <w:rFonts w:ascii="Arial" w:hAnsi="Arial" w:cs="Arial"/>
          <w:sz w:val="24"/>
          <w:szCs w:val="24"/>
        </w:rPr>
      </w:pPr>
    </w:p>
    <w:p w14:paraId="6AC61C31" w14:textId="23396277" w:rsidR="003313C6" w:rsidRPr="005C64B4" w:rsidRDefault="005C64B4" w:rsidP="005C64B4">
      <w:pPr>
        <w:ind w:firstLine="708"/>
        <w:jc w:val="both"/>
        <w:rPr>
          <w:rFonts w:ascii="Arial" w:hAnsi="Arial" w:cs="Arial"/>
          <w:b/>
          <w:sz w:val="24"/>
          <w:szCs w:val="24"/>
        </w:rPr>
      </w:pPr>
      <w:r w:rsidRPr="005C64B4">
        <w:rPr>
          <w:rFonts w:ascii="Arial" w:hAnsi="Arial" w:cs="Arial"/>
          <w:sz w:val="24"/>
          <w:szCs w:val="24"/>
        </w:rPr>
        <w:t xml:space="preserve">Quien motiva y suscribe </w:t>
      </w:r>
      <w:r w:rsidR="003313C6" w:rsidRPr="005C64B4">
        <w:rPr>
          <w:rFonts w:ascii="Arial" w:hAnsi="Arial" w:cs="Arial"/>
          <w:b/>
          <w:sz w:val="24"/>
          <w:szCs w:val="24"/>
        </w:rPr>
        <w:t>C. JORGE DE JESUS JUAREZ PARRA</w:t>
      </w:r>
      <w:r w:rsidR="003313C6" w:rsidRPr="005C64B4">
        <w:rPr>
          <w:rFonts w:ascii="Arial" w:hAnsi="Arial" w:cs="Arial"/>
          <w:sz w:val="24"/>
          <w:szCs w:val="24"/>
        </w:rPr>
        <w:t xml:space="preserve"> 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87 fracción II,</w:t>
      </w:r>
      <w:r w:rsidR="006215C5">
        <w:rPr>
          <w:rFonts w:ascii="Arial" w:hAnsi="Arial" w:cs="Arial"/>
          <w:sz w:val="24"/>
          <w:szCs w:val="24"/>
        </w:rPr>
        <w:t xml:space="preserve"> 88, </w:t>
      </w:r>
      <w:r w:rsidR="003313C6" w:rsidRPr="005C64B4">
        <w:rPr>
          <w:rFonts w:ascii="Arial" w:hAnsi="Arial" w:cs="Arial"/>
          <w:sz w:val="24"/>
          <w:szCs w:val="24"/>
        </w:rPr>
        <w:t xml:space="preserve">89, </w:t>
      </w:r>
      <w:r w:rsidR="006215C5">
        <w:rPr>
          <w:rFonts w:ascii="Arial" w:hAnsi="Arial" w:cs="Arial"/>
          <w:sz w:val="24"/>
          <w:szCs w:val="24"/>
        </w:rPr>
        <w:t xml:space="preserve">90, </w:t>
      </w:r>
      <w:r w:rsidR="003313C6" w:rsidRPr="005C64B4">
        <w:rPr>
          <w:rFonts w:ascii="Arial" w:hAnsi="Arial" w:cs="Arial"/>
          <w:sz w:val="24"/>
          <w:szCs w:val="24"/>
        </w:rPr>
        <w:t xml:space="preserve">93, 99, 100 y demás relativos del Reglamento Interior de Zapotlán el Grande, Jalisco; en uso de la facultad conferida en las disposiciones citadas, presento ante ustedes compañeros integrantes de este Órgano de Gobierno Municipal la siguiente </w:t>
      </w:r>
      <w:r w:rsidR="003313C6" w:rsidRPr="005C64B4">
        <w:rPr>
          <w:rFonts w:ascii="Arial" w:hAnsi="Arial" w:cs="Arial"/>
          <w:b/>
          <w:sz w:val="24"/>
          <w:szCs w:val="24"/>
        </w:rPr>
        <w:t xml:space="preserve">INICIATIVA DE ORDENAMIENTO </w:t>
      </w:r>
      <w:r>
        <w:rPr>
          <w:rFonts w:ascii="Arial" w:hAnsi="Arial" w:cs="Arial"/>
          <w:b/>
          <w:sz w:val="24"/>
          <w:szCs w:val="24"/>
        </w:rPr>
        <w:t xml:space="preserve">QUE TURNA A LAS COMISIONES EDILICIAS PERMANENTES DE DESARROLLO ECONOMICO Y TURISMO y REGLAMENTOS Y GOBERNACIÓN, A EFECTO DE </w:t>
      </w:r>
      <w:r w:rsidR="003313C6" w:rsidRPr="005C64B4">
        <w:rPr>
          <w:rFonts w:ascii="Arial" w:hAnsi="Arial" w:cs="Arial"/>
          <w:b/>
          <w:sz w:val="24"/>
          <w:szCs w:val="24"/>
        </w:rPr>
        <w:t xml:space="preserve">QUE </w:t>
      </w:r>
      <w:r>
        <w:rPr>
          <w:rFonts w:ascii="Arial" w:hAnsi="Arial" w:cs="Arial"/>
          <w:b/>
          <w:sz w:val="24"/>
          <w:szCs w:val="24"/>
        </w:rPr>
        <w:t>SE A</w:t>
      </w:r>
      <w:r w:rsidR="003313C6" w:rsidRPr="005C64B4">
        <w:rPr>
          <w:rFonts w:ascii="Arial" w:hAnsi="Arial" w:cs="Arial"/>
          <w:b/>
          <w:sz w:val="24"/>
          <w:szCs w:val="24"/>
        </w:rPr>
        <w:t>CTUALICE Y REFORME EL REGLAMENTO DEL CONSEJO DE PROMOCION ECONOMICA DEL MUNICIPIO DE ZAPOTLÁN EL GRANDE, JALISCO,</w:t>
      </w:r>
      <w:r w:rsidR="003313C6" w:rsidRPr="005C64B4">
        <w:rPr>
          <w:rFonts w:ascii="Arial" w:hAnsi="Arial" w:cs="Arial"/>
          <w:sz w:val="24"/>
          <w:szCs w:val="24"/>
        </w:rPr>
        <w:t xml:space="preserve"> de conformidad con los siguientes: </w:t>
      </w:r>
    </w:p>
    <w:p w14:paraId="6E71BD75" w14:textId="77777777" w:rsidR="003313C6" w:rsidRPr="005C64B4" w:rsidRDefault="003313C6">
      <w:pPr>
        <w:rPr>
          <w:rFonts w:ascii="Arial" w:hAnsi="Arial" w:cs="Arial"/>
          <w:sz w:val="24"/>
          <w:szCs w:val="24"/>
        </w:rPr>
      </w:pPr>
    </w:p>
    <w:p w14:paraId="30D0A648" w14:textId="5AB79391" w:rsidR="003313C6" w:rsidRPr="005C64B4" w:rsidRDefault="003313C6" w:rsidP="003313C6">
      <w:pPr>
        <w:jc w:val="center"/>
        <w:rPr>
          <w:rFonts w:ascii="Arial" w:hAnsi="Arial" w:cs="Arial"/>
          <w:b/>
          <w:bCs/>
          <w:sz w:val="24"/>
          <w:szCs w:val="24"/>
        </w:rPr>
      </w:pPr>
      <w:r w:rsidRPr="005C64B4">
        <w:rPr>
          <w:rFonts w:ascii="Arial" w:hAnsi="Arial" w:cs="Arial"/>
          <w:b/>
          <w:bCs/>
          <w:sz w:val="24"/>
          <w:szCs w:val="24"/>
        </w:rPr>
        <w:t>ANTECEDENTES</w:t>
      </w:r>
    </w:p>
    <w:p w14:paraId="4FA50C5F" w14:textId="77777777" w:rsidR="003313C6" w:rsidRPr="005C64B4" w:rsidRDefault="003313C6" w:rsidP="003313C6">
      <w:pPr>
        <w:jc w:val="center"/>
        <w:rPr>
          <w:rFonts w:ascii="Arial" w:hAnsi="Arial" w:cs="Arial"/>
          <w:b/>
          <w:bCs/>
          <w:sz w:val="24"/>
          <w:szCs w:val="24"/>
        </w:rPr>
      </w:pPr>
    </w:p>
    <w:p w14:paraId="2CF13A18" w14:textId="07CA3922" w:rsidR="003313C6" w:rsidRPr="005C64B4" w:rsidRDefault="003313C6" w:rsidP="003313C6">
      <w:pPr>
        <w:jc w:val="both"/>
        <w:rPr>
          <w:rFonts w:ascii="Arial" w:hAnsi="Arial" w:cs="Arial"/>
          <w:sz w:val="24"/>
          <w:szCs w:val="24"/>
        </w:rPr>
      </w:pPr>
      <w:r w:rsidRPr="005C64B4">
        <w:rPr>
          <w:rFonts w:ascii="Arial" w:hAnsi="Arial" w:cs="Arial"/>
          <w:sz w:val="24"/>
          <w:szCs w:val="24"/>
        </w:rPr>
        <w:t xml:space="preserve"> I.- En apego del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w:t>
      </w:r>
    </w:p>
    <w:p w14:paraId="6D150B7C" w14:textId="77777777" w:rsidR="003313C6" w:rsidRPr="005C64B4" w:rsidRDefault="003313C6" w:rsidP="003313C6">
      <w:pPr>
        <w:jc w:val="both"/>
        <w:rPr>
          <w:rFonts w:ascii="Arial" w:hAnsi="Arial" w:cs="Arial"/>
          <w:sz w:val="24"/>
          <w:szCs w:val="24"/>
        </w:rPr>
      </w:pPr>
    </w:p>
    <w:p w14:paraId="081BBAF8" w14:textId="3191E31E" w:rsidR="003313C6" w:rsidRPr="005C64B4" w:rsidRDefault="003313C6" w:rsidP="003313C6">
      <w:pPr>
        <w:jc w:val="both"/>
        <w:rPr>
          <w:rFonts w:ascii="Arial" w:hAnsi="Arial" w:cs="Arial"/>
          <w:sz w:val="24"/>
          <w:szCs w:val="24"/>
        </w:rPr>
      </w:pPr>
      <w:r w:rsidRPr="005C64B4">
        <w:rPr>
          <w:rFonts w:ascii="Arial" w:hAnsi="Arial" w:cs="Arial"/>
          <w:sz w:val="24"/>
          <w:szCs w:val="24"/>
        </w:rPr>
        <w:t xml:space="preserve">II.-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08099615" w14:textId="2AE066CE" w:rsidR="003313C6" w:rsidRPr="005C64B4" w:rsidRDefault="003313C6" w:rsidP="003313C6">
      <w:pPr>
        <w:jc w:val="both"/>
        <w:rPr>
          <w:rFonts w:ascii="Arial" w:hAnsi="Arial" w:cs="Arial"/>
          <w:sz w:val="24"/>
          <w:szCs w:val="24"/>
        </w:rPr>
      </w:pPr>
      <w:r w:rsidRPr="005C64B4">
        <w:rPr>
          <w:rFonts w:ascii="Arial" w:hAnsi="Arial" w:cs="Arial"/>
          <w:sz w:val="24"/>
          <w:szCs w:val="24"/>
        </w:rPr>
        <w:lastRenderedPageBreak/>
        <w:t>Asimismo, en la Ley de Gobierno y la Administración Pública del Estado de Jalisco se establecen las bases generales de la Administración Pública Municipal.</w:t>
      </w:r>
    </w:p>
    <w:p w14:paraId="42FC95EC" w14:textId="77777777" w:rsidR="003313C6" w:rsidRPr="005C64B4" w:rsidRDefault="003313C6" w:rsidP="003313C6">
      <w:pPr>
        <w:jc w:val="both"/>
        <w:rPr>
          <w:rFonts w:ascii="Arial" w:hAnsi="Arial" w:cs="Arial"/>
          <w:sz w:val="24"/>
          <w:szCs w:val="24"/>
        </w:rPr>
      </w:pPr>
      <w:r w:rsidRPr="005C64B4">
        <w:rPr>
          <w:rFonts w:ascii="Arial" w:hAnsi="Arial" w:cs="Arial"/>
          <w:sz w:val="24"/>
          <w:szCs w:val="24"/>
        </w:rPr>
        <w:t xml:space="preserve"> III.-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 </w:t>
      </w:r>
    </w:p>
    <w:p w14:paraId="605C79FF" w14:textId="77777777" w:rsidR="003313C6" w:rsidRPr="005C64B4" w:rsidRDefault="003313C6">
      <w:pPr>
        <w:rPr>
          <w:rFonts w:ascii="Arial" w:hAnsi="Arial" w:cs="Arial"/>
          <w:sz w:val="24"/>
          <w:szCs w:val="24"/>
        </w:rPr>
      </w:pPr>
    </w:p>
    <w:p w14:paraId="2FD1BAC9" w14:textId="6B8C87A5" w:rsidR="00EC4863" w:rsidRPr="005C64B4" w:rsidRDefault="003313C6" w:rsidP="008B47BB">
      <w:pPr>
        <w:jc w:val="both"/>
        <w:rPr>
          <w:rFonts w:ascii="Arial" w:hAnsi="Arial" w:cs="Arial"/>
          <w:sz w:val="24"/>
          <w:szCs w:val="24"/>
        </w:rPr>
      </w:pPr>
      <w:r w:rsidRPr="005C64B4">
        <w:rPr>
          <w:rFonts w:ascii="Arial" w:hAnsi="Arial" w:cs="Arial"/>
          <w:sz w:val="24"/>
          <w:szCs w:val="24"/>
        </w:rPr>
        <w:t xml:space="preserve">IV.- Es el caso del Reglamento </w:t>
      </w:r>
      <w:r w:rsidRPr="00114A21">
        <w:rPr>
          <w:rFonts w:ascii="Arial" w:hAnsi="Arial" w:cs="Arial"/>
          <w:bCs/>
          <w:sz w:val="24"/>
          <w:szCs w:val="24"/>
        </w:rPr>
        <w:t>Consejo de Promoción Económica</w:t>
      </w:r>
      <w:r w:rsidRPr="005C64B4">
        <w:rPr>
          <w:rFonts w:ascii="Arial" w:hAnsi="Arial" w:cs="Arial"/>
          <w:sz w:val="24"/>
          <w:szCs w:val="24"/>
        </w:rPr>
        <w:t xml:space="preserve"> del Municipio de Zapotlán el Grande, Jalisco, cuya última reforma aprobada de fecha </w:t>
      </w:r>
      <w:r w:rsidR="00EC4863" w:rsidRPr="005C64B4">
        <w:rPr>
          <w:rFonts w:ascii="Arial" w:hAnsi="Arial" w:cs="Arial"/>
          <w:sz w:val="24"/>
          <w:szCs w:val="24"/>
        </w:rPr>
        <w:t>30 treinta de Julio del año 2012 dos mil doce, y en el a</w:t>
      </w:r>
      <w:r w:rsidR="00EC4863" w:rsidRPr="00114A21">
        <w:rPr>
          <w:rFonts w:ascii="Arial" w:hAnsi="Arial" w:cs="Arial"/>
          <w:sz w:val="24"/>
          <w:szCs w:val="24"/>
        </w:rPr>
        <w:t>rtículo 17, señala que el Consejo trabajará en</w:t>
      </w:r>
      <w:r w:rsidR="00EC4863" w:rsidRPr="005C64B4">
        <w:rPr>
          <w:rFonts w:ascii="Arial" w:hAnsi="Arial" w:cs="Arial"/>
          <w:b/>
          <w:sz w:val="24"/>
          <w:szCs w:val="24"/>
        </w:rPr>
        <w:t xml:space="preserve"> </w:t>
      </w:r>
      <w:r w:rsidR="00EC4863" w:rsidRPr="005C64B4">
        <w:rPr>
          <w:rFonts w:ascii="Arial" w:hAnsi="Arial" w:cs="Arial"/>
          <w:sz w:val="24"/>
          <w:szCs w:val="24"/>
        </w:rPr>
        <w:t>Comisiones, entre las que estarán al menos las siguientes:</w:t>
      </w:r>
    </w:p>
    <w:p w14:paraId="1BF7805F" w14:textId="77777777" w:rsidR="00EC4863" w:rsidRPr="005C64B4" w:rsidRDefault="00EC4863" w:rsidP="00EC4863">
      <w:pPr>
        <w:rPr>
          <w:rFonts w:ascii="Arial" w:hAnsi="Arial" w:cs="Arial"/>
          <w:sz w:val="24"/>
          <w:szCs w:val="24"/>
        </w:rPr>
      </w:pPr>
      <w:r w:rsidRPr="005C64B4">
        <w:rPr>
          <w:rFonts w:ascii="Arial" w:hAnsi="Arial" w:cs="Arial"/>
          <w:sz w:val="24"/>
          <w:szCs w:val="24"/>
        </w:rPr>
        <w:t>A. Comisión Ejecutiva;</w:t>
      </w:r>
    </w:p>
    <w:p w14:paraId="01047DB4" w14:textId="77777777" w:rsidR="00EC4863" w:rsidRPr="005C64B4" w:rsidRDefault="00EC4863" w:rsidP="00EC4863">
      <w:pPr>
        <w:rPr>
          <w:rFonts w:ascii="Arial" w:hAnsi="Arial" w:cs="Arial"/>
          <w:sz w:val="24"/>
          <w:szCs w:val="24"/>
        </w:rPr>
      </w:pPr>
      <w:r w:rsidRPr="005C64B4">
        <w:rPr>
          <w:rFonts w:ascii="Arial" w:hAnsi="Arial" w:cs="Arial"/>
          <w:sz w:val="24"/>
          <w:szCs w:val="24"/>
        </w:rPr>
        <w:t>B. Comisión de Planeación Estratégica;</w:t>
      </w:r>
    </w:p>
    <w:p w14:paraId="245716EB" w14:textId="77777777" w:rsidR="00EC4863" w:rsidRPr="005C64B4" w:rsidRDefault="00EC4863" w:rsidP="00EC4863">
      <w:pPr>
        <w:rPr>
          <w:rFonts w:ascii="Arial" w:hAnsi="Arial" w:cs="Arial"/>
          <w:sz w:val="24"/>
          <w:szCs w:val="24"/>
        </w:rPr>
      </w:pPr>
      <w:r w:rsidRPr="005C64B4">
        <w:rPr>
          <w:rFonts w:ascii="Arial" w:hAnsi="Arial" w:cs="Arial"/>
          <w:sz w:val="24"/>
          <w:szCs w:val="24"/>
        </w:rPr>
        <w:t>C. Comisión de Promoción;</w:t>
      </w:r>
    </w:p>
    <w:p w14:paraId="3C16F583" w14:textId="77777777" w:rsidR="00EC4863" w:rsidRPr="005C64B4" w:rsidRDefault="00EC4863" w:rsidP="00EC4863">
      <w:pPr>
        <w:rPr>
          <w:rFonts w:ascii="Arial" w:hAnsi="Arial" w:cs="Arial"/>
          <w:sz w:val="24"/>
          <w:szCs w:val="24"/>
        </w:rPr>
      </w:pPr>
      <w:r w:rsidRPr="005C64B4">
        <w:rPr>
          <w:rFonts w:ascii="Arial" w:hAnsi="Arial" w:cs="Arial"/>
          <w:sz w:val="24"/>
          <w:szCs w:val="24"/>
        </w:rPr>
        <w:t>D. Comisión Financiera;</w:t>
      </w:r>
    </w:p>
    <w:p w14:paraId="57D57426" w14:textId="77777777" w:rsidR="00EC4863" w:rsidRPr="005C64B4" w:rsidRDefault="00EC4863" w:rsidP="00EC4863">
      <w:pPr>
        <w:rPr>
          <w:rFonts w:ascii="Arial" w:hAnsi="Arial" w:cs="Arial"/>
          <w:sz w:val="24"/>
          <w:szCs w:val="24"/>
        </w:rPr>
      </w:pPr>
      <w:r w:rsidRPr="005C64B4">
        <w:rPr>
          <w:rFonts w:ascii="Arial" w:hAnsi="Arial" w:cs="Arial"/>
          <w:sz w:val="24"/>
          <w:szCs w:val="24"/>
        </w:rPr>
        <w:t>E. Comisión de Infraestructura;</w:t>
      </w:r>
    </w:p>
    <w:p w14:paraId="32D5B7F6" w14:textId="77777777" w:rsidR="00EC4863" w:rsidRPr="005C64B4" w:rsidRDefault="00EC4863" w:rsidP="00EC4863">
      <w:pPr>
        <w:rPr>
          <w:rFonts w:ascii="Arial" w:hAnsi="Arial" w:cs="Arial"/>
          <w:sz w:val="24"/>
          <w:szCs w:val="24"/>
        </w:rPr>
      </w:pPr>
      <w:r w:rsidRPr="005C64B4">
        <w:rPr>
          <w:rFonts w:ascii="Arial" w:hAnsi="Arial" w:cs="Arial"/>
          <w:sz w:val="24"/>
          <w:szCs w:val="24"/>
        </w:rPr>
        <w:t>F. Comisión de Exportaciones; y</w:t>
      </w:r>
    </w:p>
    <w:p w14:paraId="4590AA70" w14:textId="53451824" w:rsidR="00EC4863" w:rsidRPr="005C64B4" w:rsidRDefault="00EC4863" w:rsidP="00EC4863">
      <w:pPr>
        <w:rPr>
          <w:rFonts w:ascii="Arial" w:hAnsi="Arial" w:cs="Arial"/>
          <w:sz w:val="24"/>
          <w:szCs w:val="24"/>
        </w:rPr>
      </w:pPr>
      <w:r w:rsidRPr="005C64B4">
        <w:rPr>
          <w:rFonts w:ascii="Arial" w:hAnsi="Arial" w:cs="Arial"/>
          <w:sz w:val="24"/>
          <w:szCs w:val="24"/>
        </w:rPr>
        <w:t>G. Comisión de Mejora Regulatoria.</w:t>
      </w:r>
    </w:p>
    <w:p w14:paraId="1CBBF220" w14:textId="77777777" w:rsidR="00367A9E" w:rsidRPr="005C64B4" w:rsidRDefault="00367A9E" w:rsidP="00EC4863">
      <w:pPr>
        <w:rPr>
          <w:rFonts w:ascii="Arial" w:hAnsi="Arial" w:cs="Arial"/>
          <w:sz w:val="24"/>
          <w:szCs w:val="24"/>
        </w:rPr>
      </w:pPr>
    </w:p>
    <w:p w14:paraId="54A0CECB" w14:textId="71446F51" w:rsidR="00EC4863" w:rsidRPr="005C64B4" w:rsidRDefault="00EC4863" w:rsidP="008B47BB">
      <w:pPr>
        <w:jc w:val="both"/>
        <w:rPr>
          <w:rFonts w:ascii="Arial" w:hAnsi="Arial" w:cs="Arial"/>
          <w:sz w:val="24"/>
          <w:szCs w:val="24"/>
        </w:rPr>
      </w:pPr>
      <w:r w:rsidRPr="005C64B4">
        <w:rPr>
          <w:rFonts w:ascii="Arial" w:hAnsi="Arial" w:cs="Arial"/>
          <w:sz w:val="24"/>
          <w:szCs w:val="24"/>
        </w:rPr>
        <w:t xml:space="preserve">En la práctica, algunas comisiones nunca se han instalado y otras </w:t>
      </w:r>
      <w:r w:rsidR="008029B3" w:rsidRPr="005C64B4">
        <w:rPr>
          <w:rFonts w:ascii="Arial" w:hAnsi="Arial" w:cs="Arial"/>
          <w:sz w:val="24"/>
          <w:szCs w:val="24"/>
        </w:rPr>
        <w:t>comisiones no</w:t>
      </w:r>
      <w:r w:rsidRPr="005C64B4">
        <w:rPr>
          <w:rFonts w:ascii="Arial" w:hAnsi="Arial" w:cs="Arial"/>
          <w:sz w:val="24"/>
          <w:szCs w:val="24"/>
        </w:rPr>
        <w:t xml:space="preserve"> son competencias de un consejo </w:t>
      </w:r>
      <w:r w:rsidR="008029B3" w:rsidRPr="005C64B4">
        <w:rPr>
          <w:rFonts w:ascii="Arial" w:hAnsi="Arial" w:cs="Arial"/>
          <w:sz w:val="24"/>
          <w:szCs w:val="24"/>
        </w:rPr>
        <w:t>consultivo ciudadano, por</w:t>
      </w:r>
      <w:r w:rsidRPr="005C64B4">
        <w:rPr>
          <w:rFonts w:ascii="Arial" w:hAnsi="Arial" w:cs="Arial"/>
          <w:sz w:val="24"/>
          <w:szCs w:val="24"/>
        </w:rPr>
        <w:t xml:space="preserve"> lo que no son aplicables para su ejecución, por lo que es importante realizar un estudio de cada una de las comisiones señaladas para advertir su viabilidad o su derogación. </w:t>
      </w:r>
    </w:p>
    <w:p w14:paraId="696F7162" w14:textId="77777777" w:rsidR="00367A9E" w:rsidRPr="005C64B4" w:rsidRDefault="00367A9E" w:rsidP="008B47BB">
      <w:pPr>
        <w:jc w:val="both"/>
        <w:rPr>
          <w:rFonts w:ascii="Arial" w:hAnsi="Arial" w:cs="Arial"/>
          <w:sz w:val="24"/>
          <w:szCs w:val="24"/>
        </w:rPr>
      </w:pPr>
    </w:p>
    <w:p w14:paraId="5AA6B5A5" w14:textId="735D9949" w:rsidR="0040186E" w:rsidRPr="005C64B4" w:rsidRDefault="008029B3" w:rsidP="008B47BB">
      <w:pPr>
        <w:jc w:val="both"/>
        <w:rPr>
          <w:rFonts w:ascii="Arial" w:hAnsi="Arial" w:cs="Arial"/>
          <w:sz w:val="24"/>
          <w:szCs w:val="24"/>
        </w:rPr>
      </w:pPr>
      <w:r w:rsidRPr="005C64B4">
        <w:rPr>
          <w:rFonts w:ascii="Arial" w:hAnsi="Arial" w:cs="Arial"/>
          <w:sz w:val="24"/>
          <w:szCs w:val="24"/>
        </w:rPr>
        <w:t>El Consejo Ciudadano de Promoción Económica debe participar en la elaboración del Plan Municipal de Desarrollo en cuanto a los planes económicos y turísticos de</w:t>
      </w:r>
      <w:r w:rsidR="0040186E" w:rsidRPr="005C64B4">
        <w:rPr>
          <w:rFonts w:ascii="Arial" w:hAnsi="Arial" w:cs="Arial"/>
          <w:sz w:val="24"/>
          <w:szCs w:val="24"/>
        </w:rPr>
        <w:t xml:space="preserve">l municipio, debe procurar que los proyectos que en su seno se discutan, sean autofinanciables y que en ellos se involucren y participen activamente las instituciones sociales, políticas y económicas que por la naturaleza de los proyectos sean convenientes, por lo que los miembros que la integran, también se debe de revisar y procurar que sea un consejo de ciudadanos y no de autoridades. </w:t>
      </w:r>
    </w:p>
    <w:p w14:paraId="68CE79CE" w14:textId="5423D071" w:rsidR="00367A9E" w:rsidRPr="005C64B4" w:rsidRDefault="00367A9E" w:rsidP="0040186E">
      <w:pPr>
        <w:jc w:val="both"/>
        <w:rPr>
          <w:rFonts w:ascii="Arial" w:hAnsi="Arial" w:cs="Arial"/>
          <w:sz w:val="24"/>
          <w:szCs w:val="24"/>
        </w:rPr>
      </w:pPr>
    </w:p>
    <w:p w14:paraId="7D005B82" w14:textId="11C38FFA" w:rsidR="00367A9E" w:rsidRPr="005C64B4" w:rsidRDefault="00367A9E" w:rsidP="0040186E">
      <w:pPr>
        <w:jc w:val="both"/>
        <w:rPr>
          <w:rFonts w:ascii="Arial" w:hAnsi="Arial" w:cs="Arial"/>
          <w:sz w:val="24"/>
          <w:szCs w:val="24"/>
        </w:rPr>
      </w:pPr>
    </w:p>
    <w:p w14:paraId="16772624" w14:textId="77777777" w:rsidR="00367A9E" w:rsidRPr="005C64B4" w:rsidRDefault="00367A9E" w:rsidP="0040186E">
      <w:pPr>
        <w:jc w:val="both"/>
        <w:rPr>
          <w:rFonts w:ascii="Arial" w:hAnsi="Arial" w:cs="Arial"/>
          <w:sz w:val="24"/>
          <w:szCs w:val="24"/>
        </w:rPr>
      </w:pPr>
    </w:p>
    <w:p w14:paraId="162478A6" w14:textId="77777777" w:rsidR="00367A9E" w:rsidRPr="005C64B4" w:rsidRDefault="00367A9E">
      <w:pPr>
        <w:rPr>
          <w:rFonts w:ascii="Arial" w:hAnsi="Arial" w:cs="Arial"/>
          <w:sz w:val="24"/>
          <w:szCs w:val="24"/>
        </w:rPr>
      </w:pPr>
    </w:p>
    <w:p w14:paraId="4EF9D4B3" w14:textId="703FED50" w:rsidR="0040186E" w:rsidRPr="005C64B4" w:rsidRDefault="003313C6" w:rsidP="005C64B4">
      <w:pPr>
        <w:jc w:val="both"/>
        <w:rPr>
          <w:rFonts w:ascii="Arial" w:hAnsi="Arial" w:cs="Arial"/>
          <w:sz w:val="24"/>
          <w:szCs w:val="24"/>
        </w:rPr>
      </w:pPr>
      <w:r w:rsidRPr="005C64B4">
        <w:rPr>
          <w:rFonts w:ascii="Arial" w:hAnsi="Arial" w:cs="Arial"/>
          <w:sz w:val="24"/>
          <w:szCs w:val="24"/>
        </w:rPr>
        <w:t xml:space="preserve">En este </w:t>
      </w:r>
      <w:r w:rsidR="002A3E8D" w:rsidRPr="005C64B4">
        <w:rPr>
          <w:rFonts w:ascii="Arial" w:hAnsi="Arial" w:cs="Arial"/>
          <w:sz w:val="24"/>
          <w:szCs w:val="24"/>
        </w:rPr>
        <w:t xml:space="preserve">orden de ideas, </w:t>
      </w:r>
      <w:r w:rsidRPr="005C64B4">
        <w:rPr>
          <w:rFonts w:ascii="Arial" w:hAnsi="Arial" w:cs="Arial"/>
          <w:sz w:val="24"/>
          <w:szCs w:val="24"/>
        </w:rPr>
        <w:t xml:space="preserve"> propo</w:t>
      </w:r>
      <w:r w:rsidR="0040186E" w:rsidRPr="005C64B4">
        <w:rPr>
          <w:rFonts w:ascii="Arial" w:hAnsi="Arial" w:cs="Arial"/>
          <w:sz w:val="24"/>
          <w:szCs w:val="24"/>
        </w:rPr>
        <w:t>ngo</w:t>
      </w:r>
      <w:r w:rsidR="005C64B4">
        <w:rPr>
          <w:rFonts w:ascii="Arial" w:hAnsi="Arial" w:cs="Arial"/>
          <w:sz w:val="24"/>
          <w:szCs w:val="24"/>
        </w:rPr>
        <w:t xml:space="preserve"> a este cuerpo Colegiado </w:t>
      </w:r>
      <w:r w:rsidR="005C64B4" w:rsidRPr="005C64B4">
        <w:rPr>
          <w:rFonts w:ascii="Arial" w:hAnsi="Arial" w:cs="Arial"/>
          <w:b/>
          <w:sz w:val="24"/>
          <w:szCs w:val="24"/>
        </w:rPr>
        <w:t xml:space="preserve">INICIATIVA DE ORDENAMIENTO </w:t>
      </w:r>
      <w:r w:rsidR="005C64B4">
        <w:rPr>
          <w:rFonts w:ascii="Arial" w:hAnsi="Arial" w:cs="Arial"/>
          <w:b/>
          <w:sz w:val="24"/>
          <w:szCs w:val="24"/>
        </w:rPr>
        <w:t xml:space="preserve">QUE TURNA A LAS COMISIONES EDILICIAS PERMANENTES DE </w:t>
      </w:r>
      <w:r w:rsidR="00D91922">
        <w:rPr>
          <w:rFonts w:ascii="Arial" w:hAnsi="Arial" w:cs="Arial"/>
          <w:b/>
          <w:sz w:val="24"/>
          <w:szCs w:val="24"/>
        </w:rPr>
        <w:t xml:space="preserve">DESARROLLO ECONOMICO Y TURISMO y RECLAMENTOS Y GOBERNACIÓN </w:t>
      </w:r>
      <w:r w:rsidR="005C64B4">
        <w:rPr>
          <w:rFonts w:ascii="Arial" w:hAnsi="Arial" w:cs="Arial"/>
          <w:b/>
          <w:sz w:val="24"/>
          <w:szCs w:val="24"/>
        </w:rPr>
        <w:t xml:space="preserve">A EFECTO DE </w:t>
      </w:r>
      <w:r w:rsidR="005C64B4" w:rsidRPr="005C64B4">
        <w:rPr>
          <w:rFonts w:ascii="Arial" w:hAnsi="Arial" w:cs="Arial"/>
          <w:b/>
          <w:sz w:val="24"/>
          <w:szCs w:val="24"/>
        </w:rPr>
        <w:t xml:space="preserve">QUE </w:t>
      </w:r>
      <w:r w:rsidR="005C64B4">
        <w:rPr>
          <w:rFonts w:ascii="Arial" w:hAnsi="Arial" w:cs="Arial"/>
          <w:b/>
          <w:sz w:val="24"/>
          <w:szCs w:val="24"/>
        </w:rPr>
        <w:t>SE A</w:t>
      </w:r>
      <w:r w:rsidR="005C64B4" w:rsidRPr="005C64B4">
        <w:rPr>
          <w:rFonts w:ascii="Arial" w:hAnsi="Arial" w:cs="Arial"/>
          <w:b/>
          <w:sz w:val="24"/>
          <w:szCs w:val="24"/>
        </w:rPr>
        <w:t>CTUALICE Y REFORME EL REGLAMENTO DEL CONSEJO DE PROMOCION ECONOMICA DEL MUNICIPIO DE ZAPOTLÁN EL GRANDE, JALISCO,</w:t>
      </w:r>
      <w:r w:rsidR="005C64B4">
        <w:rPr>
          <w:rFonts w:ascii="Arial" w:hAnsi="Arial" w:cs="Arial"/>
          <w:b/>
          <w:sz w:val="24"/>
          <w:szCs w:val="24"/>
        </w:rPr>
        <w:t xml:space="preserve">  </w:t>
      </w:r>
      <w:r w:rsidR="0040186E" w:rsidRPr="005C64B4">
        <w:rPr>
          <w:rFonts w:ascii="Arial" w:hAnsi="Arial" w:cs="Arial"/>
          <w:sz w:val="24"/>
          <w:szCs w:val="24"/>
        </w:rPr>
        <w:t xml:space="preserve">de conformidad al </w:t>
      </w:r>
      <w:r w:rsidR="002A3E8D" w:rsidRPr="005C64B4">
        <w:rPr>
          <w:rFonts w:ascii="Arial" w:hAnsi="Arial" w:cs="Arial"/>
          <w:sz w:val="24"/>
          <w:szCs w:val="24"/>
        </w:rPr>
        <w:t>punto siguiente</w:t>
      </w:r>
      <w:r w:rsidR="0040186E" w:rsidRPr="005C64B4">
        <w:rPr>
          <w:rFonts w:ascii="Arial" w:hAnsi="Arial" w:cs="Arial"/>
          <w:sz w:val="24"/>
          <w:szCs w:val="24"/>
        </w:rPr>
        <w:t>;</w:t>
      </w:r>
    </w:p>
    <w:p w14:paraId="6202F328" w14:textId="77777777" w:rsidR="00367A9E" w:rsidRPr="005C64B4" w:rsidRDefault="00367A9E">
      <w:pPr>
        <w:rPr>
          <w:rFonts w:ascii="Arial" w:hAnsi="Arial" w:cs="Arial"/>
          <w:sz w:val="24"/>
          <w:szCs w:val="24"/>
        </w:rPr>
      </w:pPr>
    </w:p>
    <w:p w14:paraId="130B0C96" w14:textId="6B83458C" w:rsidR="005C64B4" w:rsidRDefault="005C64B4" w:rsidP="005C64B4">
      <w:pPr>
        <w:ind w:firstLine="708"/>
        <w:jc w:val="both"/>
        <w:rPr>
          <w:rFonts w:ascii="Arial" w:hAnsi="Arial" w:cs="Arial"/>
          <w:sz w:val="24"/>
          <w:szCs w:val="24"/>
        </w:rPr>
      </w:pPr>
      <w:r w:rsidRPr="005C64B4">
        <w:rPr>
          <w:rFonts w:ascii="Arial" w:hAnsi="Arial" w:cs="Arial"/>
          <w:b/>
          <w:sz w:val="24"/>
          <w:szCs w:val="24"/>
        </w:rPr>
        <w:t>PRIMERO</w:t>
      </w:r>
      <w:r w:rsidR="003313C6" w:rsidRPr="005C64B4">
        <w:rPr>
          <w:rFonts w:ascii="Arial" w:hAnsi="Arial" w:cs="Arial"/>
          <w:sz w:val="24"/>
          <w:szCs w:val="24"/>
        </w:rPr>
        <w:t>: Se turne a la</w:t>
      </w:r>
      <w:r>
        <w:rPr>
          <w:rFonts w:ascii="Arial" w:hAnsi="Arial" w:cs="Arial"/>
          <w:sz w:val="24"/>
          <w:szCs w:val="24"/>
        </w:rPr>
        <w:t>s Comisiones Edilicias Permanentes de Desarrollo Económico como convocante y Reglamentos y Gobernación como Coadyuvante a efec</w:t>
      </w:r>
      <w:r w:rsidR="00D91922">
        <w:rPr>
          <w:rFonts w:ascii="Arial" w:hAnsi="Arial" w:cs="Arial"/>
          <w:sz w:val="24"/>
          <w:szCs w:val="24"/>
        </w:rPr>
        <w:t>to de que se actualice, reforme</w:t>
      </w:r>
      <w:r>
        <w:rPr>
          <w:rFonts w:ascii="Arial" w:hAnsi="Arial" w:cs="Arial"/>
          <w:sz w:val="24"/>
          <w:szCs w:val="24"/>
        </w:rPr>
        <w:t>, adicione y derogue</w:t>
      </w:r>
      <w:r w:rsidR="006215C5">
        <w:rPr>
          <w:rFonts w:ascii="Arial" w:hAnsi="Arial" w:cs="Arial"/>
          <w:sz w:val="24"/>
          <w:szCs w:val="24"/>
        </w:rPr>
        <w:t>n</w:t>
      </w:r>
      <w:r>
        <w:rPr>
          <w:rFonts w:ascii="Arial" w:hAnsi="Arial" w:cs="Arial"/>
          <w:sz w:val="24"/>
          <w:szCs w:val="24"/>
        </w:rPr>
        <w:t xml:space="preserve"> diversas disposiciones del Reglamento de Promoción Económica del Municipio de Zapotlán el Grande, Jalisco. </w:t>
      </w:r>
    </w:p>
    <w:p w14:paraId="42F59550" w14:textId="77777777" w:rsidR="005C64B4" w:rsidRDefault="005C64B4" w:rsidP="005C64B4">
      <w:pPr>
        <w:ind w:firstLine="708"/>
        <w:jc w:val="both"/>
        <w:rPr>
          <w:rFonts w:ascii="Arial" w:hAnsi="Arial" w:cs="Arial"/>
          <w:sz w:val="24"/>
          <w:szCs w:val="24"/>
        </w:rPr>
      </w:pPr>
    </w:p>
    <w:p w14:paraId="0311B42E" w14:textId="260FEF4B" w:rsidR="003313C6" w:rsidRDefault="005C64B4" w:rsidP="005C64B4">
      <w:pPr>
        <w:ind w:firstLine="708"/>
        <w:jc w:val="both"/>
        <w:rPr>
          <w:rFonts w:ascii="Arial" w:hAnsi="Arial" w:cs="Arial"/>
          <w:b/>
          <w:sz w:val="24"/>
          <w:szCs w:val="24"/>
        </w:rPr>
      </w:pPr>
      <w:r w:rsidRPr="005C64B4">
        <w:rPr>
          <w:rFonts w:ascii="Arial" w:hAnsi="Arial" w:cs="Arial"/>
          <w:b/>
          <w:sz w:val="24"/>
          <w:szCs w:val="24"/>
        </w:rPr>
        <w:t xml:space="preserve">SEGUNDO.- </w:t>
      </w:r>
      <w:r>
        <w:rPr>
          <w:rFonts w:ascii="Arial" w:hAnsi="Arial" w:cs="Arial"/>
          <w:sz w:val="24"/>
          <w:szCs w:val="24"/>
        </w:rPr>
        <w:t xml:space="preserve">Se agrega adjunto al presente la propuesta de reforma, adición, </w:t>
      </w:r>
      <w:r w:rsidR="00D91922">
        <w:rPr>
          <w:rFonts w:ascii="Arial" w:hAnsi="Arial" w:cs="Arial"/>
          <w:sz w:val="24"/>
          <w:szCs w:val="24"/>
        </w:rPr>
        <w:t xml:space="preserve">modificación y derogación de diversos artículos del Reglamento de Promoción Económica del Municipio de Zapotlán el Grande. </w:t>
      </w:r>
      <w:r w:rsidRPr="005C64B4">
        <w:rPr>
          <w:rFonts w:ascii="Arial" w:hAnsi="Arial" w:cs="Arial"/>
          <w:b/>
          <w:sz w:val="24"/>
          <w:szCs w:val="24"/>
        </w:rPr>
        <w:t xml:space="preserve"> </w:t>
      </w:r>
    </w:p>
    <w:p w14:paraId="165564CC" w14:textId="77777777" w:rsidR="00D91922" w:rsidRDefault="00D91922" w:rsidP="005C64B4">
      <w:pPr>
        <w:ind w:firstLine="708"/>
        <w:jc w:val="both"/>
        <w:rPr>
          <w:rFonts w:ascii="Arial" w:hAnsi="Arial" w:cs="Arial"/>
          <w:b/>
          <w:sz w:val="24"/>
          <w:szCs w:val="24"/>
        </w:rPr>
      </w:pPr>
    </w:p>
    <w:p w14:paraId="65089DA1" w14:textId="2146C107" w:rsidR="00D91922" w:rsidRPr="00D91922" w:rsidRDefault="00D91922" w:rsidP="005C64B4">
      <w:pPr>
        <w:ind w:firstLine="708"/>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Se ordene la Notificación a la Coordinación General de Promoción Económica</w:t>
      </w:r>
      <w:r w:rsidR="006215C5">
        <w:rPr>
          <w:rFonts w:ascii="Arial" w:hAnsi="Arial" w:cs="Arial"/>
          <w:sz w:val="24"/>
          <w:szCs w:val="24"/>
        </w:rPr>
        <w:t xml:space="preserve"> de la Administración Municipal; así como a la Secretaria General de este H. Ayuntamiento para los efectos legales correspondientes. </w:t>
      </w:r>
      <w:r>
        <w:rPr>
          <w:rFonts w:ascii="Arial" w:hAnsi="Arial" w:cs="Arial"/>
          <w:sz w:val="24"/>
          <w:szCs w:val="24"/>
        </w:rPr>
        <w:t xml:space="preserve"> </w:t>
      </w:r>
    </w:p>
    <w:p w14:paraId="247626DF" w14:textId="77777777" w:rsidR="002A3E8D" w:rsidRPr="005C64B4" w:rsidRDefault="002A3E8D">
      <w:pPr>
        <w:rPr>
          <w:rFonts w:ascii="Arial" w:hAnsi="Arial" w:cs="Arial"/>
        </w:rPr>
      </w:pPr>
    </w:p>
    <w:p w14:paraId="15774EB3" w14:textId="77777777" w:rsidR="005C64B4" w:rsidRPr="00D16768" w:rsidRDefault="005C64B4" w:rsidP="005C64B4">
      <w:pPr>
        <w:pStyle w:val="Sinespaciado"/>
        <w:jc w:val="center"/>
        <w:rPr>
          <w:rFonts w:ascii="Arial" w:hAnsi="Arial" w:cs="Arial"/>
        </w:rPr>
      </w:pPr>
      <w:r w:rsidRPr="00D16768">
        <w:rPr>
          <w:rFonts w:ascii="Arial" w:hAnsi="Arial" w:cs="Arial"/>
        </w:rPr>
        <w:t xml:space="preserve">A T E N T A M E N T E </w:t>
      </w:r>
    </w:p>
    <w:p w14:paraId="1D12EA11" w14:textId="77777777" w:rsidR="005C64B4" w:rsidRPr="00D16768" w:rsidRDefault="005C64B4" w:rsidP="005C64B4">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14:paraId="79AA5B20" w14:textId="77777777" w:rsidR="005C64B4" w:rsidRPr="00D16768" w:rsidRDefault="005C64B4" w:rsidP="005C64B4">
      <w:pPr>
        <w:pStyle w:val="Sinespaciado"/>
        <w:jc w:val="center"/>
        <w:rPr>
          <w:rFonts w:ascii="Arial" w:hAnsi="Arial" w:cs="Arial"/>
        </w:rPr>
      </w:pPr>
      <w:r w:rsidRPr="00D16768">
        <w:rPr>
          <w:rFonts w:ascii="Arial" w:hAnsi="Arial" w:cs="Arial"/>
        </w:rPr>
        <w:t>Cd. Guzmán Municipio de Zapotlán el Grande, Jalisco.</w:t>
      </w:r>
    </w:p>
    <w:p w14:paraId="1776C95F" w14:textId="02027AD5" w:rsidR="005C64B4" w:rsidRPr="00D16768" w:rsidRDefault="006215C5" w:rsidP="005C64B4">
      <w:pPr>
        <w:pStyle w:val="Sinespaciado"/>
        <w:jc w:val="center"/>
        <w:rPr>
          <w:rFonts w:ascii="Arial" w:hAnsi="Arial" w:cs="Arial"/>
        </w:rPr>
      </w:pPr>
      <w:r>
        <w:rPr>
          <w:rFonts w:ascii="Arial" w:hAnsi="Arial" w:cs="Arial"/>
        </w:rPr>
        <w:t>A 24 de Enero de 2022</w:t>
      </w:r>
      <w:r w:rsidR="005C64B4" w:rsidRPr="005C64B4">
        <w:rPr>
          <w:rFonts w:ascii="Arial" w:hAnsi="Arial" w:cs="Arial"/>
        </w:rPr>
        <w:t>.</w:t>
      </w:r>
      <w:r w:rsidR="005C64B4" w:rsidRPr="00D16768">
        <w:rPr>
          <w:rFonts w:ascii="Arial" w:hAnsi="Arial" w:cs="Arial"/>
        </w:rPr>
        <w:t xml:space="preserve"> </w:t>
      </w:r>
    </w:p>
    <w:p w14:paraId="1C99A425" w14:textId="77777777" w:rsidR="002A3E8D" w:rsidRDefault="002A3E8D">
      <w:pPr>
        <w:rPr>
          <w:rFonts w:ascii="Arial" w:hAnsi="Arial" w:cs="Arial"/>
          <w:sz w:val="24"/>
          <w:szCs w:val="24"/>
        </w:rPr>
      </w:pPr>
    </w:p>
    <w:p w14:paraId="61F5DE4F" w14:textId="77777777" w:rsidR="005C64B4" w:rsidRPr="005C64B4" w:rsidRDefault="005C64B4">
      <w:pPr>
        <w:rPr>
          <w:rFonts w:ascii="Arial" w:hAnsi="Arial" w:cs="Arial"/>
          <w:sz w:val="24"/>
          <w:szCs w:val="24"/>
        </w:rPr>
      </w:pPr>
    </w:p>
    <w:p w14:paraId="29DF2F41" w14:textId="7CDDBF03" w:rsidR="002A3E8D" w:rsidRPr="005C64B4" w:rsidRDefault="002A3E8D" w:rsidP="002A3E8D">
      <w:pPr>
        <w:pStyle w:val="Sinespaciado"/>
        <w:jc w:val="center"/>
        <w:rPr>
          <w:rFonts w:ascii="Arial" w:hAnsi="Arial" w:cs="Arial"/>
          <w:b/>
          <w:sz w:val="24"/>
          <w:szCs w:val="24"/>
        </w:rPr>
      </w:pPr>
      <w:r w:rsidRPr="005C64B4">
        <w:rPr>
          <w:rFonts w:ascii="Arial" w:hAnsi="Arial" w:cs="Arial"/>
          <w:b/>
          <w:sz w:val="24"/>
          <w:szCs w:val="24"/>
        </w:rPr>
        <w:t>C. JORGE DE JESUS JUAREZ PARRA</w:t>
      </w:r>
      <w:r w:rsidR="005C64B4">
        <w:rPr>
          <w:rFonts w:ascii="Arial" w:hAnsi="Arial" w:cs="Arial"/>
          <w:b/>
          <w:sz w:val="24"/>
          <w:szCs w:val="24"/>
        </w:rPr>
        <w:t xml:space="preserve">. </w:t>
      </w:r>
    </w:p>
    <w:p w14:paraId="1C949B3D" w14:textId="21B376B5" w:rsidR="002A3E8D" w:rsidRPr="005C64B4" w:rsidRDefault="003313C6" w:rsidP="002A3E8D">
      <w:pPr>
        <w:pStyle w:val="Sinespaciado"/>
        <w:jc w:val="center"/>
        <w:rPr>
          <w:rFonts w:ascii="Arial" w:hAnsi="Arial" w:cs="Arial"/>
          <w:sz w:val="24"/>
          <w:szCs w:val="24"/>
        </w:rPr>
      </w:pPr>
      <w:r w:rsidRPr="005C64B4">
        <w:rPr>
          <w:rFonts w:ascii="Arial" w:hAnsi="Arial" w:cs="Arial"/>
          <w:sz w:val="24"/>
          <w:szCs w:val="24"/>
        </w:rPr>
        <w:t xml:space="preserve">Regidor </w:t>
      </w:r>
      <w:r w:rsidR="002A3E8D" w:rsidRPr="005C64B4">
        <w:rPr>
          <w:rFonts w:ascii="Arial" w:hAnsi="Arial" w:cs="Arial"/>
          <w:sz w:val="24"/>
          <w:szCs w:val="24"/>
        </w:rPr>
        <w:t xml:space="preserve">Presidente </w:t>
      </w:r>
      <w:r w:rsidRPr="005C64B4">
        <w:rPr>
          <w:rFonts w:ascii="Arial" w:hAnsi="Arial" w:cs="Arial"/>
          <w:sz w:val="24"/>
          <w:szCs w:val="24"/>
        </w:rPr>
        <w:t>de la Comisión Edilicia Permanente</w:t>
      </w:r>
      <w:r w:rsidR="002A3E8D" w:rsidRPr="005C64B4">
        <w:rPr>
          <w:rFonts w:ascii="Arial" w:hAnsi="Arial" w:cs="Arial"/>
          <w:sz w:val="24"/>
          <w:szCs w:val="24"/>
        </w:rPr>
        <w:t xml:space="preserve"> de</w:t>
      </w:r>
    </w:p>
    <w:p w14:paraId="3442BF24" w14:textId="7C93C774" w:rsidR="00AC7828" w:rsidRPr="005C64B4" w:rsidRDefault="002A3E8D" w:rsidP="002A3E8D">
      <w:pPr>
        <w:pStyle w:val="Sinespaciado"/>
        <w:jc w:val="center"/>
        <w:rPr>
          <w:rFonts w:ascii="Arial" w:hAnsi="Arial" w:cs="Arial"/>
          <w:sz w:val="24"/>
          <w:szCs w:val="24"/>
        </w:rPr>
      </w:pPr>
      <w:r w:rsidRPr="005C64B4">
        <w:rPr>
          <w:rFonts w:ascii="Arial" w:hAnsi="Arial" w:cs="Arial"/>
          <w:sz w:val="24"/>
          <w:szCs w:val="24"/>
        </w:rPr>
        <w:t>Promoción Económica y Turismo.</w:t>
      </w:r>
    </w:p>
    <w:sectPr w:rsidR="00AC7828" w:rsidRPr="005C64B4" w:rsidSect="00DA4110">
      <w:footerReference w:type="default" r:id="rId6"/>
      <w:pgSz w:w="12240" w:h="15840"/>
      <w:pgMar w:top="2268" w:right="7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135E" w14:textId="77777777" w:rsidR="000547D1" w:rsidRDefault="000547D1" w:rsidP="005C64B4">
      <w:pPr>
        <w:spacing w:after="0" w:line="240" w:lineRule="auto"/>
      </w:pPr>
      <w:r>
        <w:separator/>
      </w:r>
    </w:p>
  </w:endnote>
  <w:endnote w:type="continuationSeparator" w:id="0">
    <w:p w14:paraId="2824F903" w14:textId="77777777" w:rsidR="000547D1" w:rsidRDefault="000547D1" w:rsidP="005C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59358"/>
      <w:docPartObj>
        <w:docPartGallery w:val="Page Numbers (Bottom of Page)"/>
        <w:docPartUnique/>
      </w:docPartObj>
    </w:sdtPr>
    <w:sdtEndPr/>
    <w:sdtContent>
      <w:p w14:paraId="64422BB4" w14:textId="0AAB9AED" w:rsidR="005C64B4" w:rsidRDefault="005C64B4">
        <w:pPr>
          <w:pStyle w:val="Piedepgina"/>
          <w:jc w:val="right"/>
        </w:pPr>
        <w:r>
          <w:fldChar w:fldCharType="begin"/>
        </w:r>
        <w:r>
          <w:instrText>PAGE   \* MERGEFORMAT</w:instrText>
        </w:r>
        <w:r>
          <w:fldChar w:fldCharType="separate"/>
        </w:r>
        <w:r w:rsidR="00726C89" w:rsidRPr="00726C89">
          <w:rPr>
            <w:noProof/>
            <w:lang w:val="es-ES"/>
          </w:rPr>
          <w:t>1</w:t>
        </w:r>
        <w:r>
          <w:fldChar w:fldCharType="end"/>
        </w:r>
      </w:p>
    </w:sdtContent>
  </w:sdt>
  <w:p w14:paraId="3B8F5EC9" w14:textId="77777777" w:rsidR="005C64B4" w:rsidRDefault="005C64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5F88" w14:textId="77777777" w:rsidR="000547D1" w:rsidRDefault="000547D1" w:rsidP="005C64B4">
      <w:pPr>
        <w:spacing w:after="0" w:line="240" w:lineRule="auto"/>
      </w:pPr>
      <w:r>
        <w:separator/>
      </w:r>
    </w:p>
  </w:footnote>
  <w:footnote w:type="continuationSeparator" w:id="0">
    <w:p w14:paraId="273618E9" w14:textId="77777777" w:rsidR="000547D1" w:rsidRDefault="000547D1" w:rsidP="005C6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C6"/>
    <w:rsid w:val="000547D1"/>
    <w:rsid w:val="00114A21"/>
    <w:rsid w:val="00194E35"/>
    <w:rsid w:val="002A3E8D"/>
    <w:rsid w:val="003313C6"/>
    <w:rsid w:val="00367A9E"/>
    <w:rsid w:val="0040186E"/>
    <w:rsid w:val="004236F6"/>
    <w:rsid w:val="005C64B4"/>
    <w:rsid w:val="006215C5"/>
    <w:rsid w:val="00673C46"/>
    <w:rsid w:val="00726C89"/>
    <w:rsid w:val="007F6B7A"/>
    <w:rsid w:val="008029B3"/>
    <w:rsid w:val="008B47BB"/>
    <w:rsid w:val="00910FF9"/>
    <w:rsid w:val="00B05DAC"/>
    <w:rsid w:val="00D25128"/>
    <w:rsid w:val="00D91922"/>
    <w:rsid w:val="00DA4110"/>
    <w:rsid w:val="00EC4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B5A2"/>
  <w15:chartTrackingRefBased/>
  <w15:docId w15:val="{9CC34561-6E34-4D97-830E-AEEAB99B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13C6"/>
    <w:pPr>
      <w:spacing w:after="0" w:line="240" w:lineRule="auto"/>
    </w:pPr>
  </w:style>
  <w:style w:type="table" w:styleId="Tablaconcuadrcula">
    <w:name w:val="Table Grid"/>
    <w:basedOn w:val="Tablanormal"/>
    <w:uiPriority w:val="39"/>
    <w:rsid w:val="00EC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C6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4B4"/>
  </w:style>
  <w:style w:type="paragraph" w:styleId="Piedepgina">
    <w:name w:val="footer"/>
    <w:basedOn w:val="Normal"/>
    <w:link w:val="PiedepginaCar"/>
    <w:uiPriority w:val="99"/>
    <w:unhideWhenUsed/>
    <w:rsid w:val="005C6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4B4"/>
  </w:style>
  <w:style w:type="paragraph" w:styleId="Textodeglobo">
    <w:name w:val="Balloon Text"/>
    <w:basedOn w:val="Normal"/>
    <w:link w:val="TextodegloboCar"/>
    <w:uiPriority w:val="99"/>
    <w:semiHidden/>
    <w:unhideWhenUsed/>
    <w:rsid w:val="00DA41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4832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Consejero</dc:creator>
  <cp:keywords/>
  <dc:description/>
  <cp:lastModifiedBy>Maria Gabriela Patiño Arreola</cp:lastModifiedBy>
  <cp:revision>2</cp:revision>
  <cp:lastPrinted>2022-01-24T19:40:00Z</cp:lastPrinted>
  <dcterms:created xsi:type="dcterms:W3CDTF">2022-01-25T16:56:00Z</dcterms:created>
  <dcterms:modified xsi:type="dcterms:W3CDTF">2022-01-25T16:56:00Z</dcterms:modified>
</cp:coreProperties>
</file>