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center" w:tblpY="-330"/>
        <w:tblW w:w="0" w:type="auto"/>
        <w:tblLook w:val="04A0" w:firstRow="1" w:lastRow="0" w:firstColumn="1" w:lastColumn="0" w:noHBand="0" w:noVBand="1"/>
      </w:tblPr>
      <w:tblGrid>
        <w:gridCol w:w="8436"/>
      </w:tblGrid>
      <w:tr w:rsidR="004F3426" w:rsidRPr="00E64747" w14:paraId="799F6688" w14:textId="77777777" w:rsidTr="0003761E">
        <w:tc>
          <w:tcPr>
            <w:tcW w:w="8436" w:type="dxa"/>
          </w:tcPr>
          <w:p w14:paraId="20D07EDB" w14:textId="74242617" w:rsidR="004F3426" w:rsidRPr="00E64747" w:rsidRDefault="004F3426" w:rsidP="0003761E">
            <w:pPr>
              <w:jc w:val="center"/>
              <w:rPr>
                <w:rFonts w:ascii="Arial" w:hAnsi="Arial" w:cs="Arial"/>
                <w:b/>
              </w:rPr>
            </w:pPr>
            <w:bookmarkStart w:id="0" w:name="_GoBack"/>
            <w:bookmarkEnd w:id="0"/>
            <w:r w:rsidRPr="00E64747">
              <w:rPr>
                <w:rFonts w:ascii="Arial" w:hAnsi="Arial" w:cs="Arial"/>
                <w:b/>
              </w:rPr>
              <w:t>ACTA DE</w:t>
            </w:r>
            <w:r w:rsidR="008D0779">
              <w:rPr>
                <w:rFonts w:ascii="Arial" w:hAnsi="Arial" w:cs="Arial"/>
                <w:b/>
              </w:rPr>
              <w:t xml:space="preserve"> LA </w:t>
            </w:r>
            <w:r w:rsidR="00080002">
              <w:rPr>
                <w:rFonts w:ascii="Arial" w:hAnsi="Arial" w:cs="Arial"/>
                <w:b/>
              </w:rPr>
              <w:t>QUINTA</w:t>
            </w:r>
            <w:r w:rsidR="008D0779">
              <w:rPr>
                <w:rFonts w:ascii="Arial" w:hAnsi="Arial" w:cs="Arial"/>
                <w:b/>
              </w:rPr>
              <w:t xml:space="preserve"> SESIÓN 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14:paraId="2DF4E9E4" w14:textId="3560A4A3" w:rsidR="004F3426" w:rsidRPr="0003761E" w:rsidRDefault="004F3426" w:rsidP="00C12394">
      <w:pPr>
        <w:jc w:val="both"/>
        <w:rPr>
          <w:rFonts w:ascii="Arial" w:hAnsi="Arial" w:cs="Arial"/>
          <w:sz w:val="22"/>
          <w:szCs w:val="23"/>
        </w:rPr>
      </w:pPr>
      <w:r w:rsidRPr="0003761E">
        <w:rPr>
          <w:rFonts w:ascii="Arial" w:hAnsi="Arial" w:cs="Arial"/>
          <w:sz w:val="22"/>
          <w:szCs w:val="23"/>
        </w:rPr>
        <w:t xml:space="preserve">En Ciudad Guzmán, Municipio de Zapotlán el Grande; Jalisco, siendo las </w:t>
      </w:r>
      <w:r w:rsidR="00B94A7E" w:rsidRPr="0003761E">
        <w:rPr>
          <w:rFonts w:ascii="Arial" w:hAnsi="Arial" w:cs="Arial"/>
          <w:sz w:val="22"/>
          <w:szCs w:val="23"/>
        </w:rPr>
        <w:t>1</w:t>
      </w:r>
      <w:r w:rsidR="00080002" w:rsidRPr="0003761E">
        <w:rPr>
          <w:rFonts w:ascii="Arial" w:hAnsi="Arial" w:cs="Arial"/>
          <w:sz w:val="22"/>
          <w:szCs w:val="23"/>
        </w:rPr>
        <w:t>1:05</w:t>
      </w:r>
      <w:r w:rsidRPr="0003761E">
        <w:rPr>
          <w:rFonts w:ascii="Arial" w:hAnsi="Arial" w:cs="Arial"/>
          <w:sz w:val="22"/>
          <w:szCs w:val="23"/>
        </w:rPr>
        <w:t xml:space="preserve"> </w:t>
      </w:r>
      <w:r w:rsidR="00080002" w:rsidRPr="0003761E">
        <w:rPr>
          <w:rFonts w:ascii="Arial" w:hAnsi="Arial" w:cs="Arial"/>
          <w:sz w:val="22"/>
          <w:szCs w:val="23"/>
        </w:rPr>
        <w:t>once</w:t>
      </w:r>
      <w:r w:rsidR="00B94A7E" w:rsidRPr="0003761E">
        <w:rPr>
          <w:rFonts w:ascii="Arial" w:hAnsi="Arial" w:cs="Arial"/>
          <w:sz w:val="22"/>
          <w:szCs w:val="23"/>
        </w:rPr>
        <w:t xml:space="preserve"> </w:t>
      </w:r>
      <w:r w:rsidR="00FC1F70" w:rsidRPr="0003761E">
        <w:rPr>
          <w:rFonts w:ascii="Arial" w:hAnsi="Arial" w:cs="Arial"/>
          <w:sz w:val="22"/>
          <w:szCs w:val="23"/>
        </w:rPr>
        <w:t xml:space="preserve"> </w:t>
      </w:r>
      <w:r w:rsidRPr="0003761E">
        <w:rPr>
          <w:rFonts w:ascii="Arial" w:hAnsi="Arial" w:cs="Arial"/>
          <w:sz w:val="22"/>
          <w:szCs w:val="23"/>
        </w:rPr>
        <w:t xml:space="preserve">horas </w:t>
      </w:r>
      <w:r w:rsidR="006671BA" w:rsidRPr="0003761E">
        <w:rPr>
          <w:rFonts w:ascii="Arial" w:hAnsi="Arial" w:cs="Arial"/>
          <w:sz w:val="22"/>
          <w:szCs w:val="23"/>
        </w:rPr>
        <w:t xml:space="preserve">con </w:t>
      </w:r>
      <w:r w:rsidR="00080002" w:rsidRPr="0003761E">
        <w:rPr>
          <w:rFonts w:ascii="Arial" w:hAnsi="Arial" w:cs="Arial"/>
          <w:sz w:val="22"/>
          <w:szCs w:val="23"/>
        </w:rPr>
        <w:t>cinco</w:t>
      </w:r>
      <w:r w:rsidR="00E4245C" w:rsidRPr="0003761E">
        <w:rPr>
          <w:rFonts w:ascii="Arial" w:hAnsi="Arial" w:cs="Arial"/>
          <w:sz w:val="22"/>
          <w:szCs w:val="23"/>
        </w:rPr>
        <w:t xml:space="preserve"> </w:t>
      </w:r>
      <w:r w:rsidR="006671BA" w:rsidRPr="0003761E">
        <w:rPr>
          <w:rFonts w:ascii="Arial" w:hAnsi="Arial" w:cs="Arial"/>
          <w:sz w:val="22"/>
          <w:szCs w:val="23"/>
        </w:rPr>
        <w:t xml:space="preserve">minutos </w:t>
      </w:r>
      <w:r w:rsidRPr="0003761E">
        <w:rPr>
          <w:rFonts w:ascii="Arial" w:hAnsi="Arial" w:cs="Arial"/>
          <w:sz w:val="22"/>
          <w:szCs w:val="23"/>
        </w:rPr>
        <w:t xml:space="preserve">del día </w:t>
      </w:r>
      <w:r w:rsidR="00080002" w:rsidRPr="0003761E">
        <w:rPr>
          <w:rFonts w:ascii="Arial" w:hAnsi="Arial" w:cs="Arial"/>
          <w:sz w:val="22"/>
          <w:szCs w:val="23"/>
        </w:rPr>
        <w:t>10 diez de junio</w:t>
      </w:r>
      <w:r w:rsidR="00B94A7E" w:rsidRPr="0003761E">
        <w:rPr>
          <w:rFonts w:ascii="Arial" w:hAnsi="Arial" w:cs="Arial"/>
          <w:sz w:val="22"/>
          <w:szCs w:val="23"/>
        </w:rPr>
        <w:t xml:space="preserve"> del año 20</w:t>
      </w:r>
      <w:r w:rsidR="00E4245C" w:rsidRPr="0003761E">
        <w:rPr>
          <w:rFonts w:ascii="Arial" w:hAnsi="Arial" w:cs="Arial"/>
          <w:sz w:val="22"/>
          <w:szCs w:val="23"/>
        </w:rPr>
        <w:t>20</w:t>
      </w:r>
      <w:r w:rsidRPr="0003761E">
        <w:rPr>
          <w:rFonts w:ascii="Arial" w:hAnsi="Arial" w:cs="Arial"/>
          <w:sz w:val="22"/>
          <w:szCs w:val="23"/>
        </w:rPr>
        <w:t xml:space="preserve"> dos mil </w:t>
      </w:r>
      <w:r w:rsidR="00E4245C" w:rsidRPr="0003761E">
        <w:rPr>
          <w:rFonts w:ascii="Arial" w:hAnsi="Arial" w:cs="Arial"/>
          <w:sz w:val="22"/>
          <w:szCs w:val="23"/>
        </w:rPr>
        <w:t>veinte</w:t>
      </w:r>
      <w:r w:rsidRPr="0003761E">
        <w:rPr>
          <w:rFonts w:ascii="Arial" w:hAnsi="Arial" w:cs="Arial"/>
          <w:sz w:val="22"/>
          <w:szCs w:val="23"/>
        </w:rPr>
        <w:t xml:space="preserve">, reunidos en </w:t>
      </w:r>
      <w:r w:rsidR="00E313B1" w:rsidRPr="0003761E">
        <w:rPr>
          <w:rFonts w:ascii="Arial" w:hAnsi="Arial" w:cs="Arial"/>
          <w:sz w:val="22"/>
          <w:szCs w:val="23"/>
        </w:rPr>
        <w:t xml:space="preserve">la sala </w:t>
      </w:r>
      <w:r w:rsidR="00080002" w:rsidRPr="0003761E">
        <w:rPr>
          <w:rFonts w:ascii="Arial" w:hAnsi="Arial" w:cs="Arial"/>
          <w:sz w:val="22"/>
          <w:szCs w:val="23"/>
        </w:rPr>
        <w:t>de Computo</w:t>
      </w:r>
      <w:r w:rsidR="00C12394" w:rsidRPr="0003761E">
        <w:rPr>
          <w:rFonts w:ascii="Arial" w:hAnsi="Arial" w:cs="Arial"/>
          <w:sz w:val="22"/>
          <w:szCs w:val="23"/>
        </w:rPr>
        <w:t xml:space="preserve">, </w:t>
      </w:r>
      <w:r w:rsidR="00E313B1" w:rsidRPr="0003761E">
        <w:rPr>
          <w:rFonts w:ascii="Arial" w:hAnsi="Arial" w:cs="Arial"/>
          <w:sz w:val="22"/>
          <w:szCs w:val="23"/>
        </w:rPr>
        <w:t xml:space="preserve">ubicada en </w:t>
      </w:r>
      <w:r w:rsidR="00080002" w:rsidRPr="0003761E">
        <w:rPr>
          <w:rFonts w:ascii="Arial" w:hAnsi="Arial" w:cs="Arial"/>
          <w:sz w:val="22"/>
          <w:szCs w:val="23"/>
        </w:rPr>
        <w:t xml:space="preserve">el interior </w:t>
      </w:r>
      <w:r w:rsidR="00E313B1" w:rsidRPr="0003761E">
        <w:rPr>
          <w:rFonts w:ascii="Arial" w:hAnsi="Arial" w:cs="Arial"/>
          <w:sz w:val="22"/>
          <w:szCs w:val="23"/>
        </w:rPr>
        <w:t>del palacio municipal, con domicilio Av. Cristóbal Colon número 62, colonia Centro</w:t>
      </w:r>
      <w:r w:rsidRPr="0003761E">
        <w:rPr>
          <w:rFonts w:ascii="Arial" w:hAnsi="Arial" w:cs="Arial"/>
          <w:sz w:val="22"/>
          <w:szCs w:val="23"/>
        </w:rPr>
        <w:t>, previamente convocados comparecen</w:t>
      </w:r>
      <w:r w:rsidR="00B354F8" w:rsidRPr="0003761E">
        <w:rPr>
          <w:rFonts w:ascii="Arial" w:hAnsi="Arial" w:cs="Arial"/>
          <w:b/>
          <w:sz w:val="22"/>
          <w:szCs w:val="23"/>
        </w:rPr>
        <w:t xml:space="preserve"> LIC. MARIA LUIS JU</w:t>
      </w:r>
      <w:r w:rsidRPr="0003761E">
        <w:rPr>
          <w:rFonts w:ascii="Arial" w:hAnsi="Arial" w:cs="Arial"/>
          <w:b/>
          <w:sz w:val="22"/>
          <w:szCs w:val="23"/>
        </w:rPr>
        <w:t>A</w:t>
      </w:r>
      <w:r w:rsidR="00B354F8" w:rsidRPr="0003761E">
        <w:rPr>
          <w:rFonts w:ascii="Arial" w:hAnsi="Arial" w:cs="Arial"/>
          <w:b/>
          <w:sz w:val="22"/>
          <w:szCs w:val="23"/>
        </w:rPr>
        <w:t>N</w:t>
      </w:r>
      <w:r w:rsidRPr="0003761E">
        <w:rPr>
          <w:rFonts w:ascii="Arial" w:hAnsi="Arial" w:cs="Arial"/>
          <w:b/>
          <w:sz w:val="22"/>
          <w:szCs w:val="23"/>
        </w:rPr>
        <w:t xml:space="preserve"> MORALES, </w:t>
      </w:r>
      <w:r w:rsidR="00D27A0F" w:rsidRPr="0003761E">
        <w:rPr>
          <w:rFonts w:ascii="Arial" w:hAnsi="Arial" w:cs="Arial"/>
          <w:b/>
          <w:sz w:val="22"/>
          <w:szCs w:val="23"/>
        </w:rPr>
        <w:t>MTRA. CINDY ESTEFANY GARCÍA OROZCO, LIC. LAURA ELENA MARTÍNEZ RUVALCABA, LIC. LIZBETH GUADALUPE GÓMEZ SÁNCHEZ Y MTRO. NOE</w:t>
      </w:r>
      <w:r w:rsidR="006F0FE1" w:rsidRPr="0003761E">
        <w:rPr>
          <w:rFonts w:ascii="Arial" w:hAnsi="Arial" w:cs="Arial"/>
          <w:b/>
          <w:sz w:val="22"/>
          <w:szCs w:val="23"/>
        </w:rPr>
        <w:t xml:space="preserve"> SAÚL</w:t>
      </w:r>
      <w:r w:rsidR="00D27A0F" w:rsidRPr="0003761E">
        <w:rPr>
          <w:rFonts w:ascii="Arial" w:hAnsi="Arial" w:cs="Arial"/>
          <w:b/>
          <w:sz w:val="22"/>
          <w:szCs w:val="23"/>
        </w:rPr>
        <w:t xml:space="preserve"> RAMOS GARCÍA</w:t>
      </w:r>
      <w:r w:rsidRPr="0003761E">
        <w:rPr>
          <w:rFonts w:ascii="Arial" w:hAnsi="Arial" w:cs="Arial"/>
          <w:sz w:val="22"/>
          <w:szCs w:val="23"/>
        </w:rPr>
        <w:t xml:space="preserve">, en su carácter de presidente y de vocales respectivamente de la Comisión Edilicia de </w:t>
      </w:r>
      <w:r w:rsidR="00D8058F" w:rsidRPr="0003761E">
        <w:rPr>
          <w:rFonts w:ascii="Arial" w:hAnsi="Arial" w:cs="Arial"/>
          <w:sz w:val="22"/>
          <w:szCs w:val="23"/>
        </w:rPr>
        <w:t>Obras Públicas, Planeación Urbana y Regulariz</w:t>
      </w:r>
      <w:r w:rsidR="00D27A0F" w:rsidRPr="0003761E">
        <w:rPr>
          <w:rFonts w:ascii="Arial" w:hAnsi="Arial" w:cs="Arial"/>
          <w:sz w:val="22"/>
          <w:szCs w:val="23"/>
        </w:rPr>
        <w:t>ación de Tenencia de la Tierra</w:t>
      </w:r>
      <w:r w:rsidR="00E313B1" w:rsidRPr="0003761E">
        <w:rPr>
          <w:rFonts w:ascii="Arial" w:hAnsi="Arial" w:cs="Arial"/>
          <w:sz w:val="22"/>
          <w:szCs w:val="23"/>
        </w:rPr>
        <w:t xml:space="preserve"> </w:t>
      </w:r>
      <w:r w:rsidRPr="0003761E">
        <w:rPr>
          <w:rFonts w:ascii="Arial" w:hAnsi="Arial" w:cs="Arial"/>
          <w:sz w:val="22"/>
          <w:szCs w:val="23"/>
        </w:rPr>
        <w:t>del H. Ayuntamiento Constitucional del Municipio de Zapotlán el Grande, Jalisco;</w:t>
      </w:r>
      <w:r w:rsidR="006F0FE1" w:rsidRPr="0003761E">
        <w:rPr>
          <w:rFonts w:ascii="Arial" w:hAnsi="Arial" w:cs="Arial"/>
          <w:sz w:val="22"/>
          <w:szCs w:val="23"/>
        </w:rPr>
        <w:t xml:space="preserve"> </w:t>
      </w:r>
      <w:r w:rsidRPr="0003761E">
        <w:rPr>
          <w:rFonts w:ascii="Arial" w:hAnsi="Arial" w:cs="Arial"/>
          <w:sz w:val="22"/>
          <w:szCs w:val="23"/>
        </w:rPr>
        <w:t xml:space="preserve">con fundamento en lo dispuesto por el artículo 115 Constitucional, 27 de la Ley de Gobierno y la Administración Pública Municipal, 40 al 47 del Reglamento Interior del Ayuntamiento de Zapotlán el Grande, </w:t>
      </w:r>
      <w:r w:rsidR="00BF3B47" w:rsidRPr="0003761E">
        <w:rPr>
          <w:rFonts w:ascii="Arial" w:hAnsi="Arial" w:cs="Arial"/>
          <w:sz w:val="22"/>
          <w:szCs w:val="23"/>
        </w:rPr>
        <w:t>procedemos a celebrar la presente</w:t>
      </w:r>
      <w:r w:rsidRPr="0003761E">
        <w:rPr>
          <w:rFonts w:ascii="Arial" w:hAnsi="Arial" w:cs="Arial"/>
          <w:sz w:val="22"/>
          <w:szCs w:val="23"/>
        </w:rPr>
        <w:t xml:space="preserve"> Sesión</w:t>
      </w:r>
      <w:r w:rsidR="00BF3B47" w:rsidRPr="0003761E">
        <w:rPr>
          <w:rFonts w:ascii="Arial" w:hAnsi="Arial" w:cs="Arial"/>
          <w:sz w:val="22"/>
          <w:szCs w:val="23"/>
        </w:rPr>
        <w:t>,</w:t>
      </w:r>
      <w:r w:rsidRPr="0003761E">
        <w:rPr>
          <w:rFonts w:ascii="Arial" w:hAnsi="Arial" w:cs="Arial"/>
          <w:sz w:val="22"/>
          <w:szCs w:val="23"/>
        </w:rPr>
        <w:t xml:space="preserve"> </w:t>
      </w:r>
      <w:r w:rsidR="00BF3B47" w:rsidRPr="0003761E">
        <w:rPr>
          <w:rFonts w:ascii="Arial" w:hAnsi="Arial" w:cs="Arial"/>
          <w:sz w:val="22"/>
          <w:szCs w:val="23"/>
        </w:rPr>
        <w:t xml:space="preserve">previa convocatoria, </w:t>
      </w:r>
      <w:r w:rsidRPr="0003761E">
        <w:rPr>
          <w:rFonts w:ascii="Arial" w:hAnsi="Arial" w:cs="Arial"/>
          <w:sz w:val="22"/>
          <w:szCs w:val="23"/>
        </w:rPr>
        <w:t>se somete a consideración la siguiente:</w:t>
      </w:r>
    </w:p>
    <w:p w14:paraId="27BD9523" w14:textId="77777777" w:rsidR="004F3426" w:rsidRPr="0003761E" w:rsidRDefault="004F3426" w:rsidP="004F3426">
      <w:pPr>
        <w:jc w:val="both"/>
        <w:rPr>
          <w:rFonts w:ascii="Arial" w:hAnsi="Arial" w:cs="Arial"/>
          <w:b/>
          <w:iCs/>
          <w:sz w:val="23"/>
          <w:szCs w:val="23"/>
        </w:rPr>
      </w:pPr>
      <w:r w:rsidRPr="0003761E">
        <w:rPr>
          <w:rFonts w:ascii="Arial" w:hAnsi="Arial" w:cs="Arial"/>
          <w:b/>
          <w:iCs/>
          <w:sz w:val="23"/>
          <w:szCs w:val="23"/>
        </w:rPr>
        <w:t xml:space="preserve"> </w:t>
      </w:r>
    </w:p>
    <w:tbl>
      <w:tblPr>
        <w:tblStyle w:val="Tablaconcuadrcula"/>
        <w:tblW w:w="0" w:type="auto"/>
        <w:tblLook w:val="04A0" w:firstRow="1" w:lastRow="0" w:firstColumn="1" w:lastColumn="0" w:noHBand="0" w:noVBand="1"/>
      </w:tblPr>
      <w:tblGrid>
        <w:gridCol w:w="8644"/>
      </w:tblGrid>
      <w:tr w:rsidR="004F3426" w:rsidRPr="00E64747" w14:paraId="7639AD17" w14:textId="77777777" w:rsidTr="007623E0">
        <w:trPr>
          <w:trHeight w:val="192"/>
        </w:trPr>
        <w:tc>
          <w:tcPr>
            <w:tcW w:w="8644" w:type="dxa"/>
          </w:tcPr>
          <w:p w14:paraId="2F0F3A3B" w14:textId="77777777"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14:paraId="1DB24C62" w14:textId="77777777" w:rsidR="004F3426" w:rsidRPr="00C121D3" w:rsidRDefault="004F3426" w:rsidP="004F3426">
      <w:pPr>
        <w:jc w:val="both"/>
        <w:rPr>
          <w:rFonts w:ascii="Arial" w:hAnsi="Arial" w:cs="Arial"/>
          <w:b/>
          <w:sz w:val="14"/>
          <w:szCs w:val="14"/>
        </w:rPr>
      </w:pPr>
    </w:p>
    <w:p w14:paraId="3057BFB1" w14:textId="17A3BE51" w:rsidR="00D8058F" w:rsidRDefault="004F3426" w:rsidP="004F3426">
      <w:pPr>
        <w:jc w:val="both"/>
        <w:rPr>
          <w:rFonts w:ascii="Arial" w:hAnsi="Arial" w:cs="Arial"/>
          <w:sz w:val="22"/>
          <w:szCs w:val="23"/>
        </w:rPr>
      </w:pPr>
      <w:r w:rsidRPr="0003761E">
        <w:rPr>
          <w:rFonts w:ascii="Arial" w:hAnsi="Arial" w:cs="Arial"/>
          <w:b/>
          <w:sz w:val="22"/>
          <w:szCs w:val="23"/>
        </w:rPr>
        <w:t xml:space="preserve">1.- LISTA DE ASISTENCIA Y DECLARACIÓN DE QUÓRUM. </w:t>
      </w:r>
      <w:r w:rsidRPr="0003761E">
        <w:rPr>
          <w:rFonts w:ascii="Arial" w:hAnsi="Arial" w:cs="Arial"/>
          <w:sz w:val="22"/>
          <w:szCs w:val="23"/>
        </w:rPr>
        <w:t>Se procede a Tomar lista de asistencia, contando con la presencia de los Regidores:</w:t>
      </w:r>
    </w:p>
    <w:p w14:paraId="7FC8F733" w14:textId="77777777" w:rsidR="0003761E" w:rsidRDefault="0003761E"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14:paraId="1EC17B1A" w14:textId="77777777" w:rsidTr="00CB0C3B">
        <w:tc>
          <w:tcPr>
            <w:tcW w:w="5529" w:type="dxa"/>
          </w:tcPr>
          <w:p w14:paraId="3161B368"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r w:rsidR="00FC1F70">
              <w:rPr>
                <w:rFonts w:ascii="Arial" w:hAnsi="Arial" w:cs="Arial"/>
                <w:b/>
                <w:sz w:val="18"/>
                <w:szCs w:val="18"/>
              </w:rPr>
              <w:t xml:space="preserve">ES </w:t>
            </w:r>
          </w:p>
        </w:tc>
        <w:tc>
          <w:tcPr>
            <w:tcW w:w="2409" w:type="dxa"/>
          </w:tcPr>
          <w:p w14:paraId="0C2C68E9" w14:textId="77777777"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14:paraId="42C12B0E" w14:textId="77777777" w:rsidTr="00CB0C3B">
        <w:tc>
          <w:tcPr>
            <w:tcW w:w="5529" w:type="dxa"/>
          </w:tcPr>
          <w:p w14:paraId="7F9C60B8" w14:textId="77777777"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14:paraId="2D376F9A"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33C8ACBA" w14:textId="77777777" w:rsidTr="00CB0C3B">
        <w:tc>
          <w:tcPr>
            <w:tcW w:w="5529" w:type="dxa"/>
          </w:tcPr>
          <w:p w14:paraId="079D9633" w14:textId="77777777"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14:paraId="4397DB66" w14:textId="77777777" w:rsidR="00CB0C3B" w:rsidRDefault="00CB0C3B" w:rsidP="00CB0C3B">
            <w:pPr>
              <w:jc w:val="center"/>
              <w:rPr>
                <w:rFonts w:ascii="Arial" w:hAnsi="Arial" w:cs="Arial"/>
                <w:sz w:val="18"/>
                <w:szCs w:val="18"/>
              </w:rPr>
            </w:pPr>
            <w:r>
              <w:rPr>
                <w:rFonts w:ascii="Arial" w:hAnsi="Arial" w:cs="Arial"/>
                <w:sz w:val="18"/>
                <w:szCs w:val="18"/>
              </w:rPr>
              <w:t>PRESENTE</w:t>
            </w:r>
          </w:p>
        </w:tc>
      </w:tr>
      <w:tr w:rsidR="00CB0C3B" w14:paraId="1C40FF16" w14:textId="77777777" w:rsidTr="00CB0C3B">
        <w:tc>
          <w:tcPr>
            <w:tcW w:w="5529" w:type="dxa"/>
          </w:tcPr>
          <w:p w14:paraId="349718CA"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14:paraId="239EC039" w14:textId="77777777" w:rsidR="00CB0C3B" w:rsidRDefault="00CB0C3B" w:rsidP="00CB0C3B">
            <w:pPr>
              <w:jc w:val="center"/>
            </w:pPr>
            <w:r w:rsidRPr="00B5038F">
              <w:rPr>
                <w:rFonts w:ascii="Arial" w:hAnsi="Arial" w:cs="Arial"/>
                <w:sz w:val="18"/>
                <w:szCs w:val="18"/>
              </w:rPr>
              <w:t>PRESENTE</w:t>
            </w:r>
          </w:p>
        </w:tc>
      </w:tr>
      <w:tr w:rsidR="00CB0C3B" w:rsidRPr="00CB0C3B" w14:paraId="0657ACF5" w14:textId="77777777" w:rsidTr="00741CD5">
        <w:trPr>
          <w:trHeight w:val="70"/>
        </w:trPr>
        <w:tc>
          <w:tcPr>
            <w:tcW w:w="5529" w:type="dxa"/>
          </w:tcPr>
          <w:p w14:paraId="0486A133" w14:textId="77777777"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14:paraId="3BE2C977" w14:textId="77777777" w:rsidR="00CB0C3B" w:rsidRDefault="00CB0C3B" w:rsidP="00CB0C3B">
            <w:pPr>
              <w:jc w:val="center"/>
            </w:pPr>
            <w:r w:rsidRPr="00B5038F">
              <w:rPr>
                <w:rFonts w:ascii="Arial" w:hAnsi="Arial" w:cs="Arial"/>
                <w:sz w:val="18"/>
                <w:szCs w:val="18"/>
              </w:rPr>
              <w:t>PRESENTE</w:t>
            </w:r>
          </w:p>
        </w:tc>
      </w:tr>
      <w:tr w:rsidR="00CB0C3B" w:rsidRPr="00CB0C3B" w14:paraId="04160CD8" w14:textId="77777777" w:rsidTr="00CB0C3B">
        <w:trPr>
          <w:trHeight w:val="70"/>
        </w:trPr>
        <w:tc>
          <w:tcPr>
            <w:tcW w:w="5529" w:type="dxa"/>
          </w:tcPr>
          <w:p w14:paraId="6C92D47F" w14:textId="3A11C5EE" w:rsidR="00CB0C3B" w:rsidRPr="00D27A0F" w:rsidRDefault="00CB0C3B" w:rsidP="00CB0C3B">
            <w:pPr>
              <w:rPr>
                <w:rFonts w:ascii="Arial" w:hAnsi="Arial" w:cs="Arial"/>
                <w:b/>
                <w:sz w:val="18"/>
                <w:szCs w:val="18"/>
              </w:rPr>
            </w:pPr>
            <w:r w:rsidRPr="00D27A0F">
              <w:rPr>
                <w:rFonts w:ascii="Arial" w:hAnsi="Arial" w:cs="Arial"/>
                <w:b/>
                <w:sz w:val="18"/>
                <w:szCs w:val="18"/>
              </w:rPr>
              <w:t>MTRO. NOE</w:t>
            </w:r>
            <w:r w:rsidR="006F0FE1">
              <w:rPr>
                <w:rFonts w:ascii="Arial" w:hAnsi="Arial" w:cs="Arial"/>
                <w:b/>
                <w:sz w:val="18"/>
                <w:szCs w:val="18"/>
              </w:rPr>
              <w:t xml:space="preserve"> SAÚL</w:t>
            </w:r>
            <w:r w:rsidRPr="00D27A0F">
              <w:rPr>
                <w:rFonts w:ascii="Arial" w:hAnsi="Arial" w:cs="Arial"/>
                <w:b/>
                <w:sz w:val="18"/>
                <w:szCs w:val="18"/>
              </w:rPr>
              <w:t xml:space="preserve"> RAMOS GARCÍA</w:t>
            </w:r>
          </w:p>
        </w:tc>
        <w:tc>
          <w:tcPr>
            <w:tcW w:w="2409" w:type="dxa"/>
          </w:tcPr>
          <w:p w14:paraId="57EEED64" w14:textId="77777777" w:rsidR="00CB0C3B" w:rsidRDefault="00CB0C3B" w:rsidP="00CB0C3B">
            <w:pPr>
              <w:jc w:val="center"/>
            </w:pPr>
            <w:r w:rsidRPr="00B5038F">
              <w:rPr>
                <w:rFonts w:ascii="Arial" w:hAnsi="Arial" w:cs="Arial"/>
                <w:sz w:val="18"/>
                <w:szCs w:val="18"/>
              </w:rPr>
              <w:t>PRESENTE</w:t>
            </w:r>
          </w:p>
        </w:tc>
      </w:tr>
    </w:tbl>
    <w:p w14:paraId="5CF76314" w14:textId="77777777" w:rsidR="00D8058F" w:rsidRDefault="00D8058F" w:rsidP="004F3426">
      <w:pPr>
        <w:jc w:val="both"/>
        <w:rPr>
          <w:rFonts w:ascii="Arial" w:hAnsi="Arial" w:cs="Arial"/>
          <w:sz w:val="18"/>
          <w:szCs w:val="18"/>
        </w:rPr>
      </w:pPr>
    </w:p>
    <w:p w14:paraId="4BF18FBC" w14:textId="17DEB884" w:rsidR="004F3426" w:rsidRDefault="004F3426" w:rsidP="004F3426">
      <w:pPr>
        <w:jc w:val="both"/>
        <w:rPr>
          <w:rFonts w:ascii="Arial" w:hAnsi="Arial" w:cs="Arial"/>
          <w:sz w:val="22"/>
          <w:szCs w:val="23"/>
          <w:lang w:val="es-MX"/>
        </w:rPr>
      </w:pPr>
      <w:r w:rsidRPr="0003761E">
        <w:rPr>
          <w:rFonts w:ascii="Arial" w:hAnsi="Arial" w:cs="Arial"/>
          <w:sz w:val="22"/>
          <w:szCs w:val="23"/>
          <w:lang w:val="es-MX"/>
        </w:rPr>
        <w:t xml:space="preserve">Toda vez que se encuentran </w:t>
      </w:r>
      <w:r w:rsidR="00D95CBF" w:rsidRPr="0003761E">
        <w:rPr>
          <w:rFonts w:ascii="Arial" w:hAnsi="Arial" w:cs="Arial"/>
          <w:sz w:val="22"/>
          <w:szCs w:val="23"/>
          <w:lang w:val="es-MX"/>
        </w:rPr>
        <w:t xml:space="preserve">presentes la </w:t>
      </w:r>
      <w:r w:rsidR="00E313B1" w:rsidRPr="0003761E">
        <w:rPr>
          <w:rFonts w:ascii="Arial" w:hAnsi="Arial" w:cs="Arial"/>
          <w:sz w:val="22"/>
          <w:szCs w:val="23"/>
          <w:lang w:val="es-MX"/>
        </w:rPr>
        <w:t>totalidad d</w:t>
      </w:r>
      <w:r w:rsidRPr="0003761E">
        <w:rPr>
          <w:rFonts w:ascii="Arial" w:hAnsi="Arial" w:cs="Arial"/>
          <w:sz w:val="22"/>
          <w:szCs w:val="23"/>
          <w:lang w:val="es-MX"/>
        </w:rPr>
        <w:t>e los Regid</w:t>
      </w:r>
      <w:r w:rsidR="00D27A0F" w:rsidRPr="0003761E">
        <w:rPr>
          <w:rFonts w:ascii="Arial" w:hAnsi="Arial" w:cs="Arial"/>
          <w:sz w:val="22"/>
          <w:szCs w:val="23"/>
          <w:lang w:val="es-MX"/>
        </w:rPr>
        <w:t>ores Integrantes de la</w:t>
      </w:r>
      <w:r w:rsidR="00E313B1" w:rsidRPr="0003761E">
        <w:rPr>
          <w:rFonts w:ascii="Arial" w:hAnsi="Arial" w:cs="Arial"/>
          <w:sz w:val="22"/>
          <w:szCs w:val="23"/>
          <w:lang w:val="es-MX"/>
        </w:rPr>
        <w:t xml:space="preserve"> Comisión</w:t>
      </w:r>
      <w:r w:rsidR="00D27A0F" w:rsidRPr="0003761E">
        <w:rPr>
          <w:rFonts w:ascii="Arial" w:hAnsi="Arial" w:cs="Arial"/>
          <w:sz w:val="22"/>
          <w:szCs w:val="23"/>
          <w:lang w:val="es-MX"/>
        </w:rPr>
        <w:t xml:space="preserve">, por lo que </w:t>
      </w:r>
      <w:r w:rsidRPr="0003761E">
        <w:rPr>
          <w:rFonts w:ascii="Arial" w:hAnsi="Arial" w:cs="Arial"/>
          <w:sz w:val="22"/>
          <w:szCs w:val="23"/>
          <w:lang w:val="es-MX"/>
        </w:rPr>
        <w:t>se declara existente el QUORUM legal por lo procedemos a presentar el Orden del día.</w:t>
      </w:r>
    </w:p>
    <w:p w14:paraId="565955E7" w14:textId="77777777" w:rsidR="0003761E" w:rsidRPr="0003761E" w:rsidRDefault="0003761E" w:rsidP="004F3426">
      <w:pPr>
        <w:jc w:val="both"/>
        <w:rPr>
          <w:rFonts w:ascii="Arial" w:hAnsi="Arial" w:cs="Arial"/>
          <w:sz w:val="22"/>
          <w:szCs w:val="23"/>
          <w:lang w:val="es-MX"/>
        </w:rPr>
      </w:pPr>
    </w:p>
    <w:tbl>
      <w:tblPr>
        <w:tblStyle w:val="Tablaconcuadrcula"/>
        <w:tblW w:w="0" w:type="auto"/>
        <w:tblInd w:w="720" w:type="dxa"/>
        <w:tblLook w:val="04A0" w:firstRow="1" w:lastRow="0" w:firstColumn="1" w:lastColumn="0" w:noHBand="0" w:noVBand="1"/>
      </w:tblPr>
      <w:tblGrid>
        <w:gridCol w:w="8108"/>
      </w:tblGrid>
      <w:tr w:rsidR="004F3426" w:rsidRPr="00E64747" w14:paraId="4DBA909C" w14:textId="77777777" w:rsidTr="0003761E">
        <w:tc>
          <w:tcPr>
            <w:tcW w:w="8108" w:type="dxa"/>
          </w:tcPr>
          <w:p w14:paraId="39B772C4" w14:textId="77777777" w:rsidR="004F3426" w:rsidRPr="00E64747" w:rsidRDefault="004F3426" w:rsidP="007623E0">
            <w:pPr>
              <w:jc w:val="center"/>
              <w:rPr>
                <w:rFonts w:ascii="Arial" w:hAnsi="Arial" w:cs="Arial"/>
                <w:b/>
                <w:iCs/>
              </w:rPr>
            </w:pPr>
            <w:r w:rsidRPr="00E64747">
              <w:rPr>
                <w:rFonts w:ascii="Arial" w:hAnsi="Arial" w:cs="Arial"/>
                <w:b/>
                <w:iCs/>
              </w:rPr>
              <w:t>ORDEN DEL DIA</w:t>
            </w:r>
          </w:p>
        </w:tc>
      </w:tr>
    </w:tbl>
    <w:p w14:paraId="094A8E7C" w14:textId="77777777" w:rsidR="004F3426" w:rsidRDefault="004F3426" w:rsidP="004F3426">
      <w:pPr>
        <w:jc w:val="both"/>
        <w:rPr>
          <w:rFonts w:ascii="Arial" w:hAnsi="Arial" w:cs="Arial"/>
          <w:b/>
          <w:iCs/>
          <w:sz w:val="18"/>
          <w:szCs w:val="18"/>
        </w:rPr>
      </w:pPr>
    </w:p>
    <w:p w14:paraId="6C84CB6B" w14:textId="77777777" w:rsidR="00080002" w:rsidRPr="00080002" w:rsidRDefault="00080002" w:rsidP="00080002">
      <w:pPr>
        <w:numPr>
          <w:ilvl w:val="0"/>
          <w:numId w:val="7"/>
        </w:numPr>
        <w:jc w:val="both"/>
        <w:rPr>
          <w:rFonts w:ascii="Arial" w:eastAsia="Calibri" w:hAnsi="Arial" w:cs="Arial"/>
          <w:sz w:val="20"/>
          <w:szCs w:val="22"/>
          <w:lang w:val="es-MX"/>
        </w:rPr>
      </w:pPr>
      <w:r w:rsidRPr="00080002">
        <w:rPr>
          <w:rFonts w:ascii="Arial" w:eastAsia="Calibri" w:hAnsi="Arial" w:cs="Arial"/>
          <w:sz w:val="20"/>
          <w:szCs w:val="22"/>
          <w:lang w:val="es-MX"/>
        </w:rPr>
        <w:t>Lista de Asistencia y declaración del Quórum;</w:t>
      </w:r>
    </w:p>
    <w:p w14:paraId="3D7CAD53" w14:textId="77777777" w:rsidR="00080002" w:rsidRPr="00080002" w:rsidRDefault="00080002" w:rsidP="00080002">
      <w:pPr>
        <w:numPr>
          <w:ilvl w:val="0"/>
          <w:numId w:val="7"/>
        </w:numPr>
        <w:jc w:val="both"/>
        <w:rPr>
          <w:rFonts w:ascii="Arial" w:eastAsia="Calibri" w:hAnsi="Arial" w:cs="Arial"/>
          <w:sz w:val="20"/>
          <w:szCs w:val="22"/>
          <w:lang w:val="es-MX"/>
        </w:rPr>
      </w:pPr>
      <w:r w:rsidRPr="00080002">
        <w:rPr>
          <w:rFonts w:ascii="Arial" w:eastAsia="Calibri" w:hAnsi="Arial" w:cs="Arial"/>
          <w:sz w:val="20"/>
          <w:szCs w:val="22"/>
          <w:lang w:val="es-MX"/>
        </w:rPr>
        <w:t>Aprobación del orden del día;</w:t>
      </w:r>
    </w:p>
    <w:p w14:paraId="731220E4" w14:textId="77777777" w:rsidR="00080002" w:rsidRPr="00080002" w:rsidRDefault="00080002" w:rsidP="00080002">
      <w:pPr>
        <w:numPr>
          <w:ilvl w:val="0"/>
          <w:numId w:val="7"/>
        </w:numPr>
        <w:jc w:val="both"/>
        <w:rPr>
          <w:rFonts w:ascii="Arial" w:eastAsia="Calibri" w:hAnsi="Arial" w:cs="Arial"/>
          <w:sz w:val="20"/>
          <w:szCs w:val="22"/>
          <w:lang w:val="es-MX"/>
        </w:rPr>
      </w:pPr>
      <w:r w:rsidRPr="00080002">
        <w:rPr>
          <w:rFonts w:ascii="Arial" w:eastAsia="Calibri" w:hAnsi="Arial" w:cs="Arial"/>
          <w:sz w:val="20"/>
          <w:szCs w:val="22"/>
          <w:lang w:val="es-MX"/>
        </w:rPr>
        <w:t xml:space="preserve">Análisis del dictamen técnico para su estudio y en su caso aprobación para modificación al Plan Parcial de Desarrollo Urbano de Zapotlán el Grande, Jalisco, respecto del predio urbano ubicado en la Calle General Gordiano Guzmán Cano, sin número, de esta ciudad; </w:t>
      </w:r>
    </w:p>
    <w:p w14:paraId="1984BF92" w14:textId="77777777" w:rsidR="00080002" w:rsidRPr="00080002" w:rsidRDefault="00080002" w:rsidP="00080002">
      <w:pPr>
        <w:numPr>
          <w:ilvl w:val="0"/>
          <w:numId w:val="7"/>
        </w:numPr>
        <w:jc w:val="both"/>
        <w:rPr>
          <w:rFonts w:ascii="Arial" w:eastAsia="Calibri" w:hAnsi="Arial" w:cs="Arial"/>
          <w:sz w:val="20"/>
          <w:szCs w:val="22"/>
          <w:lang w:val="es-MX"/>
        </w:rPr>
      </w:pPr>
      <w:r w:rsidRPr="00080002">
        <w:rPr>
          <w:rFonts w:ascii="Arial" w:eastAsia="Calibri" w:hAnsi="Arial" w:cs="Arial"/>
          <w:sz w:val="20"/>
          <w:szCs w:val="22"/>
          <w:lang w:val="es-MX"/>
        </w:rPr>
        <w:t>Asuntos Varios;</w:t>
      </w:r>
    </w:p>
    <w:p w14:paraId="14B5F785" w14:textId="77777777" w:rsidR="00080002" w:rsidRPr="00080002" w:rsidRDefault="00080002" w:rsidP="00080002">
      <w:pPr>
        <w:numPr>
          <w:ilvl w:val="0"/>
          <w:numId w:val="7"/>
        </w:numPr>
        <w:jc w:val="both"/>
        <w:rPr>
          <w:rFonts w:ascii="Arial" w:eastAsia="Calibri" w:hAnsi="Arial" w:cs="Arial"/>
          <w:sz w:val="20"/>
          <w:szCs w:val="22"/>
          <w:lang w:val="es-MX"/>
        </w:rPr>
      </w:pPr>
      <w:r w:rsidRPr="00080002">
        <w:rPr>
          <w:rFonts w:ascii="Arial" w:eastAsia="Calibri" w:hAnsi="Arial" w:cs="Arial"/>
          <w:sz w:val="20"/>
          <w:szCs w:val="22"/>
          <w:lang w:val="es-MX"/>
        </w:rPr>
        <w:t>Clausura</w:t>
      </w:r>
    </w:p>
    <w:p w14:paraId="1A485308" w14:textId="77777777" w:rsidR="004A02B6" w:rsidRPr="00C121D3" w:rsidRDefault="004A02B6" w:rsidP="00555F46">
      <w:pPr>
        <w:jc w:val="both"/>
        <w:rPr>
          <w:rFonts w:ascii="Arial" w:hAnsi="Arial" w:cs="Arial"/>
          <w:iCs/>
          <w:sz w:val="14"/>
          <w:szCs w:val="14"/>
          <w:lang w:val="es-MX"/>
        </w:rPr>
      </w:pPr>
    </w:p>
    <w:p w14:paraId="648DA3F2" w14:textId="34E67C08" w:rsidR="00555F46" w:rsidRPr="0003761E" w:rsidRDefault="00080002" w:rsidP="00555F46">
      <w:pPr>
        <w:jc w:val="both"/>
        <w:rPr>
          <w:rFonts w:ascii="Arial" w:hAnsi="Arial" w:cs="Arial"/>
          <w:iCs/>
          <w:sz w:val="22"/>
          <w:szCs w:val="23"/>
          <w:lang w:val="es-MX"/>
        </w:rPr>
      </w:pPr>
      <w:r w:rsidRPr="0003761E">
        <w:rPr>
          <w:rFonts w:ascii="Arial" w:hAnsi="Arial" w:cs="Arial"/>
          <w:iCs/>
          <w:sz w:val="22"/>
          <w:szCs w:val="23"/>
          <w:lang w:val="es-MX"/>
        </w:rPr>
        <w:t>S</w:t>
      </w:r>
      <w:r w:rsidR="00F62FD6" w:rsidRPr="0003761E">
        <w:rPr>
          <w:rFonts w:ascii="Arial" w:hAnsi="Arial" w:cs="Arial"/>
          <w:iCs/>
          <w:sz w:val="22"/>
          <w:szCs w:val="23"/>
          <w:lang w:val="es-MX"/>
        </w:rPr>
        <w:t xml:space="preserve">e </w:t>
      </w:r>
      <w:r w:rsidR="00555F46" w:rsidRPr="0003761E">
        <w:rPr>
          <w:rFonts w:ascii="Arial" w:hAnsi="Arial" w:cs="Arial"/>
          <w:iCs/>
          <w:sz w:val="22"/>
          <w:szCs w:val="23"/>
          <w:lang w:val="es-MX"/>
        </w:rPr>
        <w:t>pone a consideración de los presentes la aprobación del orden del día y en caso afirmativo solicita se levante su mano.</w:t>
      </w:r>
    </w:p>
    <w:p w14:paraId="28D76623" w14:textId="77777777" w:rsidR="004F3426" w:rsidRPr="00C121D3" w:rsidRDefault="004F3426" w:rsidP="004F3426">
      <w:pPr>
        <w:ind w:left="720"/>
        <w:jc w:val="both"/>
        <w:rPr>
          <w:rFonts w:ascii="Arial" w:hAnsi="Arial" w:cs="Arial"/>
          <w:iCs/>
          <w:sz w:val="16"/>
          <w:szCs w:val="16"/>
          <w:lang w:val="es-MX"/>
        </w:rPr>
      </w:pPr>
    </w:p>
    <w:tbl>
      <w:tblPr>
        <w:tblStyle w:val="Tablaconcuadrcula"/>
        <w:tblW w:w="0" w:type="auto"/>
        <w:tblInd w:w="108" w:type="dxa"/>
        <w:tblLook w:val="04A0" w:firstRow="1" w:lastRow="0" w:firstColumn="1" w:lastColumn="0" w:noHBand="0" w:noVBand="1"/>
      </w:tblPr>
      <w:tblGrid>
        <w:gridCol w:w="3715"/>
        <w:gridCol w:w="1687"/>
        <w:gridCol w:w="1911"/>
        <w:gridCol w:w="1407"/>
      </w:tblGrid>
      <w:tr w:rsidR="00D907ED" w:rsidRPr="00C41807" w14:paraId="07CDC9FA" w14:textId="77777777" w:rsidTr="0003761E">
        <w:tc>
          <w:tcPr>
            <w:tcW w:w="3715" w:type="dxa"/>
          </w:tcPr>
          <w:p w14:paraId="6A7623C7" w14:textId="77777777"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687" w:type="dxa"/>
          </w:tcPr>
          <w:p w14:paraId="51478C0B" w14:textId="77777777"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11" w:type="dxa"/>
          </w:tcPr>
          <w:p w14:paraId="40D45A69"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407" w:type="dxa"/>
          </w:tcPr>
          <w:p w14:paraId="2D9D54DF" w14:textId="77777777"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14:paraId="3F045F57" w14:textId="77777777" w:rsidTr="0003761E">
        <w:tc>
          <w:tcPr>
            <w:tcW w:w="3715" w:type="dxa"/>
          </w:tcPr>
          <w:p w14:paraId="76766665" w14:textId="77777777" w:rsidR="00D907ED" w:rsidRPr="00C121D3" w:rsidRDefault="00D907ED" w:rsidP="00CC3D3E">
            <w:pPr>
              <w:rPr>
                <w:rFonts w:ascii="Arial" w:hAnsi="Arial" w:cs="Arial"/>
                <w:b/>
                <w:iCs/>
                <w:sz w:val="16"/>
                <w:szCs w:val="16"/>
              </w:rPr>
            </w:pPr>
            <w:r w:rsidRPr="00C121D3">
              <w:rPr>
                <w:rFonts w:ascii="Arial" w:hAnsi="Arial" w:cs="Arial"/>
                <w:b/>
                <w:iCs/>
                <w:sz w:val="16"/>
                <w:szCs w:val="16"/>
              </w:rPr>
              <w:t>LIC. MARIA LUIS JUAN MORALES</w:t>
            </w:r>
          </w:p>
        </w:tc>
        <w:tc>
          <w:tcPr>
            <w:tcW w:w="1687" w:type="dxa"/>
          </w:tcPr>
          <w:p w14:paraId="26D19D49"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11" w:type="dxa"/>
          </w:tcPr>
          <w:p w14:paraId="528BCA4B" w14:textId="77777777" w:rsidR="00D907ED" w:rsidRPr="0063664D" w:rsidRDefault="00D907ED" w:rsidP="007623E0">
            <w:pPr>
              <w:jc w:val="center"/>
              <w:rPr>
                <w:rFonts w:ascii="Arial" w:hAnsi="Arial" w:cs="Arial"/>
                <w:b/>
                <w:iCs/>
                <w:sz w:val="18"/>
                <w:szCs w:val="18"/>
              </w:rPr>
            </w:pPr>
          </w:p>
        </w:tc>
        <w:tc>
          <w:tcPr>
            <w:tcW w:w="1407" w:type="dxa"/>
          </w:tcPr>
          <w:p w14:paraId="57DC71BE" w14:textId="77777777" w:rsidR="00D907ED" w:rsidRPr="0063664D" w:rsidRDefault="00D907ED" w:rsidP="007623E0">
            <w:pPr>
              <w:jc w:val="center"/>
              <w:rPr>
                <w:rFonts w:ascii="Arial" w:hAnsi="Arial" w:cs="Arial"/>
                <w:b/>
                <w:iCs/>
                <w:sz w:val="18"/>
                <w:szCs w:val="18"/>
              </w:rPr>
            </w:pPr>
          </w:p>
        </w:tc>
      </w:tr>
      <w:tr w:rsidR="00D907ED" w:rsidRPr="00C41807" w14:paraId="24F38313" w14:textId="77777777" w:rsidTr="0003761E">
        <w:tc>
          <w:tcPr>
            <w:tcW w:w="3715" w:type="dxa"/>
          </w:tcPr>
          <w:p w14:paraId="5E001528" w14:textId="77777777" w:rsidR="00D907ED" w:rsidRPr="00C121D3" w:rsidRDefault="00D907ED" w:rsidP="00DB76AA">
            <w:pPr>
              <w:rPr>
                <w:rFonts w:ascii="Arial" w:hAnsi="Arial" w:cs="Arial"/>
                <w:b/>
                <w:sz w:val="16"/>
                <w:szCs w:val="16"/>
              </w:rPr>
            </w:pPr>
            <w:r w:rsidRPr="00C121D3">
              <w:rPr>
                <w:rFonts w:ascii="Arial" w:hAnsi="Arial" w:cs="Arial"/>
                <w:b/>
                <w:sz w:val="16"/>
                <w:szCs w:val="16"/>
              </w:rPr>
              <w:t>MTRA. CINDY ESTEFANY GARCÍA OROZCO</w:t>
            </w:r>
          </w:p>
        </w:tc>
        <w:tc>
          <w:tcPr>
            <w:tcW w:w="1687" w:type="dxa"/>
          </w:tcPr>
          <w:p w14:paraId="4932998A" w14:textId="77777777"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11" w:type="dxa"/>
          </w:tcPr>
          <w:p w14:paraId="35392C42" w14:textId="77777777" w:rsidR="00D907ED" w:rsidRPr="0063664D" w:rsidRDefault="00D907ED" w:rsidP="007623E0">
            <w:pPr>
              <w:jc w:val="center"/>
              <w:rPr>
                <w:rFonts w:ascii="Arial" w:hAnsi="Arial" w:cs="Arial"/>
                <w:b/>
                <w:iCs/>
                <w:sz w:val="18"/>
                <w:szCs w:val="18"/>
              </w:rPr>
            </w:pPr>
          </w:p>
        </w:tc>
        <w:tc>
          <w:tcPr>
            <w:tcW w:w="1407" w:type="dxa"/>
          </w:tcPr>
          <w:p w14:paraId="6D63B3BE" w14:textId="77777777" w:rsidR="00D907ED" w:rsidRPr="0063664D" w:rsidRDefault="00D907ED" w:rsidP="007623E0">
            <w:pPr>
              <w:jc w:val="center"/>
              <w:rPr>
                <w:rFonts w:ascii="Arial" w:hAnsi="Arial" w:cs="Arial"/>
                <w:b/>
                <w:iCs/>
                <w:sz w:val="18"/>
                <w:szCs w:val="18"/>
              </w:rPr>
            </w:pPr>
          </w:p>
        </w:tc>
      </w:tr>
      <w:tr w:rsidR="00D907ED" w:rsidRPr="00C41807" w14:paraId="0CE40366" w14:textId="77777777" w:rsidTr="0003761E">
        <w:tc>
          <w:tcPr>
            <w:tcW w:w="3715" w:type="dxa"/>
          </w:tcPr>
          <w:p w14:paraId="4A6BA421" w14:textId="77777777" w:rsidR="00D907ED" w:rsidRPr="00C121D3" w:rsidRDefault="00D907ED" w:rsidP="00CC3D3E">
            <w:pPr>
              <w:rPr>
                <w:rFonts w:ascii="Arial" w:hAnsi="Arial" w:cs="Arial"/>
                <w:b/>
                <w:sz w:val="16"/>
                <w:szCs w:val="16"/>
              </w:rPr>
            </w:pPr>
            <w:r w:rsidRPr="00C121D3">
              <w:rPr>
                <w:rFonts w:ascii="Arial" w:hAnsi="Arial" w:cs="Arial"/>
                <w:b/>
                <w:sz w:val="16"/>
                <w:szCs w:val="16"/>
              </w:rPr>
              <w:lastRenderedPageBreak/>
              <w:t>LIC. LAURA ELENA MARTÍNEZ RUVALCABA</w:t>
            </w:r>
          </w:p>
        </w:tc>
        <w:tc>
          <w:tcPr>
            <w:tcW w:w="1687" w:type="dxa"/>
          </w:tcPr>
          <w:p w14:paraId="57239C46"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11" w:type="dxa"/>
          </w:tcPr>
          <w:p w14:paraId="0C2F0884" w14:textId="77777777" w:rsidR="00D907ED" w:rsidRPr="0063664D" w:rsidRDefault="00D907ED" w:rsidP="007623E0">
            <w:pPr>
              <w:jc w:val="center"/>
              <w:rPr>
                <w:rFonts w:ascii="Arial" w:hAnsi="Arial" w:cs="Arial"/>
                <w:b/>
                <w:iCs/>
                <w:sz w:val="18"/>
                <w:szCs w:val="18"/>
              </w:rPr>
            </w:pPr>
          </w:p>
        </w:tc>
        <w:tc>
          <w:tcPr>
            <w:tcW w:w="1407" w:type="dxa"/>
          </w:tcPr>
          <w:p w14:paraId="036676B1" w14:textId="77777777" w:rsidR="00D907ED" w:rsidRPr="0063664D" w:rsidRDefault="00D907ED" w:rsidP="007623E0">
            <w:pPr>
              <w:jc w:val="center"/>
              <w:rPr>
                <w:rFonts w:ascii="Arial" w:hAnsi="Arial" w:cs="Arial"/>
                <w:b/>
                <w:iCs/>
                <w:sz w:val="18"/>
                <w:szCs w:val="18"/>
              </w:rPr>
            </w:pPr>
          </w:p>
        </w:tc>
      </w:tr>
      <w:tr w:rsidR="00D907ED" w:rsidRPr="00C41807" w14:paraId="4DD4CEA5" w14:textId="77777777" w:rsidTr="0003761E">
        <w:tc>
          <w:tcPr>
            <w:tcW w:w="3715" w:type="dxa"/>
          </w:tcPr>
          <w:p w14:paraId="5021A0DC" w14:textId="77777777" w:rsidR="00D907ED" w:rsidRPr="00C121D3" w:rsidRDefault="00D907ED" w:rsidP="00CC3D3E">
            <w:pPr>
              <w:rPr>
                <w:rFonts w:ascii="Arial" w:hAnsi="Arial" w:cs="Arial"/>
                <w:b/>
                <w:sz w:val="16"/>
                <w:szCs w:val="16"/>
              </w:rPr>
            </w:pPr>
            <w:r w:rsidRPr="00C121D3">
              <w:rPr>
                <w:rFonts w:ascii="Arial" w:hAnsi="Arial" w:cs="Arial"/>
                <w:b/>
                <w:sz w:val="16"/>
                <w:szCs w:val="16"/>
              </w:rPr>
              <w:t>LIC. LIZBETH GUADALUPE GÓMEZ SÁNCHEZ</w:t>
            </w:r>
          </w:p>
        </w:tc>
        <w:tc>
          <w:tcPr>
            <w:tcW w:w="1687" w:type="dxa"/>
          </w:tcPr>
          <w:p w14:paraId="6597F4CB"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11" w:type="dxa"/>
          </w:tcPr>
          <w:p w14:paraId="119705B0" w14:textId="77777777" w:rsidR="00D907ED" w:rsidRPr="0063664D" w:rsidRDefault="00D907ED" w:rsidP="007623E0">
            <w:pPr>
              <w:jc w:val="center"/>
              <w:rPr>
                <w:rFonts w:ascii="Arial" w:hAnsi="Arial" w:cs="Arial"/>
                <w:b/>
                <w:iCs/>
                <w:sz w:val="18"/>
                <w:szCs w:val="18"/>
              </w:rPr>
            </w:pPr>
          </w:p>
        </w:tc>
        <w:tc>
          <w:tcPr>
            <w:tcW w:w="1407" w:type="dxa"/>
          </w:tcPr>
          <w:p w14:paraId="69C1E0AA" w14:textId="77777777" w:rsidR="00D907ED" w:rsidRPr="0063664D" w:rsidRDefault="00D907ED" w:rsidP="007623E0">
            <w:pPr>
              <w:jc w:val="center"/>
              <w:rPr>
                <w:rFonts w:ascii="Arial" w:hAnsi="Arial" w:cs="Arial"/>
                <w:b/>
                <w:iCs/>
                <w:sz w:val="18"/>
                <w:szCs w:val="18"/>
              </w:rPr>
            </w:pPr>
          </w:p>
        </w:tc>
      </w:tr>
      <w:tr w:rsidR="00D907ED" w:rsidRPr="00C41807" w14:paraId="16F7F837" w14:textId="77777777" w:rsidTr="0003761E">
        <w:tc>
          <w:tcPr>
            <w:tcW w:w="3715" w:type="dxa"/>
          </w:tcPr>
          <w:p w14:paraId="77DFD787" w14:textId="04986B46" w:rsidR="00D907ED" w:rsidRPr="00C121D3" w:rsidRDefault="00D907ED" w:rsidP="00CC3D3E">
            <w:pPr>
              <w:rPr>
                <w:rFonts w:ascii="Arial" w:hAnsi="Arial" w:cs="Arial"/>
                <w:b/>
                <w:sz w:val="16"/>
                <w:szCs w:val="16"/>
              </w:rPr>
            </w:pPr>
            <w:r w:rsidRPr="00C121D3">
              <w:rPr>
                <w:rFonts w:ascii="Arial" w:hAnsi="Arial" w:cs="Arial"/>
                <w:b/>
                <w:sz w:val="16"/>
                <w:szCs w:val="16"/>
              </w:rPr>
              <w:t xml:space="preserve">MTRO. NOE </w:t>
            </w:r>
            <w:r w:rsidR="006F0FE1" w:rsidRPr="00C121D3">
              <w:rPr>
                <w:rFonts w:ascii="Arial" w:hAnsi="Arial" w:cs="Arial"/>
                <w:b/>
                <w:sz w:val="16"/>
                <w:szCs w:val="16"/>
              </w:rPr>
              <w:t xml:space="preserve">SAÚL </w:t>
            </w:r>
            <w:r w:rsidRPr="00C121D3">
              <w:rPr>
                <w:rFonts w:ascii="Arial" w:hAnsi="Arial" w:cs="Arial"/>
                <w:b/>
                <w:sz w:val="16"/>
                <w:szCs w:val="16"/>
              </w:rPr>
              <w:t>RAMOS GARCÍA</w:t>
            </w:r>
          </w:p>
        </w:tc>
        <w:tc>
          <w:tcPr>
            <w:tcW w:w="1687" w:type="dxa"/>
          </w:tcPr>
          <w:p w14:paraId="2FB2F1A2" w14:textId="77777777"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11" w:type="dxa"/>
          </w:tcPr>
          <w:p w14:paraId="7EECA286" w14:textId="77777777" w:rsidR="00D907ED" w:rsidRDefault="00D907ED" w:rsidP="007623E0">
            <w:pPr>
              <w:jc w:val="center"/>
              <w:rPr>
                <w:rFonts w:ascii="Arial" w:hAnsi="Arial" w:cs="Arial"/>
                <w:b/>
                <w:iCs/>
                <w:sz w:val="18"/>
                <w:szCs w:val="18"/>
              </w:rPr>
            </w:pPr>
          </w:p>
        </w:tc>
        <w:tc>
          <w:tcPr>
            <w:tcW w:w="1407" w:type="dxa"/>
          </w:tcPr>
          <w:p w14:paraId="5723E43E" w14:textId="77777777" w:rsidR="00D907ED" w:rsidRDefault="00D907ED" w:rsidP="007623E0">
            <w:pPr>
              <w:jc w:val="center"/>
              <w:rPr>
                <w:rFonts w:ascii="Arial" w:hAnsi="Arial" w:cs="Arial"/>
                <w:b/>
                <w:iCs/>
                <w:sz w:val="18"/>
                <w:szCs w:val="18"/>
              </w:rPr>
            </w:pPr>
          </w:p>
        </w:tc>
      </w:tr>
    </w:tbl>
    <w:p w14:paraId="41FA19B7" w14:textId="77777777"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14:paraId="0D1C1D04" w14:textId="77777777" w:rsidTr="007623E0">
        <w:tc>
          <w:tcPr>
            <w:tcW w:w="8644" w:type="dxa"/>
          </w:tcPr>
          <w:p w14:paraId="32B9631D" w14:textId="77777777" w:rsidR="004F3426" w:rsidRPr="00E64747" w:rsidRDefault="004F3426" w:rsidP="007623E0">
            <w:pPr>
              <w:jc w:val="center"/>
              <w:rPr>
                <w:rFonts w:ascii="Arial" w:hAnsi="Arial" w:cs="Arial"/>
                <w:b/>
              </w:rPr>
            </w:pPr>
            <w:r w:rsidRPr="00E64747">
              <w:rPr>
                <w:rFonts w:ascii="Arial" w:hAnsi="Arial" w:cs="Arial"/>
                <w:b/>
              </w:rPr>
              <w:t>DESARROLLO DE LA SESION</w:t>
            </w:r>
          </w:p>
        </w:tc>
      </w:tr>
    </w:tbl>
    <w:p w14:paraId="0A91CEE4" w14:textId="77777777" w:rsidR="004F3426" w:rsidRPr="00C121D3" w:rsidRDefault="004F3426" w:rsidP="004F3426">
      <w:pPr>
        <w:jc w:val="both"/>
        <w:rPr>
          <w:rFonts w:ascii="Arial" w:hAnsi="Arial" w:cs="Arial"/>
          <w:b/>
          <w:sz w:val="16"/>
          <w:szCs w:val="16"/>
        </w:rPr>
      </w:pPr>
    </w:p>
    <w:p w14:paraId="16BAA94B" w14:textId="4ECE105D" w:rsidR="004F3426" w:rsidRPr="0003761E" w:rsidRDefault="004F3426" w:rsidP="004F3426">
      <w:pPr>
        <w:jc w:val="both"/>
        <w:rPr>
          <w:rFonts w:ascii="Arial" w:hAnsi="Arial" w:cs="Arial"/>
          <w:sz w:val="22"/>
          <w:szCs w:val="23"/>
        </w:rPr>
      </w:pPr>
      <w:r w:rsidRPr="0003761E">
        <w:rPr>
          <w:rFonts w:ascii="Arial" w:hAnsi="Arial" w:cs="Arial"/>
          <w:b/>
          <w:sz w:val="22"/>
          <w:szCs w:val="23"/>
        </w:rPr>
        <w:t xml:space="preserve">1.- LISTA DE ASISTENCIA Y DECLARACION DEL QUORUM.- </w:t>
      </w:r>
      <w:r w:rsidRPr="0003761E">
        <w:rPr>
          <w:rFonts w:ascii="Arial" w:hAnsi="Arial" w:cs="Arial"/>
          <w:sz w:val="22"/>
          <w:szCs w:val="23"/>
        </w:rPr>
        <w:t xml:space="preserve">Se procede a tomar lista de asistencia, contando con la presencia de </w:t>
      </w:r>
      <w:r w:rsidR="008D0779" w:rsidRPr="0003761E">
        <w:rPr>
          <w:rFonts w:ascii="Arial" w:hAnsi="Arial" w:cs="Arial"/>
          <w:sz w:val="22"/>
          <w:szCs w:val="23"/>
        </w:rPr>
        <w:t xml:space="preserve">la </w:t>
      </w:r>
      <w:r w:rsidR="00BF3B47" w:rsidRPr="0003761E">
        <w:rPr>
          <w:rFonts w:ascii="Arial" w:hAnsi="Arial" w:cs="Arial"/>
          <w:sz w:val="22"/>
          <w:szCs w:val="23"/>
        </w:rPr>
        <w:t xml:space="preserve">totalidad </w:t>
      </w:r>
      <w:r w:rsidR="008D0779" w:rsidRPr="0003761E">
        <w:rPr>
          <w:rFonts w:ascii="Arial" w:hAnsi="Arial" w:cs="Arial"/>
          <w:sz w:val="22"/>
          <w:szCs w:val="23"/>
        </w:rPr>
        <w:t xml:space="preserve">de los </w:t>
      </w:r>
      <w:r w:rsidRPr="0003761E">
        <w:rPr>
          <w:rFonts w:ascii="Arial" w:hAnsi="Arial" w:cs="Arial"/>
          <w:sz w:val="22"/>
          <w:szCs w:val="23"/>
        </w:rPr>
        <w:t xml:space="preserve">ediles que fueron designados como integrantes de la </w:t>
      </w:r>
      <w:r w:rsidR="00555F46" w:rsidRPr="0003761E">
        <w:rPr>
          <w:rFonts w:ascii="Arial" w:hAnsi="Arial" w:cs="Arial"/>
          <w:sz w:val="22"/>
          <w:szCs w:val="23"/>
        </w:rPr>
        <w:t>Comisión</w:t>
      </w:r>
      <w:r w:rsidR="00D95CBF" w:rsidRPr="0003761E">
        <w:rPr>
          <w:rFonts w:ascii="Arial" w:hAnsi="Arial" w:cs="Arial"/>
          <w:sz w:val="22"/>
          <w:szCs w:val="23"/>
        </w:rPr>
        <w:t xml:space="preserve"> Edilicia </w:t>
      </w:r>
      <w:r w:rsidRPr="0003761E">
        <w:rPr>
          <w:rFonts w:ascii="Arial" w:hAnsi="Arial" w:cs="Arial"/>
          <w:sz w:val="22"/>
          <w:szCs w:val="23"/>
        </w:rPr>
        <w:t xml:space="preserve">de </w:t>
      </w:r>
      <w:r w:rsidR="00741CD5" w:rsidRPr="0003761E">
        <w:rPr>
          <w:rFonts w:ascii="Arial" w:hAnsi="Arial" w:cs="Arial"/>
          <w:sz w:val="22"/>
          <w:szCs w:val="23"/>
        </w:rPr>
        <w:t>Obras Públicas, Planeación Urbana y Regularización de la Tenencia de la Tierra</w:t>
      </w:r>
      <w:r w:rsidR="00555F46" w:rsidRPr="0003761E">
        <w:rPr>
          <w:rFonts w:ascii="Arial" w:hAnsi="Arial" w:cs="Arial"/>
          <w:sz w:val="22"/>
          <w:szCs w:val="23"/>
        </w:rPr>
        <w:t xml:space="preserve"> </w:t>
      </w:r>
      <w:r w:rsidR="00741CD5" w:rsidRPr="0003761E">
        <w:rPr>
          <w:rFonts w:ascii="Arial" w:hAnsi="Arial" w:cs="Arial"/>
          <w:sz w:val="22"/>
          <w:szCs w:val="23"/>
        </w:rPr>
        <w:t xml:space="preserve">para el </w:t>
      </w:r>
      <w:r w:rsidRPr="0003761E">
        <w:rPr>
          <w:rFonts w:ascii="Arial" w:hAnsi="Arial" w:cs="Arial"/>
          <w:sz w:val="22"/>
          <w:szCs w:val="23"/>
        </w:rPr>
        <w:t>H. Ayuntamiento</w:t>
      </w:r>
      <w:r w:rsidR="00741CD5" w:rsidRPr="0003761E">
        <w:rPr>
          <w:rFonts w:ascii="Arial" w:hAnsi="Arial" w:cs="Arial"/>
          <w:sz w:val="22"/>
          <w:szCs w:val="23"/>
        </w:rPr>
        <w:t xml:space="preserve"> Constitucional </w:t>
      </w:r>
      <w:r w:rsidRPr="0003761E">
        <w:rPr>
          <w:rFonts w:ascii="Arial" w:hAnsi="Arial" w:cs="Arial"/>
          <w:sz w:val="22"/>
          <w:szCs w:val="23"/>
        </w:rPr>
        <w:t>de Zapotlán el Grande, siendo los regidores</w:t>
      </w:r>
      <w:r w:rsidR="00741CD5" w:rsidRPr="0003761E">
        <w:rPr>
          <w:rFonts w:ascii="Arial" w:hAnsi="Arial" w:cs="Arial"/>
          <w:b/>
          <w:sz w:val="22"/>
          <w:szCs w:val="23"/>
        </w:rPr>
        <w:t xml:space="preserve"> LIC. MARIA LUIS JUAN MORALES, MTRA. CINDY ESTEFANY GARCÍA OROZCO, LIC. LAURA ELENA MARTÍNEZ RUVALCABA, LIC. LI</w:t>
      </w:r>
      <w:r w:rsidR="00C54A43" w:rsidRPr="0003761E">
        <w:rPr>
          <w:rFonts w:ascii="Arial" w:hAnsi="Arial" w:cs="Arial"/>
          <w:b/>
          <w:sz w:val="22"/>
          <w:szCs w:val="23"/>
        </w:rPr>
        <w:t>ZBETH GUADALUPE GÓMEZ SÁNCHEZ</w:t>
      </w:r>
      <w:r w:rsidR="00555F46" w:rsidRPr="0003761E">
        <w:rPr>
          <w:rFonts w:ascii="Arial" w:hAnsi="Arial" w:cs="Arial"/>
          <w:b/>
          <w:sz w:val="22"/>
          <w:szCs w:val="23"/>
        </w:rPr>
        <w:t xml:space="preserve"> y</w:t>
      </w:r>
      <w:r w:rsidR="00C54A43" w:rsidRPr="0003761E">
        <w:rPr>
          <w:rFonts w:ascii="Arial" w:hAnsi="Arial" w:cs="Arial"/>
          <w:b/>
          <w:sz w:val="22"/>
          <w:szCs w:val="23"/>
        </w:rPr>
        <w:t xml:space="preserve"> </w:t>
      </w:r>
      <w:r w:rsidR="00741CD5" w:rsidRPr="0003761E">
        <w:rPr>
          <w:rFonts w:ascii="Arial" w:hAnsi="Arial" w:cs="Arial"/>
          <w:b/>
          <w:sz w:val="22"/>
          <w:szCs w:val="23"/>
        </w:rPr>
        <w:t xml:space="preserve">MTRO. NOE </w:t>
      </w:r>
      <w:r w:rsidR="006F0FE1" w:rsidRPr="0003761E">
        <w:rPr>
          <w:rFonts w:ascii="Arial" w:hAnsi="Arial" w:cs="Arial"/>
          <w:b/>
          <w:sz w:val="22"/>
          <w:szCs w:val="23"/>
        </w:rPr>
        <w:t xml:space="preserve">SAÚL </w:t>
      </w:r>
      <w:r w:rsidR="00741CD5" w:rsidRPr="0003761E">
        <w:rPr>
          <w:rFonts w:ascii="Arial" w:hAnsi="Arial" w:cs="Arial"/>
          <w:b/>
          <w:sz w:val="22"/>
          <w:szCs w:val="23"/>
        </w:rPr>
        <w:t>RAMOS GARCÍA</w:t>
      </w:r>
      <w:r w:rsidR="00C54A43" w:rsidRPr="0003761E">
        <w:rPr>
          <w:rFonts w:ascii="Arial" w:hAnsi="Arial" w:cs="Arial"/>
          <w:b/>
          <w:sz w:val="22"/>
          <w:szCs w:val="23"/>
        </w:rPr>
        <w:t xml:space="preserve">, </w:t>
      </w:r>
      <w:r w:rsidRPr="0003761E">
        <w:rPr>
          <w:rFonts w:ascii="Arial" w:hAnsi="Arial" w:cs="Arial"/>
          <w:sz w:val="22"/>
          <w:szCs w:val="23"/>
        </w:rPr>
        <w:t>en su carácter de presidenta y de vocales respectivamente.</w:t>
      </w:r>
    </w:p>
    <w:p w14:paraId="11FD5906" w14:textId="74B05176" w:rsidR="004F3426" w:rsidRPr="0003761E" w:rsidRDefault="004F3426" w:rsidP="004F3426">
      <w:pPr>
        <w:jc w:val="both"/>
        <w:rPr>
          <w:rFonts w:ascii="Arial" w:hAnsi="Arial" w:cs="Arial"/>
          <w:sz w:val="22"/>
          <w:szCs w:val="23"/>
        </w:rPr>
      </w:pPr>
      <w:r w:rsidRPr="0003761E">
        <w:rPr>
          <w:rFonts w:ascii="Arial" w:hAnsi="Arial" w:cs="Arial"/>
          <w:sz w:val="22"/>
          <w:szCs w:val="23"/>
        </w:rPr>
        <w:t xml:space="preserve">  </w:t>
      </w:r>
    </w:p>
    <w:p w14:paraId="2B32061E" w14:textId="55094656" w:rsidR="00C62531" w:rsidRPr="0003761E" w:rsidRDefault="00C62531" w:rsidP="004F3426">
      <w:pPr>
        <w:jc w:val="both"/>
        <w:rPr>
          <w:rFonts w:ascii="Arial" w:hAnsi="Arial" w:cs="Arial"/>
          <w:sz w:val="22"/>
          <w:szCs w:val="23"/>
        </w:rPr>
      </w:pPr>
      <w:r w:rsidRPr="0003761E">
        <w:rPr>
          <w:rFonts w:ascii="Arial" w:hAnsi="Arial" w:cs="Arial"/>
          <w:b/>
          <w:bCs/>
          <w:sz w:val="22"/>
          <w:szCs w:val="23"/>
        </w:rPr>
        <w:t>2.-</w:t>
      </w:r>
      <w:r w:rsidRPr="0003761E">
        <w:rPr>
          <w:rFonts w:ascii="Arial" w:hAnsi="Arial" w:cs="Arial"/>
          <w:sz w:val="22"/>
          <w:szCs w:val="23"/>
        </w:rPr>
        <w:t xml:space="preserve"> </w:t>
      </w:r>
      <w:r w:rsidRPr="0003761E">
        <w:rPr>
          <w:rFonts w:ascii="Arial" w:hAnsi="Arial" w:cs="Arial"/>
          <w:b/>
          <w:bCs/>
          <w:sz w:val="22"/>
          <w:szCs w:val="23"/>
        </w:rPr>
        <w:t xml:space="preserve">APROBACIÓN DE ORDEN DEL DÍA, </w:t>
      </w:r>
      <w:r w:rsidRPr="0003761E">
        <w:rPr>
          <w:rFonts w:ascii="Arial" w:hAnsi="Arial" w:cs="Arial"/>
          <w:sz w:val="22"/>
          <w:szCs w:val="23"/>
        </w:rPr>
        <w:t xml:space="preserve">el mismo ya fue desahogado se procede a pasar el punto siguiente del orden del día. </w:t>
      </w:r>
    </w:p>
    <w:p w14:paraId="53C26EC8" w14:textId="77777777" w:rsidR="00C62531" w:rsidRPr="0003761E" w:rsidRDefault="00C62531" w:rsidP="004F3426">
      <w:pPr>
        <w:jc w:val="both"/>
        <w:rPr>
          <w:rFonts w:ascii="Arial" w:hAnsi="Arial" w:cs="Arial"/>
          <w:sz w:val="22"/>
          <w:szCs w:val="23"/>
        </w:rPr>
      </w:pPr>
    </w:p>
    <w:p w14:paraId="3F4CE630" w14:textId="53EF57AB" w:rsidR="00C54A43" w:rsidRPr="0003761E" w:rsidRDefault="004A02B6" w:rsidP="004F3426">
      <w:pPr>
        <w:jc w:val="both"/>
        <w:rPr>
          <w:rFonts w:ascii="Arial" w:hAnsi="Arial" w:cs="Arial"/>
          <w:sz w:val="22"/>
          <w:szCs w:val="23"/>
        </w:rPr>
      </w:pPr>
      <w:r w:rsidRPr="0003761E">
        <w:rPr>
          <w:rFonts w:ascii="Arial" w:hAnsi="Arial" w:cs="Arial"/>
          <w:b/>
          <w:sz w:val="22"/>
          <w:szCs w:val="23"/>
        </w:rPr>
        <w:t>3</w:t>
      </w:r>
      <w:r w:rsidR="004F3426" w:rsidRPr="0003761E">
        <w:rPr>
          <w:rFonts w:ascii="Arial" w:hAnsi="Arial" w:cs="Arial"/>
          <w:b/>
          <w:sz w:val="22"/>
          <w:szCs w:val="23"/>
        </w:rPr>
        <w:t xml:space="preserve">.- </w:t>
      </w:r>
      <w:r w:rsidR="00080002" w:rsidRPr="0003761E">
        <w:rPr>
          <w:rFonts w:ascii="Arial" w:hAnsi="Arial" w:cs="Arial"/>
          <w:b/>
          <w:sz w:val="22"/>
          <w:szCs w:val="23"/>
          <w:lang w:val="es-MX"/>
        </w:rPr>
        <w:t xml:space="preserve">ANÁLISIS DEL DICTAMEN TÉCNICO PARA SU ESTUDIO Y EN SU CASO APROBACIÓN PARA MODIFICACIÓN AL PLAN PARCIAL DE DESARROLLO URBANO DE ZAPOTLÁN EL GRANDE, JALISCO, RESPECTO DEL PREDIO URBANO UBICADO EN LA CALLE GENERAL GORDIANO GUZMÁN CANO, SIN NÚMERO, DE ESTA </w:t>
      </w:r>
      <w:proofErr w:type="gramStart"/>
      <w:r w:rsidR="00080002" w:rsidRPr="0003761E">
        <w:rPr>
          <w:rFonts w:ascii="Arial" w:hAnsi="Arial" w:cs="Arial"/>
          <w:b/>
          <w:sz w:val="22"/>
          <w:szCs w:val="23"/>
          <w:lang w:val="es-MX"/>
        </w:rPr>
        <w:t>CIUDAD</w:t>
      </w:r>
      <w:r w:rsidR="00C54A43" w:rsidRPr="0003761E">
        <w:rPr>
          <w:rFonts w:ascii="Arial" w:hAnsi="Arial" w:cs="Arial"/>
          <w:b/>
          <w:sz w:val="22"/>
          <w:szCs w:val="23"/>
          <w:lang w:val="es-MX"/>
        </w:rPr>
        <w:t>.</w:t>
      </w:r>
      <w:r w:rsidR="004F3426" w:rsidRPr="0003761E">
        <w:rPr>
          <w:rFonts w:ascii="Arial" w:hAnsi="Arial" w:cs="Arial"/>
          <w:b/>
          <w:sz w:val="22"/>
          <w:szCs w:val="23"/>
        </w:rPr>
        <w:t>-</w:t>
      </w:r>
      <w:proofErr w:type="gramEnd"/>
      <w:r w:rsidR="00EC6BB8" w:rsidRPr="0003761E">
        <w:rPr>
          <w:rFonts w:ascii="Arial" w:hAnsi="Arial" w:cs="Arial"/>
          <w:sz w:val="22"/>
          <w:szCs w:val="23"/>
        </w:rPr>
        <w:t xml:space="preserve"> Siguiendo el orden del día, y haciendo uso de la voz la Presidenta de la comisión l</w:t>
      </w:r>
      <w:r w:rsidR="00555F46" w:rsidRPr="0003761E">
        <w:rPr>
          <w:rFonts w:ascii="Arial" w:hAnsi="Arial" w:cs="Arial"/>
          <w:sz w:val="22"/>
          <w:szCs w:val="23"/>
        </w:rPr>
        <w:t xml:space="preserve">a Lic. María Luis Juan Morales, la cual </w:t>
      </w:r>
      <w:r w:rsidR="00F62FD6" w:rsidRPr="0003761E">
        <w:rPr>
          <w:rFonts w:ascii="Arial" w:hAnsi="Arial" w:cs="Arial"/>
          <w:sz w:val="22"/>
          <w:szCs w:val="23"/>
        </w:rPr>
        <w:t xml:space="preserve">la </w:t>
      </w:r>
      <w:r w:rsidR="000D4180" w:rsidRPr="0003761E">
        <w:rPr>
          <w:rFonts w:ascii="Arial" w:hAnsi="Arial" w:cs="Arial"/>
          <w:sz w:val="22"/>
          <w:szCs w:val="23"/>
        </w:rPr>
        <w:t xml:space="preserve">concede al invitado el Arq. Abog. </w:t>
      </w:r>
      <w:r w:rsidR="00080002" w:rsidRPr="0003761E">
        <w:rPr>
          <w:rFonts w:ascii="Arial" w:hAnsi="Arial" w:cs="Arial"/>
          <w:sz w:val="22"/>
          <w:szCs w:val="23"/>
        </w:rPr>
        <w:t>Raúl</w:t>
      </w:r>
      <w:r w:rsidR="000D4180" w:rsidRPr="0003761E">
        <w:rPr>
          <w:rFonts w:ascii="Arial" w:hAnsi="Arial" w:cs="Arial"/>
          <w:sz w:val="22"/>
          <w:szCs w:val="23"/>
        </w:rPr>
        <w:t xml:space="preserve"> Omar Ramírez López,</w:t>
      </w:r>
      <w:r w:rsidR="004F53B0" w:rsidRPr="0003761E">
        <w:rPr>
          <w:rFonts w:ascii="Arial" w:hAnsi="Arial" w:cs="Arial"/>
          <w:sz w:val="22"/>
          <w:szCs w:val="23"/>
        </w:rPr>
        <w:t xml:space="preserve"> titular de la Jefatura de Planeación Urbana, dependiente de la Dirección de Ordenamiento Territorial,</w:t>
      </w:r>
      <w:r w:rsidR="000D4180" w:rsidRPr="0003761E">
        <w:rPr>
          <w:rFonts w:ascii="Arial" w:hAnsi="Arial" w:cs="Arial"/>
          <w:sz w:val="22"/>
          <w:szCs w:val="23"/>
        </w:rPr>
        <w:t xml:space="preserve"> </w:t>
      </w:r>
      <w:r w:rsidR="00F62FD6" w:rsidRPr="0003761E">
        <w:rPr>
          <w:rFonts w:ascii="Arial" w:hAnsi="Arial" w:cs="Arial"/>
          <w:sz w:val="22"/>
          <w:szCs w:val="23"/>
        </w:rPr>
        <w:t xml:space="preserve">el cual manifiestan </w:t>
      </w:r>
      <w:r w:rsidR="00080002" w:rsidRPr="0003761E">
        <w:rPr>
          <w:rFonts w:ascii="Arial" w:hAnsi="Arial" w:cs="Arial"/>
          <w:sz w:val="22"/>
          <w:szCs w:val="23"/>
        </w:rPr>
        <w:t xml:space="preserve">que por escrito presentado ante la dirección de la que soy parte, el </w:t>
      </w:r>
      <w:r w:rsidR="00080002" w:rsidRPr="0003761E">
        <w:rPr>
          <w:rFonts w:ascii="Arial" w:hAnsi="Arial" w:cs="Arial"/>
          <w:sz w:val="22"/>
          <w:szCs w:val="23"/>
          <w:lang w:val="es-MX"/>
        </w:rPr>
        <w:t xml:space="preserve">04 de mayo del año 2020, y signado por el apoderado de la persona jurídica denominada AVO ALZE Sociedad de Producción Rural de Responsabilidad Limitada de Capital Variable, en el que solicita el cambio de uso de suelo del predio urbano sin número ubicado en la calle General Gordiano Guzmán Cano, de esta ciudad, con número de cuenta catastral U042148, con una superficie de 5,191.56 metros cuadrados, del cual es propietaria, de acuerdo a la Escritura Pública Número 7,248, de fecha 14 de Enero del año 2020, otorgada ante la fe del Licenciado GUILLERMO RENTERIA GIL, Notario Público Titular de la Notaría Pública Número 1 de esta Municipalidad, asimismo, suprimir el Área de Restricción por Vialidad Local y de Servicio (RI-VL-VLS 03) del Plan Parcial Distrito 1 “Ciudad Guzmán”, </w:t>
      </w:r>
      <w:proofErr w:type="spellStart"/>
      <w:r w:rsidR="00080002" w:rsidRPr="0003761E">
        <w:rPr>
          <w:rFonts w:ascii="Arial" w:hAnsi="Arial" w:cs="Arial"/>
          <w:sz w:val="22"/>
          <w:szCs w:val="23"/>
          <w:lang w:val="es-MX"/>
        </w:rPr>
        <w:t>Subdistrito</w:t>
      </w:r>
      <w:proofErr w:type="spellEnd"/>
      <w:r w:rsidR="00080002" w:rsidRPr="0003761E">
        <w:rPr>
          <w:rFonts w:ascii="Arial" w:hAnsi="Arial" w:cs="Arial"/>
          <w:sz w:val="22"/>
          <w:szCs w:val="23"/>
          <w:lang w:val="es-MX"/>
        </w:rPr>
        <w:t xml:space="preserve"> 2 “ISSSTE-SOLIDARIDAD” del Plan de Desarrollo Urbano de Zapotlán El Grande, Jalisco, en razón de encontrarse invadida por edificaciones, no existir físicamente dicha vialidad, no consta una continuidad de la misma, y no se trata de una vialidad pública. El inmueble en comento se encuentra clasificado como como Reserva Urbana a Corto Plazo, Mixto Distrital Intensidad Alta (RU-CP 02, MD-4), asimismo, se encuentra afectado por un área de restricción por vialidad local y de servicio (RI-VL-VLS 03), de conformidad al Plan Parcial Distrito 1 “Ciudad Guzmán”, </w:t>
      </w:r>
      <w:proofErr w:type="spellStart"/>
      <w:r w:rsidR="00080002" w:rsidRPr="0003761E">
        <w:rPr>
          <w:rFonts w:ascii="Arial" w:hAnsi="Arial" w:cs="Arial"/>
          <w:sz w:val="22"/>
          <w:szCs w:val="23"/>
          <w:lang w:val="es-MX"/>
        </w:rPr>
        <w:t>Subdistrito</w:t>
      </w:r>
      <w:proofErr w:type="spellEnd"/>
      <w:r w:rsidR="00080002" w:rsidRPr="0003761E">
        <w:rPr>
          <w:rFonts w:ascii="Arial" w:hAnsi="Arial" w:cs="Arial"/>
          <w:sz w:val="22"/>
          <w:szCs w:val="23"/>
          <w:lang w:val="es-MX"/>
        </w:rPr>
        <w:t xml:space="preserve">. Dicha solicitud se considera PROCEDENTE, en razón de encontrarse invadida por edificaciones, no existir físicamente dicha vialidad, no consta una continuidad de la misma, y no se trata de una vialidad pública, es decir, a efecto de </w:t>
      </w:r>
      <w:proofErr w:type="spellStart"/>
      <w:r w:rsidR="00080002" w:rsidRPr="0003761E">
        <w:rPr>
          <w:rFonts w:ascii="Arial" w:hAnsi="Arial" w:cs="Arial"/>
          <w:sz w:val="22"/>
          <w:szCs w:val="23"/>
          <w:lang w:val="es-MX"/>
        </w:rPr>
        <w:t>aperturar</w:t>
      </w:r>
      <w:proofErr w:type="spellEnd"/>
      <w:r w:rsidR="00080002" w:rsidRPr="0003761E">
        <w:rPr>
          <w:rFonts w:ascii="Arial" w:hAnsi="Arial" w:cs="Arial"/>
          <w:sz w:val="22"/>
          <w:szCs w:val="23"/>
          <w:lang w:val="es-MX"/>
        </w:rPr>
        <w:t xml:space="preserve"> dicha vialidad deberá </w:t>
      </w:r>
      <w:r w:rsidR="00080002" w:rsidRPr="0003761E">
        <w:rPr>
          <w:rFonts w:ascii="Arial" w:hAnsi="Arial" w:cs="Arial"/>
          <w:sz w:val="22"/>
          <w:szCs w:val="23"/>
          <w:lang w:val="es-MX"/>
        </w:rPr>
        <w:lastRenderedPageBreak/>
        <w:t>someterse a un proceso de expropiación de bienes inmuebles de propiedad privada de conformidad con lo dispuesto por el artículo 1, 2, 3, 4, 5, 6, 7, 8 y demás relativos y aplicables de la Ley de Expropiación de bienes Muebles e Inmuebles de propiedad privada del Estado de Jalisco, en vigor, además de que el área de restricción por vialidad materia del presente dictamen, se encuentra a 100 metros de la Avenida Obispo Serafín Vázquez Elizalde y a 300 metros de la calle el Grullo, es por ello, no cumple con la longitud de 500 metros recomendable de una vialidad local y de servicio de 13.00 metros de sección en los términos del artículo 177 cuadro 26 de Reglamento de Zonificación y Control Territorial del Municipio</w:t>
      </w:r>
      <w:r w:rsidR="00010DEA" w:rsidRPr="0003761E">
        <w:rPr>
          <w:rFonts w:ascii="Arial" w:hAnsi="Arial" w:cs="Arial"/>
          <w:sz w:val="22"/>
          <w:szCs w:val="23"/>
          <w:lang w:val="es-MX"/>
        </w:rPr>
        <w:t xml:space="preserve"> de Zapotlán El Grande, Jalisco,</w:t>
      </w:r>
      <w:r w:rsidR="004F53B0" w:rsidRPr="0003761E">
        <w:rPr>
          <w:rFonts w:ascii="Arial" w:hAnsi="Arial" w:cs="Arial"/>
          <w:sz w:val="22"/>
          <w:szCs w:val="23"/>
          <w:lang w:val="es-MX"/>
        </w:rPr>
        <w:t xml:space="preserve"> </w:t>
      </w:r>
      <w:r w:rsidR="004A1328" w:rsidRPr="0003761E">
        <w:rPr>
          <w:rFonts w:ascii="Arial" w:hAnsi="Arial" w:cs="Arial"/>
          <w:sz w:val="22"/>
          <w:szCs w:val="23"/>
        </w:rPr>
        <w:t xml:space="preserve">después de </w:t>
      </w:r>
      <w:r w:rsidR="00BF3B47" w:rsidRPr="0003761E">
        <w:rPr>
          <w:rFonts w:ascii="Arial" w:hAnsi="Arial" w:cs="Arial"/>
          <w:sz w:val="22"/>
          <w:szCs w:val="23"/>
        </w:rPr>
        <w:t>lo</w:t>
      </w:r>
      <w:r w:rsidR="004A1328" w:rsidRPr="0003761E">
        <w:rPr>
          <w:rFonts w:ascii="Arial" w:hAnsi="Arial" w:cs="Arial"/>
          <w:sz w:val="22"/>
          <w:szCs w:val="23"/>
        </w:rPr>
        <w:t xml:space="preserve"> anterior</w:t>
      </w:r>
      <w:r w:rsidR="001A1793" w:rsidRPr="0003761E">
        <w:rPr>
          <w:rFonts w:ascii="Arial" w:hAnsi="Arial" w:cs="Arial"/>
          <w:sz w:val="22"/>
          <w:szCs w:val="23"/>
        </w:rPr>
        <w:t xml:space="preserve"> se somete a su votación, solicitando a lo</w:t>
      </w:r>
      <w:r w:rsidR="00D907ED" w:rsidRPr="0003761E">
        <w:rPr>
          <w:rFonts w:ascii="Arial" w:hAnsi="Arial" w:cs="Arial"/>
          <w:sz w:val="22"/>
          <w:szCs w:val="23"/>
        </w:rPr>
        <w:t>s</w:t>
      </w:r>
      <w:r w:rsidR="001A1793" w:rsidRPr="0003761E">
        <w:rPr>
          <w:rFonts w:ascii="Arial" w:hAnsi="Arial" w:cs="Arial"/>
          <w:sz w:val="22"/>
          <w:szCs w:val="23"/>
        </w:rPr>
        <w:t xml:space="preserve"> presentes levante la mano si están de acuerdo: </w:t>
      </w:r>
      <w:r w:rsidR="00EC6BB8" w:rsidRPr="0003761E">
        <w:rPr>
          <w:rFonts w:ascii="Arial" w:hAnsi="Arial" w:cs="Arial"/>
          <w:sz w:val="22"/>
          <w:szCs w:val="23"/>
        </w:rPr>
        <w:t xml:space="preserve">     </w:t>
      </w:r>
    </w:p>
    <w:p w14:paraId="0427A352" w14:textId="77777777" w:rsidR="00C54A43" w:rsidRPr="00C121D3" w:rsidRDefault="00C54A43" w:rsidP="004F3426">
      <w:pPr>
        <w:jc w:val="both"/>
        <w:rPr>
          <w:rFonts w:ascii="Arial" w:hAnsi="Arial" w:cs="Arial"/>
          <w:sz w:val="18"/>
          <w:szCs w:val="18"/>
        </w:rPr>
      </w:pPr>
    </w:p>
    <w:tbl>
      <w:tblPr>
        <w:tblStyle w:val="Tablaconcuadrcula"/>
        <w:tblW w:w="0" w:type="auto"/>
        <w:tblInd w:w="137" w:type="dxa"/>
        <w:tblLook w:val="04A0" w:firstRow="1" w:lastRow="0" w:firstColumn="1" w:lastColumn="0" w:noHBand="0" w:noVBand="1"/>
      </w:tblPr>
      <w:tblGrid>
        <w:gridCol w:w="3819"/>
        <w:gridCol w:w="1795"/>
        <w:gridCol w:w="1530"/>
        <w:gridCol w:w="1547"/>
      </w:tblGrid>
      <w:tr w:rsidR="001A1793" w:rsidRPr="0063664D" w14:paraId="3A77D1B4" w14:textId="77777777" w:rsidTr="00C121D3">
        <w:tc>
          <w:tcPr>
            <w:tcW w:w="3940" w:type="dxa"/>
          </w:tcPr>
          <w:p w14:paraId="3E29AD3C" w14:textId="4D29B41F" w:rsidR="001A1793" w:rsidRPr="006D1F2B" w:rsidRDefault="001A1793" w:rsidP="0003761E">
            <w:pPr>
              <w:jc w:val="center"/>
              <w:rPr>
                <w:rFonts w:ascii="Arial" w:hAnsi="Arial" w:cs="Arial"/>
                <w:b/>
                <w:iCs/>
                <w:sz w:val="16"/>
                <w:szCs w:val="16"/>
              </w:rPr>
            </w:pPr>
            <w:r w:rsidRPr="006D1F2B">
              <w:rPr>
                <w:rFonts w:ascii="Arial" w:hAnsi="Arial" w:cs="Arial"/>
                <w:b/>
                <w:iCs/>
                <w:sz w:val="16"/>
                <w:szCs w:val="16"/>
              </w:rPr>
              <w:t>NOMBRE DEL REGIDOR</w:t>
            </w:r>
          </w:p>
        </w:tc>
        <w:tc>
          <w:tcPr>
            <w:tcW w:w="1843" w:type="dxa"/>
          </w:tcPr>
          <w:p w14:paraId="53A46F17" w14:textId="77777777" w:rsidR="001A1793" w:rsidRPr="006D1F2B" w:rsidRDefault="001A1793" w:rsidP="00D2558A">
            <w:pPr>
              <w:jc w:val="center"/>
              <w:rPr>
                <w:rFonts w:ascii="Arial" w:hAnsi="Arial" w:cs="Arial"/>
                <w:iCs/>
                <w:sz w:val="16"/>
                <w:szCs w:val="16"/>
              </w:rPr>
            </w:pPr>
            <w:r w:rsidRPr="006D1F2B">
              <w:rPr>
                <w:rFonts w:ascii="Arial" w:hAnsi="Arial" w:cs="Arial"/>
                <w:b/>
                <w:iCs/>
                <w:sz w:val="16"/>
                <w:szCs w:val="16"/>
              </w:rPr>
              <w:t>A FAVOR</w:t>
            </w:r>
          </w:p>
        </w:tc>
        <w:tc>
          <w:tcPr>
            <w:tcW w:w="1559" w:type="dxa"/>
          </w:tcPr>
          <w:p w14:paraId="3CD2044C"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14:paraId="52E51C34" w14:textId="77777777"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14:paraId="3F79C9C0" w14:textId="77777777" w:rsidTr="00C121D3">
        <w:tc>
          <w:tcPr>
            <w:tcW w:w="3940" w:type="dxa"/>
          </w:tcPr>
          <w:p w14:paraId="2F19DF47" w14:textId="77777777" w:rsidR="001A1793" w:rsidRPr="006D1F2B" w:rsidRDefault="001A1793" w:rsidP="00D2558A">
            <w:pPr>
              <w:rPr>
                <w:rFonts w:ascii="Arial" w:hAnsi="Arial" w:cs="Arial"/>
                <w:b/>
                <w:iCs/>
                <w:sz w:val="16"/>
                <w:szCs w:val="18"/>
              </w:rPr>
            </w:pPr>
            <w:r w:rsidRPr="006D1F2B">
              <w:rPr>
                <w:rFonts w:ascii="Arial" w:hAnsi="Arial" w:cs="Arial"/>
                <w:b/>
                <w:iCs/>
                <w:sz w:val="16"/>
                <w:szCs w:val="18"/>
              </w:rPr>
              <w:t>LIC. MARIA LUIS JUAN MORALES</w:t>
            </w:r>
          </w:p>
        </w:tc>
        <w:tc>
          <w:tcPr>
            <w:tcW w:w="1843" w:type="dxa"/>
          </w:tcPr>
          <w:p w14:paraId="642BE429"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2DCEBEA" w14:textId="77777777" w:rsidR="001A1793" w:rsidRPr="0063664D" w:rsidRDefault="001A1793" w:rsidP="00D2558A">
            <w:pPr>
              <w:jc w:val="center"/>
              <w:rPr>
                <w:rFonts w:ascii="Arial" w:hAnsi="Arial" w:cs="Arial"/>
                <w:b/>
                <w:iCs/>
                <w:sz w:val="16"/>
                <w:szCs w:val="16"/>
              </w:rPr>
            </w:pPr>
          </w:p>
        </w:tc>
        <w:tc>
          <w:tcPr>
            <w:tcW w:w="1560" w:type="dxa"/>
          </w:tcPr>
          <w:p w14:paraId="70531C83" w14:textId="77777777" w:rsidR="001A1793" w:rsidRPr="0063664D" w:rsidRDefault="001A1793" w:rsidP="00D2558A">
            <w:pPr>
              <w:jc w:val="center"/>
              <w:rPr>
                <w:rFonts w:ascii="Arial" w:hAnsi="Arial" w:cs="Arial"/>
                <w:b/>
                <w:iCs/>
                <w:sz w:val="16"/>
                <w:szCs w:val="16"/>
              </w:rPr>
            </w:pPr>
          </w:p>
        </w:tc>
      </w:tr>
      <w:tr w:rsidR="001A1793" w:rsidRPr="0063664D" w14:paraId="5283A9A1" w14:textId="77777777" w:rsidTr="00C121D3">
        <w:tc>
          <w:tcPr>
            <w:tcW w:w="3940" w:type="dxa"/>
          </w:tcPr>
          <w:p w14:paraId="5B732276" w14:textId="77777777" w:rsidR="001A1793" w:rsidRPr="006D1F2B" w:rsidRDefault="001A1793" w:rsidP="00D2558A">
            <w:pPr>
              <w:rPr>
                <w:rFonts w:ascii="Arial" w:hAnsi="Arial" w:cs="Arial"/>
                <w:b/>
                <w:sz w:val="16"/>
                <w:szCs w:val="18"/>
              </w:rPr>
            </w:pPr>
            <w:r w:rsidRPr="006D1F2B">
              <w:rPr>
                <w:rFonts w:ascii="Arial" w:hAnsi="Arial" w:cs="Arial"/>
                <w:b/>
                <w:sz w:val="16"/>
                <w:szCs w:val="18"/>
              </w:rPr>
              <w:t>MTRA. CINDY ESTEFANY GARCÍA OROZCO</w:t>
            </w:r>
          </w:p>
        </w:tc>
        <w:tc>
          <w:tcPr>
            <w:tcW w:w="1843" w:type="dxa"/>
          </w:tcPr>
          <w:p w14:paraId="2A08BEC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2C8AB746" w14:textId="77777777" w:rsidR="001A1793" w:rsidRPr="0063664D" w:rsidRDefault="001A1793" w:rsidP="00D2558A">
            <w:pPr>
              <w:jc w:val="center"/>
              <w:rPr>
                <w:rFonts w:ascii="Arial" w:hAnsi="Arial" w:cs="Arial"/>
                <w:b/>
                <w:iCs/>
                <w:sz w:val="16"/>
                <w:szCs w:val="16"/>
              </w:rPr>
            </w:pPr>
          </w:p>
        </w:tc>
        <w:tc>
          <w:tcPr>
            <w:tcW w:w="1560" w:type="dxa"/>
          </w:tcPr>
          <w:p w14:paraId="60A5C501" w14:textId="77777777" w:rsidR="001A1793" w:rsidRPr="0063664D" w:rsidRDefault="001A1793" w:rsidP="00D2558A">
            <w:pPr>
              <w:jc w:val="center"/>
              <w:rPr>
                <w:rFonts w:ascii="Arial" w:hAnsi="Arial" w:cs="Arial"/>
                <w:b/>
                <w:iCs/>
                <w:sz w:val="16"/>
                <w:szCs w:val="16"/>
              </w:rPr>
            </w:pPr>
          </w:p>
        </w:tc>
      </w:tr>
      <w:tr w:rsidR="001A1793" w:rsidRPr="0063664D" w14:paraId="3C8057AE" w14:textId="77777777" w:rsidTr="00C121D3">
        <w:tc>
          <w:tcPr>
            <w:tcW w:w="3940" w:type="dxa"/>
          </w:tcPr>
          <w:p w14:paraId="08CBCB1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LAURA ELENA MARTÍNEZ RUVALCABA</w:t>
            </w:r>
          </w:p>
        </w:tc>
        <w:tc>
          <w:tcPr>
            <w:tcW w:w="1843" w:type="dxa"/>
          </w:tcPr>
          <w:p w14:paraId="7E7C0871"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775CC5A4" w14:textId="77777777" w:rsidR="001A1793" w:rsidRPr="0063664D" w:rsidRDefault="001A1793" w:rsidP="00D2558A">
            <w:pPr>
              <w:jc w:val="center"/>
              <w:rPr>
                <w:rFonts w:ascii="Arial" w:hAnsi="Arial" w:cs="Arial"/>
                <w:b/>
                <w:iCs/>
                <w:sz w:val="16"/>
                <w:szCs w:val="16"/>
              </w:rPr>
            </w:pPr>
          </w:p>
        </w:tc>
        <w:tc>
          <w:tcPr>
            <w:tcW w:w="1560" w:type="dxa"/>
          </w:tcPr>
          <w:p w14:paraId="3D1728AD" w14:textId="77777777" w:rsidR="001A1793" w:rsidRPr="0063664D" w:rsidRDefault="001A1793" w:rsidP="00D2558A">
            <w:pPr>
              <w:jc w:val="center"/>
              <w:rPr>
                <w:rFonts w:ascii="Arial" w:hAnsi="Arial" w:cs="Arial"/>
                <w:b/>
                <w:iCs/>
                <w:sz w:val="16"/>
                <w:szCs w:val="16"/>
              </w:rPr>
            </w:pPr>
          </w:p>
        </w:tc>
      </w:tr>
      <w:tr w:rsidR="001A1793" w:rsidRPr="0063664D" w14:paraId="201DC05C" w14:textId="77777777" w:rsidTr="00C121D3">
        <w:tc>
          <w:tcPr>
            <w:tcW w:w="3940" w:type="dxa"/>
          </w:tcPr>
          <w:p w14:paraId="66FBE7F0" w14:textId="77777777" w:rsidR="001A1793" w:rsidRPr="006D1F2B" w:rsidRDefault="001A1793" w:rsidP="00D2558A">
            <w:pPr>
              <w:rPr>
                <w:rFonts w:ascii="Arial" w:hAnsi="Arial" w:cs="Arial"/>
                <w:b/>
                <w:sz w:val="16"/>
                <w:szCs w:val="18"/>
              </w:rPr>
            </w:pPr>
            <w:r w:rsidRPr="006D1F2B">
              <w:rPr>
                <w:rFonts w:ascii="Arial" w:hAnsi="Arial" w:cs="Arial"/>
                <w:b/>
                <w:sz w:val="16"/>
                <w:szCs w:val="18"/>
              </w:rPr>
              <w:t>LIC. LIZBETH GUADALUPE GÓMEZ SÁNCHEZ</w:t>
            </w:r>
          </w:p>
        </w:tc>
        <w:tc>
          <w:tcPr>
            <w:tcW w:w="1843" w:type="dxa"/>
          </w:tcPr>
          <w:p w14:paraId="6E2250AA"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357D6AB7" w14:textId="77777777" w:rsidR="001A1793" w:rsidRPr="0063664D" w:rsidRDefault="001A1793" w:rsidP="00D2558A">
            <w:pPr>
              <w:jc w:val="center"/>
              <w:rPr>
                <w:rFonts w:ascii="Arial" w:hAnsi="Arial" w:cs="Arial"/>
                <w:b/>
                <w:iCs/>
                <w:sz w:val="16"/>
                <w:szCs w:val="16"/>
              </w:rPr>
            </w:pPr>
          </w:p>
        </w:tc>
        <w:tc>
          <w:tcPr>
            <w:tcW w:w="1560" w:type="dxa"/>
          </w:tcPr>
          <w:p w14:paraId="2773CA1F" w14:textId="77777777" w:rsidR="001A1793" w:rsidRPr="0063664D" w:rsidRDefault="001A1793" w:rsidP="00D2558A">
            <w:pPr>
              <w:jc w:val="center"/>
              <w:rPr>
                <w:rFonts w:ascii="Arial" w:hAnsi="Arial" w:cs="Arial"/>
                <w:b/>
                <w:iCs/>
                <w:sz w:val="16"/>
                <w:szCs w:val="16"/>
              </w:rPr>
            </w:pPr>
          </w:p>
        </w:tc>
      </w:tr>
      <w:tr w:rsidR="001A1793" w:rsidRPr="0063664D" w14:paraId="26A54EED" w14:textId="77777777" w:rsidTr="00C121D3">
        <w:tc>
          <w:tcPr>
            <w:tcW w:w="3940" w:type="dxa"/>
          </w:tcPr>
          <w:p w14:paraId="52ADBA11" w14:textId="150547C3" w:rsidR="001A1793" w:rsidRPr="006D1F2B" w:rsidRDefault="001A1793" w:rsidP="00D2558A">
            <w:pPr>
              <w:rPr>
                <w:rFonts w:ascii="Arial" w:hAnsi="Arial" w:cs="Arial"/>
                <w:b/>
                <w:sz w:val="16"/>
                <w:szCs w:val="18"/>
              </w:rPr>
            </w:pPr>
            <w:r w:rsidRPr="006D1F2B">
              <w:rPr>
                <w:rFonts w:ascii="Arial" w:hAnsi="Arial" w:cs="Arial"/>
                <w:b/>
                <w:sz w:val="16"/>
                <w:szCs w:val="18"/>
              </w:rPr>
              <w:t xml:space="preserve">MTRO. NOE </w:t>
            </w:r>
            <w:r w:rsidR="006F0FE1" w:rsidRPr="006D1F2B">
              <w:rPr>
                <w:rFonts w:ascii="Arial" w:hAnsi="Arial" w:cs="Arial"/>
                <w:b/>
                <w:sz w:val="16"/>
                <w:szCs w:val="18"/>
              </w:rPr>
              <w:t xml:space="preserve">SAÚL </w:t>
            </w:r>
            <w:r w:rsidRPr="006D1F2B">
              <w:rPr>
                <w:rFonts w:ascii="Arial" w:hAnsi="Arial" w:cs="Arial"/>
                <w:b/>
                <w:sz w:val="16"/>
                <w:szCs w:val="18"/>
              </w:rPr>
              <w:t>RAMOS GARCÍA</w:t>
            </w:r>
          </w:p>
        </w:tc>
        <w:tc>
          <w:tcPr>
            <w:tcW w:w="1843" w:type="dxa"/>
          </w:tcPr>
          <w:p w14:paraId="2DFAE6AD" w14:textId="77777777" w:rsidR="001A1793" w:rsidRPr="006D1F2B" w:rsidRDefault="001A1793" w:rsidP="00D2558A">
            <w:pPr>
              <w:jc w:val="center"/>
              <w:rPr>
                <w:rFonts w:ascii="Arial" w:hAnsi="Arial" w:cs="Arial"/>
                <w:b/>
                <w:iCs/>
                <w:sz w:val="16"/>
                <w:szCs w:val="16"/>
              </w:rPr>
            </w:pPr>
            <w:r w:rsidRPr="006D1F2B">
              <w:rPr>
                <w:rFonts w:ascii="Arial" w:hAnsi="Arial" w:cs="Arial"/>
                <w:b/>
                <w:iCs/>
                <w:sz w:val="16"/>
                <w:szCs w:val="16"/>
              </w:rPr>
              <w:t>X</w:t>
            </w:r>
          </w:p>
        </w:tc>
        <w:tc>
          <w:tcPr>
            <w:tcW w:w="1559" w:type="dxa"/>
          </w:tcPr>
          <w:p w14:paraId="0D703C1D" w14:textId="77777777" w:rsidR="001A1793" w:rsidRDefault="001A1793" w:rsidP="00D2558A">
            <w:pPr>
              <w:jc w:val="center"/>
              <w:rPr>
                <w:rFonts w:ascii="Arial" w:hAnsi="Arial" w:cs="Arial"/>
                <w:b/>
                <w:iCs/>
                <w:sz w:val="16"/>
                <w:szCs w:val="16"/>
              </w:rPr>
            </w:pPr>
          </w:p>
        </w:tc>
        <w:tc>
          <w:tcPr>
            <w:tcW w:w="1560" w:type="dxa"/>
          </w:tcPr>
          <w:p w14:paraId="25BEE008" w14:textId="77777777" w:rsidR="001A1793" w:rsidRDefault="001A1793" w:rsidP="00D2558A">
            <w:pPr>
              <w:jc w:val="center"/>
              <w:rPr>
                <w:rFonts w:ascii="Arial" w:hAnsi="Arial" w:cs="Arial"/>
                <w:b/>
                <w:iCs/>
                <w:sz w:val="16"/>
                <w:szCs w:val="16"/>
              </w:rPr>
            </w:pPr>
          </w:p>
        </w:tc>
      </w:tr>
      <w:tr w:rsidR="001A1793" w:rsidRPr="0063664D" w14:paraId="563232C1" w14:textId="77777777" w:rsidTr="00C121D3">
        <w:tc>
          <w:tcPr>
            <w:tcW w:w="3940" w:type="dxa"/>
          </w:tcPr>
          <w:p w14:paraId="3B08515B" w14:textId="77777777" w:rsidR="001A1793" w:rsidRPr="006D1F2B" w:rsidRDefault="001A1793" w:rsidP="00D2558A">
            <w:pPr>
              <w:rPr>
                <w:rFonts w:ascii="Arial" w:hAnsi="Arial" w:cs="Arial"/>
                <w:b/>
                <w:iCs/>
                <w:sz w:val="16"/>
                <w:szCs w:val="16"/>
              </w:rPr>
            </w:pPr>
            <w:r w:rsidRPr="006D1F2B">
              <w:rPr>
                <w:rFonts w:ascii="Arial" w:hAnsi="Arial" w:cs="Arial"/>
                <w:b/>
                <w:iCs/>
                <w:sz w:val="16"/>
                <w:szCs w:val="16"/>
              </w:rPr>
              <w:t>RESULTADO DE LA VOTACION</w:t>
            </w:r>
          </w:p>
        </w:tc>
        <w:tc>
          <w:tcPr>
            <w:tcW w:w="1843" w:type="dxa"/>
          </w:tcPr>
          <w:p w14:paraId="4D741AC5" w14:textId="77777777" w:rsidR="001A1793" w:rsidRPr="006D1F2B" w:rsidRDefault="001A1793" w:rsidP="004A1328">
            <w:pPr>
              <w:jc w:val="center"/>
              <w:rPr>
                <w:rFonts w:ascii="Arial" w:hAnsi="Arial" w:cs="Arial"/>
                <w:b/>
                <w:iCs/>
                <w:sz w:val="16"/>
                <w:szCs w:val="16"/>
              </w:rPr>
            </w:pPr>
            <w:r w:rsidRPr="006D1F2B">
              <w:rPr>
                <w:rFonts w:ascii="Arial" w:hAnsi="Arial" w:cs="Arial"/>
                <w:b/>
                <w:iCs/>
                <w:sz w:val="16"/>
                <w:szCs w:val="16"/>
              </w:rPr>
              <w:t>0</w:t>
            </w:r>
            <w:r w:rsidR="004A1328" w:rsidRPr="006D1F2B">
              <w:rPr>
                <w:rFonts w:ascii="Arial" w:hAnsi="Arial" w:cs="Arial"/>
                <w:b/>
                <w:iCs/>
                <w:sz w:val="16"/>
                <w:szCs w:val="16"/>
              </w:rPr>
              <w:t>5</w:t>
            </w:r>
            <w:r w:rsidRPr="006D1F2B">
              <w:rPr>
                <w:rFonts w:ascii="Arial" w:hAnsi="Arial" w:cs="Arial"/>
                <w:b/>
                <w:iCs/>
                <w:sz w:val="16"/>
                <w:szCs w:val="16"/>
              </w:rPr>
              <w:t xml:space="preserve"> VOTOS A FAVOR </w:t>
            </w:r>
          </w:p>
        </w:tc>
        <w:tc>
          <w:tcPr>
            <w:tcW w:w="1559" w:type="dxa"/>
          </w:tcPr>
          <w:p w14:paraId="7A33E110" w14:textId="77777777" w:rsidR="001A1793" w:rsidRPr="0063664D" w:rsidRDefault="001A1793" w:rsidP="00D2558A">
            <w:pPr>
              <w:jc w:val="center"/>
              <w:rPr>
                <w:rFonts w:ascii="Arial" w:hAnsi="Arial" w:cs="Arial"/>
                <w:b/>
                <w:iCs/>
                <w:sz w:val="16"/>
                <w:szCs w:val="16"/>
              </w:rPr>
            </w:pPr>
          </w:p>
        </w:tc>
        <w:tc>
          <w:tcPr>
            <w:tcW w:w="1560" w:type="dxa"/>
          </w:tcPr>
          <w:p w14:paraId="334E196D" w14:textId="77777777" w:rsidR="001A1793" w:rsidRPr="0063664D" w:rsidRDefault="001A1793" w:rsidP="00D2558A">
            <w:pPr>
              <w:jc w:val="center"/>
              <w:rPr>
                <w:rFonts w:ascii="Arial" w:hAnsi="Arial" w:cs="Arial"/>
                <w:b/>
                <w:iCs/>
                <w:sz w:val="16"/>
                <w:szCs w:val="16"/>
              </w:rPr>
            </w:pPr>
          </w:p>
        </w:tc>
      </w:tr>
    </w:tbl>
    <w:p w14:paraId="5ED1ECE1" w14:textId="77777777" w:rsidR="00EC6BB8" w:rsidRPr="0003761E" w:rsidRDefault="00EC6BB8" w:rsidP="004F3426">
      <w:pPr>
        <w:jc w:val="both"/>
        <w:rPr>
          <w:rFonts w:ascii="Arial" w:hAnsi="Arial" w:cs="Arial"/>
          <w:sz w:val="22"/>
          <w:szCs w:val="23"/>
        </w:rPr>
      </w:pPr>
    </w:p>
    <w:p w14:paraId="36795A9E" w14:textId="57E7359E" w:rsidR="00345508" w:rsidRPr="0003761E" w:rsidRDefault="001A1793" w:rsidP="001A1793">
      <w:pPr>
        <w:jc w:val="both"/>
        <w:rPr>
          <w:rFonts w:ascii="Arial" w:hAnsi="Arial" w:cs="Arial"/>
          <w:b/>
          <w:sz w:val="22"/>
          <w:szCs w:val="23"/>
          <w:lang w:val="es-MX"/>
        </w:rPr>
      </w:pPr>
      <w:r w:rsidRPr="0003761E">
        <w:rPr>
          <w:rFonts w:ascii="Arial" w:hAnsi="Arial" w:cs="Arial"/>
          <w:sz w:val="22"/>
          <w:szCs w:val="23"/>
        </w:rPr>
        <w:t xml:space="preserve">Por lo que una vez leído, se aprueba por unanimidad de los </w:t>
      </w:r>
      <w:r w:rsidR="004A1328" w:rsidRPr="0003761E">
        <w:rPr>
          <w:rFonts w:ascii="Arial" w:hAnsi="Arial" w:cs="Arial"/>
          <w:sz w:val="22"/>
          <w:szCs w:val="23"/>
        </w:rPr>
        <w:t xml:space="preserve">integrantes de la comisión </w:t>
      </w:r>
      <w:r w:rsidR="00345508" w:rsidRPr="0003761E">
        <w:rPr>
          <w:rFonts w:ascii="Arial" w:hAnsi="Arial" w:cs="Arial"/>
          <w:sz w:val="22"/>
          <w:szCs w:val="23"/>
          <w:lang w:val="es-MX"/>
        </w:rPr>
        <w:t xml:space="preserve">se autoriza </w:t>
      </w:r>
      <w:r w:rsidR="0003761E" w:rsidRPr="0003761E">
        <w:rPr>
          <w:rFonts w:ascii="Arial" w:hAnsi="Arial" w:cs="Arial"/>
          <w:sz w:val="22"/>
          <w:szCs w:val="23"/>
          <w:lang w:val="es-MX"/>
        </w:rPr>
        <w:t>el inicio del procedimiento de cambio de uso de suelo</w:t>
      </w:r>
      <w:r w:rsidR="00345508" w:rsidRPr="0003761E">
        <w:rPr>
          <w:rFonts w:ascii="Arial" w:hAnsi="Arial" w:cs="Arial"/>
          <w:sz w:val="22"/>
          <w:szCs w:val="23"/>
          <w:lang w:val="es-MX"/>
        </w:rPr>
        <w:t xml:space="preserve"> predio </w:t>
      </w:r>
      <w:r w:rsidR="0003761E" w:rsidRPr="0003761E">
        <w:rPr>
          <w:rFonts w:ascii="Arial" w:hAnsi="Arial" w:cs="Arial"/>
          <w:sz w:val="22"/>
          <w:szCs w:val="23"/>
          <w:lang w:val="es-MX"/>
        </w:rPr>
        <w:t xml:space="preserve">precisado </w:t>
      </w:r>
      <w:r w:rsidR="00345508" w:rsidRPr="0003761E">
        <w:rPr>
          <w:rFonts w:ascii="Arial" w:hAnsi="Arial" w:cs="Arial"/>
          <w:sz w:val="22"/>
          <w:szCs w:val="23"/>
          <w:lang w:val="es-MX"/>
        </w:rPr>
        <w:t xml:space="preserve">y bajo los términos señalados. </w:t>
      </w:r>
    </w:p>
    <w:p w14:paraId="689621EF" w14:textId="77777777" w:rsidR="004A1328" w:rsidRPr="0003761E" w:rsidRDefault="004A1328" w:rsidP="001A1793">
      <w:pPr>
        <w:jc w:val="both"/>
        <w:rPr>
          <w:rFonts w:ascii="Arial" w:hAnsi="Arial" w:cs="Arial"/>
          <w:sz w:val="22"/>
          <w:szCs w:val="23"/>
        </w:rPr>
      </w:pPr>
    </w:p>
    <w:p w14:paraId="62A0B30D" w14:textId="40E6EB44" w:rsidR="00010DEA" w:rsidRPr="0003761E" w:rsidRDefault="004A02B6" w:rsidP="00010DEA">
      <w:pPr>
        <w:jc w:val="both"/>
        <w:rPr>
          <w:rFonts w:ascii="Arial" w:hAnsi="Arial" w:cs="Arial"/>
          <w:sz w:val="22"/>
          <w:szCs w:val="23"/>
          <w:lang w:val="es-MX"/>
        </w:rPr>
      </w:pPr>
      <w:r w:rsidRPr="0003761E">
        <w:rPr>
          <w:rFonts w:ascii="Arial" w:hAnsi="Arial" w:cs="Arial"/>
          <w:b/>
          <w:sz w:val="22"/>
          <w:szCs w:val="23"/>
        </w:rPr>
        <w:t>4</w:t>
      </w:r>
      <w:r w:rsidR="004F3426" w:rsidRPr="0003761E">
        <w:rPr>
          <w:rFonts w:ascii="Arial" w:hAnsi="Arial" w:cs="Arial"/>
          <w:b/>
          <w:sz w:val="22"/>
          <w:szCs w:val="23"/>
        </w:rPr>
        <w:t xml:space="preserve">.- ASUNTOS </w:t>
      </w:r>
      <w:proofErr w:type="gramStart"/>
      <w:r w:rsidR="004F3426" w:rsidRPr="0003761E">
        <w:rPr>
          <w:rFonts w:ascii="Arial" w:hAnsi="Arial" w:cs="Arial"/>
          <w:b/>
          <w:sz w:val="22"/>
          <w:szCs w:val="23"/>
        </w:rPr>
        <w:t>VARIOS.-</w:t>
      </w:r>
      <w:proofErr w:type="gramEnd"/>
      <w:r w:rsidR="004F3426" w:rsidRPr="0003761E">
        <w:rPr>
          <w:rFonts w:ascii="Arial" w:hAnsi="Arial" w:cs="Arial"/>
          <w:sz w:val="22"/>
          <w:szCs w:val="23"/>
        </w:rPr>
        <w:t xml:space="preserve"> </w:t>
      </w:r>
      <w:r w:rsidR="004E5455" w:rsidRPr="0003761E">
        <w:rPr>
          <w:rFonts w:ascii="Arial" w:hAnsi="Arial" w:cs="Arial"/>
          <w:sz w:val="22"/>
          <w:szCs w:val="23"/>
        </w:rPr>
        <w:t xml:space="preserve"> </w:t>
      </w:r>
      <w:r w:rsidR="00010DEA" w:rsidRPr="0003761E">
        <w:rPr>
          <w:rFonts w:ascii="Arial" w:hAnsi="Arial" w:cs="Arial"/>
          <w:sz w:val="22"/>
          <w:szCs w:val="23"/>
        </w:rPr>
        <w:t>No hay.</w:t>
      </w:r>
    </w:p>
    <w:p w14:paraId="4D17F806" w14:textId="51EFB673" w:rsidR="00345508" w:rsidRPr="0003761E" w:rsidRDefault="00345508" w:rsidP="004F3426">
      <w:pPr>
        <w:jc w:val="both"/>
        <w:rPr>
          <w:rFonts w:ascii="Arial" w:hAnsi="Arial" w:cs="Arial"/>
          <w:sz w:val="22"/>
          <w:szCs w:val="23"/>
        </w:rPr>
      </w:pPr>
    </w:p>
    <w:p w14:paraId="3C000348" w14:textId="4C5A9B49" w:rsidR="00D95CBF" w:rsidRPr="0003761E" w:rsidRDefault="00010DEA" w:rsidP="0003761E">
      <w:pPr>
        <w:jc w:val="both"/>
        <w:rPr>
          <w:rFonts w:ascii="Arial" w:hAnsi="Arial" w:cs="Arial"/>
          <w:sz w:val="22"/>
          <w:szCs w:val="23"/>
        </w:rPr>
      </w:pPr>
      <w:r w:rsidRPr="0003761E">
        <w:rPr>
          <w:rFonts w:ascii="Arial" w:hAnsi="Arial" w:cs="Arial"/>
          <w:b/>
          <w:sz w:val="22"/>
          <w:szCs w:val="23"/>
        </w:rPr>
        <w:t>5</w:t>
      </w:r>
      <w:r w:rsidR="004F3426" w:rsidRPr="0003761E">
        <w:rPr>
          <w:rFonts w:ascii="Arial" w:hAnsi="Arial" w:cs="Arial"/>
          <w:b/>
          <w:sz w:val="22"/>
          <w:szCs w:val="23"/>
        </w:rPr>
        <w:t xml:space="preserve">.- CLAUSURA. </w:t>
      </w:r>
      <w:r w:rsidR="004F3426" w:rsidRPr="0003761E">
        <w:rPr>
          <w:rFonts w:ascii="Arial" w:hAnsi="Arial" w:cs="Arial"/>
          <w:sz w:val="22"/>
          <w:szCs w:val="23"/>
        </w:rPr>
        <w:t xml:space="preserve">No habiendo </w:t>
      </w:r>
      <w:r w:rsidRPr="0003761E">
        <w:rPr>
          <w:rFonts w:ascii="Arial" w:hAnsi="Arial" w:cs="Arial"/>
          <w:sz w:val="22"/>
          <w:szCs w:val="23"/>
        </w:rPr>
        <w:t xml:space="preserve">más </w:t>
      </w:r>
      <w:r w:rsidR="004F3426" w:rsidRPr="0003761E">
        <w:rPr>
          <w:rFonts w:ascii="Arial" w:hAnsi="Arial" w:cs="Arial"/>
          <w:sz w:val="22"/>
          <w:szCs w:val="23"/>
        </w:rPr>
        <w:t xml:space="preserve">asuntos que tratar se da por finalizada la </w:t>
      </w:r>
      <w:r w:rsidRPr="0003761E">
        <w:rPr>
          <w:rFonts w:ascii="Arial" w:hAnsi="Arial" w:cs="Arial"/>
          <w:sz w:val="22"/>
          <w:szCs w:val="23"/>
        </w:rPr>
        <w:t xml:space="preserve">presente </w:t>
      </w:r>
      <w:r w:rsidR="004F3426" w:rsidRPr="0003761E">
        <w:rPr>
          <w:rFonts w:ascii="Arial" w:hAnsi="Arial" w:cs="Arial"/>
          <w:sz w:val="22"/>
          <w:szCs w:val="23"/>
        </w:rPr>
        <w:t xml:space="preserve">sesión </w:t>
      </w:r>
      <w:r w:rsidRPr="0003761E">
        <w:rPr>
          <w:rFonts w:ascii="Arial" w:hAnsi="Arial" w:cs="Arial"/>
          <w:sz w:val="22"/>
          <w:szCs w:val="23"/>
        </w:rPr>
        <w:t xml:space="preserve">siendo </w:t>
      </w:r>
      <w:r w:rsidR="004F3426" w:rsidRPr="0003761E">
        <w:rPr>
          <w:rFonts w:ascii="Arial" w:hAnsi="Arial" w:cs="Arial"/>
          <w:sz w:val="22"/>
          <w:szCs w:val="23"/>
          <w:lang w:val="es-MX"/>
        </w:rPr>
        <w:t>las</w:t>
      </w:r>
      <w:r w:rsidR="00C22F32" w:rsidRPr="0003761E">
        <w:rPr>
          <w:rFonts w:ascii="Arial" w:hAnsi="Arial" w:cs="Arial"/>
          <w:sz w:val="22"/>
          <w:szCs w:val="23"/>
        </w:rPr>
        <w:t xml:space="preserve"> </w:t>
      </w:r>
      <w:r w:rsidR="00ED2105" w:rsidRPr="0003761E">
        <w:rPr>
          <w:rFonts w:ascii="Arial" w:hAnsi="Arial" w:cs="Arial"/>
          <w:sz w:val="22"/>
          <w:szCs w:val="23"/>
        </w:rPr>
        <w:t>1</w:t>
      </w:r>
      <w:r w:rsidRPr="0003761E">
        <w:rPr>
          <w:rFonts w:ascii="Arial" w:hAnsi="Arial" w:cs="Arial"/>
          <w:sz w:val="22"/>
          <w:szCs w:val="23"/>
        </w:rPr>
        <w:t>1:39 once</w:t>
      </w:r>
      <w:r w:rsidR="006D1F2B" w:rsidRPr="0003761E">
        <w:rPr>
          <w:rFonts w:ascii="Arial" w:hAnsi="Arial" w:cs="Arial"/>
          <w:sz w:val="22"/>
          <w:szCs w:val="23"/>
        </w:rPr>
        <w:t xml:space="preserve"> </w:t>
      </w:r>
      <w:r w:rsidR="004F3426" w:rsidRPr="0003761E">
        <w:rPr>
          <w:rFonts w:ascii="Arial" w:hAnsi="Arial" w:cs="Arial"/>
          <w:sz w:val="22"/>
          <w:szCs w:val="23"/>
        </w:rPr>
        <w:t xml:space="preserve">horas </w:t>
      </w:r>
      <w:r w:rsidR="00C22F32" w:rsidRPr="0003761E">
        <w:rPr>
          <w:rFonts w:ascii="Arial" w:hAnsi="Arial" w:cs="Arial"/>
          <w:sz w:val="22"/>
          <w:szCs w:val="23"/>
        </w:rPr>
        <w:t xml:space="preserve">con </w:t>
      </w:r>
      <w:r w:rsidRPr="0003761E">
        <w:rPr>
          <w:rFonts w:ascii="Arial" w:hAnsi="Arial" w:cs="Arial"/>
          <w:sz w:val="22"/>
          <w:szCs w:val="23"/>
        </w:rPr>
        <w:t xml:space="preserve">treinta y nueve </w:t>
      </w:r>
      <w:r w:rsidR="00C22F32" w:rsidRPr="0003761E">
        <w:rPr>
          <w:rFonts w:ascii="Arial" w:hAnsi="Arial" w:cs="Arial"/>
          <w:sz w:val="22"/>
          <w:szCs w:val="23"/>
        </w:rPr>
        <w:t xml:space="preserve">minutos </w:t>
      </w:r>
      <w:r w:rsidRPr="0003761E">
        <w:rPr>
          <w:rFonts w:ascii="Arial" w:hAnsi="Arial" w:cs="Arial"/>
          <w:sz w:val="22"/>
          <w:szCs w:val="23"/>
        </w:rPr>
        <w:t>del día y año en que se actúa</w:t>
      </w:r>
      <w:r w:rsidR="004F3426" w:rsidRPr="0003761E">
        <w:rPr>
          <w:rFonts w:ascii="Arial" w:hAnsi="Arial" w:cs="Arial"/>
          <w:sz w:val="22"/>
          <w:szCs w:val="23"/>
        </w:rPr>
        <w:t>, por lo que se procede a firmar</w:t>
      </w:r>
      <w:r w:rsidRPr="0003761E">
        <w:rPr>
          <w:rFonts w:ascii="Arial" w:hAnsi="Arial" w:cs="Arial"/>
          <w:sz w:val="22"/>
          <w:szCs w:val="23"/>
        </w:rPr>
        <w:t xml:space="preserve"> la presente acta </w:t>
      </w:r>
      <w:r w:rsidR="004F3426" w:rsidRPr="0003761E">
        <w:rPr>
          <w:rFonts w:ascii="Arial" w:hAnsi="Arial" w:cs="Arial"/>
          <w:sz w:val="22"/>
          <w:szCs w:val="23"/>
        </w:rPr>
        <w:t>al calce y margen</w:t>
      </w:r>
      <w:r w:rsidRPr="0003761E">
        <w:rPr>
          <w:rFonts w:ascii="Arial" w:hAnsi="Arial" w:cs="Arial"/>
          <w:sz w:val="22"/>
          <w:szCs w:val="23"/>
        </w:rPr>
        <w:t>,</w:t>
      </w:r>
      <w:r w:rsidR="004F3426" w:rsidRPr="0003761E">
        <w:rPr>
          <w:rFonts w:ascii="Arial" w:hAnsi="Arial" w:cs="Arial"/>
          <w:sz w:val="22"/>
          <w:szCs w:val="23"/>
        </w:rPr>
        <w:t xml:space="preserve"> pa</w:t>
      </w:r>
      <w:r w:rsidRPr="0003761E">
        <w:rPr>
          <w:rFonts w:ascii="Arial" w:hAnsi="Arial" w:cs="Arial"/>
          <w:sz w:val="22"/>
          <w:szCs w:val="23"/>
        </w:rPr>
        <w:t>ra constancia la misma,</w:t>
      </w:r>
      <w:r w:rsidR="004F3426" w:rsidRPr="0003761E">
        <w:rPr>
          <w:rFonts w:ascii="Arial" w:hAnsi="Arial" w:cs="Arial"/>
          <w:sz w:val="22"/>
          <w:szCs w:val="23"/>
        </w:rPr>
        <w:t xml:space="preserve"> todos los que en ella intervinieron, a efecto de validar los acuerdos.</w:t>
      </w:r>
    </w:p>
    <w:p w14:paraId="678AB48D" w14:textId="77777777" w:rsidR="00811C4A" w:rsidRPr="0003761E" w:rsidRDefault="00811C4A" w:rsidP="00811C4A">
      <w:pPr>
        <w:jc w:val="center"/>
        <w:rPr>
          <w:rFonts w:ascii="Cambria" w:eastAsia="Times New Roman" w:hAnsi="Cambria"/>
          <w:b/>
          <w:sz w:val="23"/>
          <w:szCs w:val="23"/>
          <w:lang w:val="es-AR"/>
        </w:rPr>
      </w:pPr>
    </w:p>
    <w:p w14:paraId="21E6FA5D" w14:textId="77777777" w:rsidR="004A02B6" w:rsidRPr="00B523D0" w:rsidRDefault="004A02B6" w:rsidP="004A02B6">
      <w:pPr>
        <w:jc w:val="center"/>
        <w:rPr>
          <w:rFonts w:ascii="Cambria" w:hAnsi="Cambria" w:cs="Times New Roman"/>
          <w:b/>
          <w:szCs w:val="28"/>
          <w:lang w:val="es-AR"/>
        </w:rPr>
      </w:pPr>
      <w:r w:rsidRPr="00B523D0">
        <w:rPr>
          <w:rFonts w:ascii="Cambria" w:hAnsi="Cambria" w:cs="Times New Roman"/>
          <w:b/>
          <w:szCs w:val="28"/>
          <w:lang w:val="es-AR"/>
        </w:rPr>
        <w:t>ATENTAMENTE</w:t>
      </w:r>
    </w:p>
    <w:p w14:paraId="351F77E2" w14:textId="69309A56" w:rsidR="004A02B6" w:rsidRPr="00B523D0" w:rsidRDefault="004A02B6" w:rsidP="004A02B6">
      <w:pPr>
        <w:jc w:val="center"/>
        <w:rPr>
          <w:rFonts w:ascii="Cambria" w:hAnsi="Cambria" w:cs="Times New Roman"/>
          <w:b/>
          <w:lang w:val="es-AR"/>
        </w:rPr>
      </w:pPr>
      <w:r w:rsidRPr="00B523D0">
        <w:rPr>
          <w:rFonts w:ascii="Cambria" w:hAnsi="Cambria" w:cs="Times New Roman"/>
          <w:b/>
          <w:lang w:val="es-AR"/>
        </w:rPr>
        <w:t xml:space="preserve">CD. GUZMÁN, MUNICIPIO DE ZAPOTLÁN EL GRANDE, JALISCO, </w:t>
      </w:r>
      <w:r w:rsidR="00010DEA">
        <w:rPr>
          <w:rFonts w:ascii="Cambria" w:hAnsi="Cambria" w:cs="Times New Roman"/>
          <w:b/>
          <w:lang w:val="es-AR"/>
        </w:rPr>
        <w:t>JUNIO 10</w:t>
      </w:r>
      <w:r w:rsidRPr="00B523D0">
        <w:rPr>
          <w:rFonts w:ascii="Cambria" w:hAnsi="Cambria" w:cs="Times New Roman"/>
          <w:b/>
          <w:lang w:val="es-AR"/>
        </w:rPr>
        <w:t xml:space="preserve"> DE 2020</w:t>
      </w:r>
    </w:p>
    <w:p w14:paraId="1346F87D" w14:textId="77777777" w:rsidR="004A02B6" w:rsidRPr="00CE3659" w:rsidRDefault="004A02B6" w:rsidP="004A02B6">
      <w:pPr>
        <w:jc w:val="center"/>
        <w:rPr>
          <w:rFonts w:ascii="Mistral" w:hAnsi="Mistral" w:cs="Arabic Typesetting"/>
          <w:i/>
          <w:sz w:val="20"/>
        </w:rPr>
      </w:pPr>
      <w:r w:rsidRPr="00CE3659">
        <w:rPr>
          <w:rFonts w:ascii="Mistral" w:hAnsi="Mistral" w:cs="Arabic Typesetting"/>
          <w:i/>
          <w:sz w:val="20"/>
        </w:rPr>
        <w:t>“2020 AÑO DEL 150 ANIVERSARIO DEL NATALICIO DEL CIENTÍFICO JOSÉ MARÍA ARREOLA MENDOZA”</w:t>
      </w:r>
    </w:p>
    <w:p w14:paraId="24B78FA8" w14:textId="77777777" w:rsidR="004A02B6" w:rsidRPr="00CE3659" w:rsidRDefault="004A02B6" w:rsidP="004A02B6">
      <w:pPr>
        <w:jc w:val="center"/>
        <w:rPr>
          <w:rFonts w:ascii="Bradley Hand ITC" w:hAnsi="Bradley Hand ITC" w:cs="Arabic Typesetting"/>
          <w:b/>
          <w:bCs/>
          <w:i/>
          <w:szCs w:val="32"/>
        </w:rPr>
      </w:pPr>
      <w:r w:rsidRPr="00CE3659">
        <w:rPr>
          <w:rFonts w:ascii="Bradley Hand ITC" w:hAnsi="Bradley Hand ITC" w:cs="Arabic Typesetting"/>
          <w:b/>
          <w:i/>
          <w:szCs w:val="32"/>
          <w:lang w:val="es-AR"/>
        </w:rPr>
        <w:t xml:space="preserve"> “</w:t>
      </w:r>
      <w:r w:rsidRPr="00CE3659">
        <w:rPr>
          <w:rFonts w:ascii="Bradley Hand ITC" w:hAnsi="Bradley Hand ITC" w:cs="Arabic Typesetting"/>
          <w:b/>
          <w:bCs/>
          <w:i/>
          <w:szCs w:val="32"/>
        </w:rPr>
        <w:t>“2020 AÑO MUNICIPAL DE LAS ENFERMERAS”</w:t>
      </w:r>
    </w:p>
    <w:p w14:paraId="471F4335" w14:textId="77777777" w:rsidR="004F3426" w:rsidRDefault="004F3426" w:rsidP="004F3426">
      <w:pPr>
        <w:tabs>
          <w:tab w:val="center" w:pos="5380"/>
        </w:tabs>
        <w:contextualSpacing/>
        <w:jc w:val="center"/>
        <w:rPr>
          <w:rFonts w:ascii="Arial" w:eastAsia="Arial Unicode MS" w:hAnsi="Arial" w:cs="Arial"/>
          <w:b/>
          <w:sz w:val="22"/>
          <w:szCs w:val="22"/>
          <w:lang w:val="es-MX"/>
        </w:rPr>
      </w:pPr>
    </w:p>
    <w:tbl>
      <w:tblPr>
        <w:tblW w:w="9234" w:type="dxa"/>
        <w:tblLook w:val="04A0" w:firstRow="1" w:lastRow="0" w:firstColumn="1" w:lastColumn="0" w:noHBand="0" w:noVBand="1"/>
      </w:tblPr>
      <w:tblGrid>
        <w:gridCol w:w="4476"/>
        <w:gridCol w:w="4758"/>
      </w:tblGrid>
      <w:tr w:rsidR="00C121D3" w:rsidRPr="00B523D0" w14:paraId="12665DF7" w14:textId="77777777" w:rsidTr="00C121D3">
        <w:trPr>
          <w:trHeight w:val="1958"/>
        </w:trPr>
        <w:tc>
          <w:tcPr>
            <w:tcW w:w="4476" w:type="dxa"/>
          </w:tcPr>
          <w:p w14:paraId="35D27FA9" w14:textId="77777777" w:rsidR="00C121D3" w:rsidRDefault="00C121D3" w:rsidP="00EE3047">
            <w:pPr>
              <w:rPr>
                <w:rFonts w:ascii="Cambria" w:hAnsi="Cambria" w:cs="Times New Roman"/>
                <w:b/>
                <w:sz w:val="21"/>
                <w:szCs w:val="21"/>
              </w:rPr>
            </w:pPr>
          </w:p>
          <w:p w14:paraId="239AC73B" w14:textId="77777777" w:rsidR="00074C38" w:rsidRDefault="00074C38" w:rsidP="00EE3047">
            <w:pPr>
              <w:jc w:val="center"/>
              <w:rPr>
                <w:rFonts w:ascii="Cambria" w:hAnsi="Cambria" w:cs="Times New Roman"/>
                <w:b/>
                <w:sz w:val="21"/>
                <w:szCs w:val="21"/>
              </w:rPr>
            </w:pPr>
          </w:p>
          <w:p w14:paraId="6BD3C08B" w14:textId="77777777" w:rsidR="00074C38" w:rsidRDefault="00074C38" w:rsidP="00EE3047">
            <w:pPr>
              <w:jc w:val="center"/>
              <w:rPr>
                <w:rFonts w:ascii="Cambria" w:hAnsi="Cambria" w:cs="Times New Roman"/>
                <w:b/>
                <w:sz w:val="21"/>
                <w:szCs w:val="21"/>
              </w:rPr>
            </w:pPr>
          </w:p>
          <w:p w14:paraId="4BAB700A" w14:textId="122D3841"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MARÍA LUIS JUAN MORALES</w:t>
            </w:r>
          </w:p>
          <w:p w14:paraId="0AF60DE5"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Presidente</w:t>
            </w:r>
            <w:r w:rsidRPr="00B523D0">
              <w:rPr>
                <w:rFonts w:ascii="Cambria" w:hAnsi="Cambria" w:cs="Times New Roman"/>
                <w:sz w:val="21"/>
                <w:szCs w:val="21"/>
                <w:lang w:val="es-AR"/>
              </w:rPr>
              <w:t xml:space="preserve"> de la Comisión de Obras Públicas, Planeación Urbana y Regularización de la Tenencia de la Tierra</w:t>
            </w:r>
          </w:p>
          <w:p w14:paraId="1C7FD100" w14:textId="77777777" w:rsidR="00C121D3" w:rsidRPr="00B523D0" w:rsidRDefault="00C121D3" w:rsidP="00EE3047">
            <w:pPr>
              <w:jc w:val="center"/>
              <w:rPr>
                <w:rFonts w:ascii="Cambria" w:hAnsi="Cambria" w:cs="Times New Roman"/>
                <w:b/>
                <w:sz w:val="21"/>
                <w:szCs w:val="21"/>
              </w:rPr>
            </w:pPr>
          </w:p>
        </w:tc>
        <w:tc>
          <w:tcPr>
            <w:tcW w:w="4757" w:type="dxa"/>
          </w:tcPr>
          <w:p w14:paraId="6E81B96D"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w:t>
            </w:r>
          </w:p>
          <w:p w14:paraId="0AE9E161" w14:textId="0657CD26" w:rsidR="00C121D3" w:rsidRDefault="00C121D3" w:rsidP="00EE3047">
            <w:pPr>
              <w:jc w:val="center"/>
              <w:rPr>
                <w:rFonts w:ascii="Cambria" w:hAnsi="Cambria" w:cs="Times New Roman"/>
                <w:b/>
                <w:sz w:val="21"/>
                <w:szCs w:val="21"/>
              </w:rPr>
            </w:pPr>
          </w:p>
          <w:p w14:paraId="7165DD87" w14:textId="77777777" w:rsidR="00074C38" w:rsidRPr="00B523D0" w:rsidRDefault="00074C38" w:rsidP="00EE3047">
            <w:pPr>
              <w:jc w:val="center"/>
              <w:rPr>
                <w:rFonts w:ascii="Cambria" w:hAnsi="Cambria" w:cs="Times New Roman"/>
                <w:b/>
                <w:sz w:val="21"/>
                <w:szCs w:val="21"/>
              </w:rPr>
            </w:pPr>
          </w:p>
          <w:p w14:paraId="49780F11"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 xml:space="preserve"> MTRA. CINDY ESTEFANY GARCÍA OROZCO</w:t>
            </w:r>
          </w:p>
          <w:p w14:paraId="1DE6EE4C"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3F509B66" w14:textId="77777777" w:rsidR="00C121D3" w:rsidRPr="00B523D0" w:rsidRDefault="00C121D3" w:rsidP="00EE3047">
            <w:pPr>
              <w:jc w:val="center"/>
              <w:rPr>
                <w:rFonts w:ascii="Cambria" w:hAnsi="Cambria" w:cs="Times New Roman"/>
                <w:b/>
                <w:sz w:val="21"/>
                <w:szCs w:val="21"/>
              </w:rPr>
            </w:pPr>
          </w:p>
        </w:tc>
      </w:tr>
      <w:tr w:rsidR="00C121D3" w:rsidRPr="00B523D0" w14:paraId="7191DBEF" w14:textId="77777777" w:rsidTr="00C121D3">
        <w:trPr>
          <w:trHeight w:val="1436"/>
        </w:trPr>
        <w:tc>
          <w:tcPr>
            <w:tcW w:w="4476" w:type="dxa"/>
          </w:tcPr>
          <w:p w14:paraId="7C2F9243" w14:textId="77777777" w:rsidR="00C121D3" w:rsidRPr="00B523D0" w:rsidRDefault="00C121D3" w:rsidP="00EE3047">
            <w:pPr>
              <w:jc w:val="center"/>
              <w:rPr>
                <w:rFonts w:ascii="Cambria" w:hAnsi="Cambria" w:cs="Times New Roman"/>
                <w:b/>
                <w:sz w:val="21"/>
                <w:szCs w:val="21"/>
              </w:rPr>
            </w:pPr>
          </w:p>
          <w:p w14:paraId="074F7253" w14:textId="3CEA22E5" w:rsidR="00C121D3" w:rsidRDefault="00C121D3" w:rsidP="00EE3047">
            <w:pPr>
              <w:jc w:val="center"/>
              <w:rPr>
                <w:rFonts w:ascii="Cambria" w:hAnsi="Cambria" w:cs="Times New Roman"/>
                <w:b/>
                <w:sz w:val="21"/>
                <w:szCs w:val="21"/>
              </w:rPr>
            </w:pPr>
          </w:p>
          <w:p w14:paraId="7D498853" w14:textId="5E337C41" w:rsidR="00074C38" w:rsidRDefault="00074C38" w:rsidP="00EE3047">
            <w:pPr>
              <w:jc w:val="center"/>
              <w:rPr>
                <w:rFonts w:ascii="Cambria" w:hAnsi="Cambria" w:cs="Times New Roman"/>
                <w:b/>
                <w:sz w:val="21"/>
                <w:szCs w:val="21"/>
              </w:rPr>
            </w:pPr>
          </w:p>
          <w:p w14:paraId="7832C252" w14:textId="77777777" w:rsidR="00074C38" w:rsidRPr="00B523D0" w:rsidRDefault="00074C38" w:rsidP="00EE3047">
            <w:pPr>
              <w:jc w:val="center"/>
              <w:rPr>
                <w:rFonts w:ascii="Cambria" w:hAnsi="Cambria" w:cs="Times New Roman"/>
                <w:b/>
                <w:sz w:val="21"/>
                <w:szCs w:val="21"/>
              </w:rPr>
            </w:pPr>
          </w:p>
          <w:p w14:paraId="648276C9"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LAURA ELENA MARTÍNEZ RUVALCABA</w:t>
            </w:r>
          </w:p>
          <w:p w14:paraId="7C13DEB9" w14:textId="77777777" w:rsidR="00C121D3" w:rsidRPr="00B523D0" w:rsidRDefault="00C121D3" w:rsidP="00EE3047">
            <w:pPr>
              <w:jc w:val="center"/>
              <w:rPr>
                <w:rFonts w:ascii="Cambria" w:hAnsi="Cambria" w:cs="Times New Roman"/>
                <w:sz w:val="21"/>
                <w:szCs w:val="21"/>
              </w:rPr>
            </w:pPr>
            <w:r w:rsidRPr="00B523D0">
              <w:rPr>
                <w:rFonts w:ascii="Cambria" w:hAnsi="Cambria" w:cs="Times New Roman"/>
                <w:sz w:val="21"/>
                <w:szCs w:val="21"/>
              </w:rPr>
              <w:t>Regidor Vocal de la Comisión Edilicia de Obra Pública, Planeación Urbana y Regularización de la Tenencia de la Tierra.</w:t>
            </w:r>
          </w:p>
          <w:p w14:paraId="21545A04" w14:textId="77777777" w:rsidR="00C121D3" w:rsidRPr="00B523D0" w:rsidRDefault="00C121D3" w:rsidP="00EE3047">
            <w:pPr>
              <w:jc w:val="center"/>
              <w:rPr>
                <w:rFonts w:ascii="Cambria" w:hAnsi="Cambria" w:cs="Times New Roman"/>
                <w:b/>
                <w:sz w:val="21"/>
                <w:szCs w:val="21"/>
              </w:rPr>
            </w:pPr>
          </w:p>
          <w:p w14:paraId="3C0E1A34" w14:textId="77777777" w:rsidR="00C121D3" w:rsidRPr="00B523D0" w:rsidRDefault="00C121D3" w:rsidP="00EE3047">
            <w:pPr>
              <w:jc w:val="center"/>
              <w:rPr>
                <w:rFonts w:ascii="Cambria" w:hAnsi="Cambria" w:cs="Times New Roman"/>
                <w:b/>
                <w:sz w:val="21"/>
                <w:szCs w:val="21"/>
              </w:rPr>
            </w:pPr>
          </w:p>
          <w:p w14:paraId="04101310" w14:textId="77777777" w:rsidR="00C121D3" w:rsidRPr="00B523D0" w:rsidRDefault="00C121D3" w:rsidP="00EE3047">
            <w:pPr>
              <w:jc w:val="center"/>
              <w:rPr>
                <w:rFonts w:ascii="Cambria" w:hAnsi="Cambria" w:cs="Times New Roman"/>
                <w:sz w:val="21"/>
                <w:szCs w:val="21"/>
              </w:rPr>
            </w:pPr>
          </w:p>
        </w:tc>
        <w:tc>
          <w:tcPr>
            <w:tcW w:w="4757" w:type="dxa"/>
          </w:tcPr>
          <w:p w14:paraId="5AC56B51" w14:textId="3E29BEAF" w:rsidR="00C121D3" w:rsidRDefault="00C121D3" w:rsidP="00EE3047">
            <w:pPr>
              <w:jc w:val="center"/>
              <w:rPr>
                <w:rFonts w:ascii="Cambria" w:hAnsi="Cambria" w:cs="Times New Roman"/>
                <w:b/>
                <w:sz w:val="21"/>
                <w:szCs w:val="21"/>
              </w:rPr>
            </w:pPr>
          </w:p>
          <w:p w14:paraId="62851271" w14:textId="697C8F7F" w:rsidR="00074C38" w:rsidRDefault="00074C38" w:rsidP="00EE3047">
            <w:pPr>
              <w:jc w:val="center"/>
              <w:rPr>
                <w:rFonts w:ascii="Cambria" w:hAnsi="Cambria" w:cs="Times New Roman"/>
                <w:b/>
                <w:sz w:val="21"/>
                <w:szCs w:val="21"/>
              </w:rPr>
            </w:pPr>
          </w:p>
          <w:p w14:paraId="6A99F617" w14:textId="77777777" w:rsidR="00074C38" w:rsidRDefault="00074C38" w:rsidP="00EE3047">
            <w:pPr>
              <w:jc w:val="center"/>
              <w:rPr>
                <w:rFonts w:ascii="Cambria" w:hAnsi="Cambria" w:cs="Times New Roman"/>
                <w:b/>
                <w:sz w:val="21"/>
                <w:szCs w:val="21"/>
              </w:rPr>
            </w:pPr>
          </w:p>
          <w:p w14:paraId="62B2E149" w14:textId="77777777" w:rsidR="00C121D3" w:rsidRPr="00B523D0" w:rsidRDefault="00C121D3" w:rsidP="00EE3047">
            <w:pPr>
              <w:jc w:val="center"/>
              <w:rPr>
                <w:rFonts w:ascii="Cambria" w:hAnsi="Cambria" w:cs="Times New Roman"/>
                <w:b/>
                <w:sz w:val="21"/>
                <w:szCs w:val="21"/>
              </w:rPr>
            </w:pPr>
          </w:p>
          <w:p w14:paraId="037985B7"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MTRO. NOE SAUL RAMOS GARCÍA</w:t>
            </w:r>
          </w:p>
          <w:p w14:paraId="680B68F0"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 xml:space="preserve">Regidor Vocal de la Comisión Edilicia de Obra Pública, Planeación Urbana y Regularización de la Tenencia de la Tierra </w:t>
            </w:r>
          </w:p>
          <w:p w14:paraId="18C5A684" w14:textId="08B32D26" w:rsidR="00C121D3" w:rsidRPr="00B523D0" w:rsidRDefault="00C121D3" w:rsidP="00EE3047">
            <w:pPr>
              <w:tabs>
                <w:tab w:val="left" w:pos="1691"/>
              </w:tabs>
              <w:rPr>
                <w:rFonts w:ascii="Cambria" w:hAnsi="Cambria" w:cs="Times New Roman"/>
                <w:b/>
                <w:sz w:val="21"/>
                <w:szCs w:val="21"/>
              </w:rPr>
            </w:pPr>
          </w:p>
        </w:tc>
      </w:tr>
      <w:tr w:rsidR="00C121D3" w:rsidRPr="00B523D0" w14:paraId="4C855182" w14:textId="77777777" w:rsidTr="00C121D3">
        <w:trPr>
          <w:trHeight w:val="1160"/>
        </w:trPr>
        <w:tc>
          <w:tcPr>
            <w:tcW w:w="9234" w:type="dxa"/>
            <w:gridSpan w:val="2"/>
          </w:tcPr>
          <w:p w14:paraId="596CBBB1" w14:textId="77777777" w:rsidR="00C121D3" w:rsidRDefault="00C121D3" w:rsidP="00EE3047">
            <w:pPr>
              <w:jc w:val="center"/>
              <w:rPr>
                <w:rFonts w:ascii="Cambria" w:hAnsi="Cambria" w:cs="Times New Roman"/>
                <w:b/>
                <w:sz w:val="21"/>
                <w:szCs w:val="21"/>
              </w:rPr>
            </w:pPr>
          </w:p>
          <w:p w14:paraId="2F66683F" w14:textId="77777777" w:rsidR="006D1F2B" w:rsidRDefault="006D1F2B" w:rsidP="00EE3047">
            <w:pPr>
              <w:jc w:val="center"/>
              <w:rPr>
                <w:rFonts w:ascii="Cambria" w:hAnsi="Cambria" w:cs="Times New Roman"/>
                <w:b/>
                <w:sz w:val="21"/>
                <w:szCs w:val="21"/>
              </w:rPr>
            </w:pPr>
          </w:p>
          <w:p w14:paraId="089B398A" w14:textId="5CD7AF4B" w:rsidR="00C121D3" w:rsidRPr="00B523D0" w:rsidRDefault="00C121D3" w:rsidP="00EE3047">
            <w:pPr>
              <w:jc w:val="center"/>
              <w:rPr>
                <w:rFonts w:ascii="Cambria" w:hAnsi="Cambria" w:cs="Times New Roman"/>
                <w:b/>
                <w:sz w:val="21"/>
                <w:szCs w:val="21"/>
              </w:rPr>
            </w:pPr>
            <w:r w:rsidRPr="00B523D0">
              <w:rPr>
                <w:rFonts w:ascii="Cambria" w:hAnsi="Cambria" w:cs="Times New Roman"/>
                <w:b/>
                <w:sz w:val="21"/>
                <w:szCs w:val="21"/>
              </w:rPr>
              <w:t>LIC. LIZBETH GUADALUPE GÓMEZ SÁNCHEZ</w:t>
            </w:r>
          </w:p>
          <w:p w14:paraId="45FB15EF" w14:textId="77777777" w:rsidR="00C121D3" w:rsidRPr="00B523D0" w:rsidRDefault="00C121D3" w:rsidP="00EE3047">
            <w:pPr>
              <w:jc w:val="center"/>
              <w:rPr>
                <w:rFonts w:ascii="Cambria" w:hAnsi="Cambria" w:cs="Times New Roman"/>
                <w:b/>
                <w:sz w:val="21"/>
                <w:szCs w:val="21"/>
              </w:rPr>
            </w:pPr>
            <w:r w:rsidRPr="00B523D0">
              <w:rPr>
                <w:rFonts w:ascii="Cambria" w:hAnsi="Cambria" w:cs="Times New Roman"/>
                <w:sz w:val="21"/>
                <w:szCs w:val="21"/>
              </w:rPr>
              <w:t>Regidor Vocal de las Comisiones Edilicias de Obra Pública, Planeación Urbana y Regularización de la Tenencia de la Tierra;</w:t>
            </w:r>
          </w:p>
        </w:tc>
      </w:tr>
    </w:tbl>
    <w:p w14:paraId="740419BC" w14:textId="0189DCA8" w:rsidR="007F556F" w:rsidRPr="00C22F32" w:rsidRDefault="007F556F" w:rsidP="001938DE">
      <w:pPr>
        <w:spacing w:after="240"/>
        <w:jc w:val="both"/>
        <w:rPr>
          <w:rFonts w:ascii="Arial" w:hAnsi="Arial" w:cs="Arial"/>
          <w:sz w:val="16"/>
          <w:szCs w:val="16"/>
        </w:rPr>
      </w:pPr>
    </w:p>
    <w:sectPr w:rsidR="007F556F" w:rsidRPr="00C22F32" w:rsidSect="004A02B6">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AC1A" w14:textId="77777777" w:rsidR="00CE0D84" w:rsidRDefault="00CE0D84" w:rsidP="00BF3B47">
      <w:r>
        <w:separator/>
      </w:r>
    </w:p>
  </w:endnote>
  <w:endnote w:type="continuationSeparator" w:id="0">
    <w:p w14:paraId="7F25183F" w14:textId="77777777"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06667"/>
      <w:docPartObj>
        <w:docPartGallery w:val="Page Numbers (Bottom of Page)"/>
        <w:docPartUnique/>
      </w:docPartObj>
    </w:sdtPr>
    <w:sdtEndPr/>
    <w:sdtContent>
      <w:p w14:paraId="0CE86E30" w14:textId="4DEE621D"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74CD0DA6" wp14:editId="79919A2E">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31119" w:rsidRPr="00E31119">
          <w:rPr>
            <w:noProof/>
            <w:lang w:val="es-ES"/>
          </w:rPr>
          <w:t>4</w:t>
        </w:r>
        <w:r>
          <w:fldChar w:fldCharType="end"/>
        </w:r>
      </w:p>
    </w:sdtContent>
  </w:sdt>
  <w:p w14:paraId="4BD7E195" w14:textId="77777777" w:rsidR="00BF3B47" w:rsidRDefault="00BF3B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35A9" w14:textId="77777777" w:rsidR="00CE0D84" w:rsidRDefault="00CE0D84" w:rsidP="00BF3B47">
      <w:r>
        <w:separator/>
      </w:r>
    </w:p>
  </w:footnote>
  <w:footnote w:type="continuationSeparator" w:id="0">
    <w:p w14:paraId="45ACFF85" w14:textId="77777777" w:rsidR="00CE0D84" w:rsidRDefault="00CE0D84" w:rsidP="00BF3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2708" w14:textId="77777777" w:rsidR="00BF3B47" w:rsidRDefault="00E31119">
    <w:pPr>
      <w:pStyle w:val="Encabezado"/>
    </w:pPr>
    <w:r>
      <w:rPr>
        <w:noProof/>
        <w:lang w:val="es-MX" w:eastAsia="es-MX"/>
      </w:rPr>
      <w:pict w14:anchorId="00D13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 w15:restartNumberingAfterBreak="0">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6"/>
    <w:rsid w:val="000055FA"/>
    <w:rsid w:val="00010DEA"/>
    <w:rsid w:val="0003761E"/>
    <w:rsid w:val="000617D4"/>
    <w:rsid w:val="000707BB"/>
    <w:rsid w:val="00074C38"/>
    <w:rsid w:val="00080002"/>
    <w:rsid w:val="000D4180"/>
    <w:rsid w:val="001938DE"/>
    <w:rsid w:val="001A1793"/>
    <w:rsid w:val="002E4AAF"/>
    <w:rsid w:val="002F339F"/>
    <w:rsid w:val="00345508"/>
    <w:rsid w:val="00347617"/>
    <w:rsid w:val="00396A6E"/>
    <w:rsid w:val="00456814"/>
    <w:rsid w:val="004A02B6"/>
    <w:rsid w:val="004A1328"/>
    <w:rsid w:val="004E5455"/>
    <w:rsid w:val="004F3426"/>
    <w:rsid w:val="004F53B0"/>
    <w:rsid w:val="00555F46"/>
    <w:rsid w:val="00630F61"/>
    <w:rsid w:val="0064617E"/>
    <w:rsid w:val="006671BA"/>
    <w:rsid w:val="006D1F2B"/>
    <w:rsid w:val="006F0FE1"/>
    <w:rsid w:val="00741CD5"/>
    <w:rsid w:val="007A37A0"/>
    <w:rsid w:val="007F556F"/>
    <w:rsid w:val="00801DD9"/>
    <w:rsid w:val="00811C4A"/>
    <w:rsid w:val="008175B7"/>
    <w:rsid w:val="00894C4E"/>
    <w:rsid w:val="008D0779"/>
    <w:rsid w:val="00947A95"/>
    <w:rsid w:val="00950D03"/>
    <w:rsid w:val="009813C3"/>
    <w:rsid w:val="009B726B"/>
    <w:rsid w:val="009D5655"/>
    <w:rsid w:val="00A90B47"/>
    <w:rsid w:val="00B354F8"/>
    <w:rsid w:val="00B47613"/>
    <w:rsid w:val="00B94A7E"/>
    <w:rsid w:val="00BF3B47"/>
    <w:rsid w:val="00C121D3"/>
    <w:rsid w:val="00C12394"/>
    <w:rsid w:val="00C22F32"/>
    <w:rsid w:val="00C444FC"/>
    <w:rsid w:val="00C54A43"/>
    <w:rsid w:val="00C62531"/>
    <w:rsid w:val="00CA4C7C"/>
    <w:rsid w:val="00CB0C3B"/>
    <w:rsid w:val="00CC3D3E"/>
    <w:rsid w:val="00CE0D84"/>
    <w:rsid w:val="00D27A0F"/>
    <w:rsid w:val="00D72BAA"/>
    <w:rsid w:val="00D8058F"/>
    <w:rsid w:val="00D907ED"/>
    <w:rsid w:val="00D95CBF"/>
    <w:rsid w:val="00DC2016"/>
    <w:rsid w:val="00DD2BAB"/>
    <w:rsid w:val="00E060F0"/>
    <w:rsid w:val="00E31119"/>
    <w:rsid w:val="00E313B1"/>
    <w:rsid w:val="00E4245C"/>
    <w:rsid w:val="00E819A2"/>
    <w:rsid w:val="00EC6BB8"/>
    <w:rsid w:val="00ED2105"/>
    <w:rsid w:val="00F259A4"/>
    <w:rsid w:val="00F62FD6"/>
    <w:rsid w:val="00F672C6"/>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AD731F"/>
  <w15:docId w15:val="{3BC660D4-72D3-4F0B-B722-BB92ABE2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1283</Words>
  <Characters>7060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5</cp:revision>
  <cp:lastPrinted>2020-06-29T20:26:00Z</cp:lastPrinted>
  <dcterms:created xsi:type="dcterms:W3CDTF">2020-06-29T19:41:00Z</dcterms:created>
  <dcterms:modified xsi:type="dcterms:W3CDTF">2020-06-29T20:28:00Z</dcterms:modified>
</cp:coreProperties>
</file>