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0C03E3" w:rsidRPr="009219BD" w:rsidRDefault="000C03E3" w:rsidP="000C03E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0C03E3" w:rsidRPr="00113EB6" w:rsidRDefault="000C03E3" w:rsidP="000C03E3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DA3085">
        <w:rPr>
          <w:b/>
          <w:sz w:val="28"/>
          <w:szCs w:val="28"/>
        </w:rPr>
        <w:t>023/2017</w:t>
      </w:r>
      <w:r w:rsidRPr="00113EB6">
        <w:rPr>
          <w:b/>
          <w:sz w:val="28"/>
          <w:szCs w:val="28"/>
        </w:rPr>
        <w:t>.</w:t>
      </w:r>
    </w:p>
    <w:p w:rsidR="000C03E3" w:rsidRPr="009B23BE" w:rsidRDefault="000C03E3" w:rsidP="000C03E3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DA3085">
        <w:rPr>
          <w:rFonts w:ascii="Book Antiqua" w:hAnsi="Book Antiqua"/>
          <w:sz w:val="24"/>
          <w:szCs w:val="24"/>
        </w:rPr>
        <w:t>7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8B1DCF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5E2235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>opuesta técnica consistente en 6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AC6943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AC6943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FORMATOD E TIEMPO DE ENTREGA ( ANEXO 2) 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 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AC6943">
        <w:t>1</w:t>
      </w:r>
      <w:r>
        <w:t xml:space="preserve"> folders individuales en los que se incluya la documentación técn</w:t>
      </w:r>
      <w:r w:rsidR="00DA3085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AC6943" w:rsidP="00F751E6">
            <w:pPr>
              <w:autoSpaceDE w:val="0"/>
              <w:autoSpaceDN w:val="0"/>
              <w:adjustRightInd w:val="0"/>
            </w:pPr>
            <w:r>
              <w:t>FORMATO DE PROPUESTA ECONOMICA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E6"/>
    <w:rsid w:val="000468B5"/>
    <w:rsid w:val="000C03E3"/>
    <w:rsid w:val="00150B5F"/>
    <w:rsid w:val="00257AFC"/>
    <w:rsid w:val="003E65C6"/>
    <w:rsid w:val="0040323F"/>
    <w:rsid w:val="00447D34"/>
    <w:rsid w:val="004C75CF"/>
    <w:rsid w:val="005E2235"/>
    <w:rsid w:val="0061512C"/>
    <w:rsid w:val="00781190"/>
    <w:rsid w:val="007B039D"/>
    <w:rsid w:val="007D12A3"/>
    <w:rsid w:val="00817478"/>
    <w:rsid w:val="008877A4"/>
    <w:rsid w:val="008B1DCF"/>
    <w:rsid w:val="009A4067"/>
    <w:rsid w:val="009D2259"/>
    <w:rsid w:val="009F1035"/>
    <w:rsid w:val="00A84E29"/>
    <w:rsid w:val="00AC6943"/>
    <w:rsid w:val="00AE1A63"/>
    <w:rsid w:val="00B661CD"/>
    <w:rsid w:val="00D64117"/>
    <w:rsid w:val="00DA3085"/>
    <w:rsid w:val="00E55D8A"/>
    <w:rsid w:val="00ED4C69"/>
    <w:rsid w:val="00ED6758"/>
    <w:rsid w:val="00F043E4"/>
    <w:rsid w:val="00F44ED9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Contreras García</dc:creator>
  <cp:lastModifiedBy>Maria Isabel Madrigal Lopez</cp:lastModifiedBy>
  <cp:revision>2</cp:revision>
  <cp:lastPrinted>2013-08-08T15:28:00Z</cp:lastPrinted>
  <dcterms:created xsi:type="dcterms:W3CDTF">2017-07-14T14:36:00Z</dcterms:created>
  <dcterms:modified xsi:type="dcterms:W3CDTF">2017-07-14T14:36:00Z</dcterms:modified>
</cp:coreProperties>
</file>