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D6" w:rsidRPr="00776BE4" w:rsidRDefault="00E2290B" w:rsidP="008F0666">
      <w:pPr>
        <w:jc w:val="center"/>
        <w:rPr>
          <w:sz w:val="24"/>
          <w:szCs w:val="24"/>
        </w:rPr>
      </w:pPr>
      <w:r w:rsidRPr="00E2290B">
        <w:rPr>
          <w:noProof/>
          <w:lang w:eastAsia="es-MX"/>
        </w:rPr>
        <w:drawing>
          <wp:anchor distT="0" distB="0" distL="114300" distR="114300" simplePos="0" relativeHeight="251658240" behindDoc="1" locked="0" layoutInCell="1" allowOverlap="1" wp14:anchorId="769724F3" wp14:editId="1F716F6C">
            <wp:simplePos x="0" y="0"/>
            <wp:positionH relativeFrom="margin">
              <wp:posOffset>-755</wp:posOffset>
            </wp:positionH>
            <wp:positionV relativeFrom="paragraph">
              <wp:posOffset>-286522</wp:posOffset>
            </wp:positionV>
            <wp:extent cx="1317625" cy="494271"/>
            <wp:effectExtent l="0" t="0" r="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625" cy="494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BE4">
        <w:rPr>
          <w:sz w:val="24"/>
          <w:szCs w:val="24"/>
        </w:rPr>
        <w:t>CONVOCATORIA</w:t>
      </w:r>
    </w:p>
    <w:p w:rsidR="00E2290B" w:rsidRPr="00776BE4" w:rsidRDefault="00E2290B" w:rsidP="00E2290B">
      <w:pPr>
        <w:jc w:val="center"/>
        <w:rPr>
          <w:sz w:val="24"/>
          <w:szCs w:val="24"/>
        </w:rPr>
      </w:pPr>
      <w:r w:rsidRPr="00776BE4">
        <w:rPr>
          <w:sz w:val="24"/>
          <w:szCs w:val="24"/>
        </w:rPr>
        <w:t>SISTEMA DE AGUA POTABLE DE ZAPOTLÁN</w:t>
      </w:r>
    </w:p>
    <w:p w:rsidR="00E2290B" w:rsidRPr="008F0666" w:rsidRDefault="007E0799" w:rsidP="008F0666">
      <w:pPr>
        <w:pStyle w:val="Sinespaciado"/>
        <w:jc w:val="center"/>
        <w:rPr>
          <w:sz w:val="24"/>
          <w:szCs w:val="24"/>
        </w:rPr>
      </w:pPr>
      <w:r>
        <w:rPr>
          <w:sz w:val="24"/>
          <w:szCs w:val="24"/>
        </w:rPr>
        <w:t>LICITACIÓN PÚBLICA 02</w:t>
      </w:r>
      <w:r w:rsidR="008F0666">
        <w:rPr>
          <w:sz w:val="24"/>
          <w:szCs w:val="24"/>
        </w:rPr>
        <w:t>/2018</w:t>
      </w:r>
    </w:p>
    <w:p w:rsidR="006E3DE2" w:rsidRPr="00776BE4" w:rsidRDefault="006E3DE2" w:rsidP="006E3DE2">
      <w:pPr>
        <w:spacing w:after="0"/>
        <w:jc w:val="center"/>
        <w:rPr>
          <w:b/>
          <w:sz w:val="28"/>
          <w:szCs w:val="28"/>
        </w:rPr>
      </w:pPr>
      <w:r w:rsidRPr="00776BE4">
        <w:rPr>
          <w:b/>
          <w:sz w:val="28"/>
          <w:szCs w:val="28"/>
        </w:rPr>
        <w:t>“Adquisición de</w:t>
      </w:r>
      <w:r w:rsidR="007F05E1">
        <w:rPr>
          <w:b/>
          <w:sz w:val="28"/>
          <w:szCs w:val="28"/>
        </w:rPr>
        <w:t xml:space="preserve"> pólizas de seguros para los vehículos que integran la flotilla vehicular del SAPAZA</w:t>
      </w:r>
      <w:r w:rsidRPr="00776BE4">
        <w:rPr>
          <w:b/>
          <w:sz w:val="28"/>
          <w:szCs w:val="28"/>
        </w:rPr>
        <w:t xml:space="preserve">” </w:t>
      </w:r>
    </w:p>
    <w:p w:rsidR="00E2290B" w:rsidRDefault="00E2290B" w:rsidP="00E2290B">
      <w:pPr>
        <w:pStyle w:val="Sinespaciado"/>
        <w:jc w:val="center"/>
      </w:pPr>
    </w:p>
    <w:p w:rsidR="006E3DE2" w:rsidRDefault="006E3DE2" w:rsidP="006E3DE2">
      <w:pPr>
        <w:pStyle w:val="Sinespaciado"/>
        <w:jc w:val="both"/>
      </w:pPr>
      <w:r>
        <w:t>De conformidad con lo previsto en los Artículos 134 de la Constitución Política de los Estados Unidos Mexicanos y lo previsto en los Art</w:t>
      </w:r>
      <w:r w:rsidR="002E3177">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7F05E1">
        <w:t>Local 03</w:t>
      </w:r>
      <w:r w:rsidR="00A664D7">
        <w:t>/2018 de conformidad con lo siguiente:</w:t>
      </w:r>
    </w:p>
    <w:p w:rsidR="00A664D7" w:rsidRDefault="00A664D7" w:rsidP="006E3DE2">
      <w:pPr>
        <w:pStyle w:val="Sinespaciado"/>
        <w:jc w:val="both"/>
      </w:pPr>
    </w:p>
    <w:tbl>
      <w:tblPr>
        <w:tblStyle w:val="Tablaconcuadrcula"/>
        <w:tblW w:w="0" w:type="auto"/>
        <w:tblLook w:val="04A0" w:firstRow="1" w:lastRow="0" w:firstColumn="1" w:lastColumn="0" w:noHBand="0" w:noVBand="1"/>
      </w:tblPr>
      <w:tblGrid>
        <w:gridCol w:w="4414"/>
        <w:gridCol w:w="4414"/>
      </w:tblGrid>
      <w:tr w:rsidR="00A664D7" w:rsidTr="002B5DE9">
        <w:tc>
          <w:tcPr>
            <w:tcW w:w="8828" w:type="dxa"/>
            <w:gridSpan w:val="2"/>
          </w:tcPr>
          <w:p w:rsidR="00A664D7" w:rsidRDefault="007F05E1" w:rsidP="00A664D7">
            <w:pPr>
              <w:pStyle w:val="Sinespaciado"/>
              <w:jc w:val="center"/>
            </w:pPr>
            <w:r>
              <w:t>LICI</w:t>
            </w:r>
            <w:r w:rsidR="007E0799">
              <w:t>TACIÓN PÚBLICA LOCAL 02</w:t>
            </w:r>
            <w:bookmarkStart w:id="0" w:name="_GoBack"/>
            <w:bookmarkEnd w:id="0"/>
            <w:r w:rsidR="00776BE4">
              <w:t>/2018</w:t>
            </w:r>
          </w:p>
        </w:tc>
      </w:tr>
      <w:tr w:rsidR="00A664D7" w:rsidTr="00A664D7">
        <w:tc>
          <w:tcPr>
            <w:tcW w:w="4414" w:type="dxa"/>
          </w:tcPr>
          <w:p w:rsidR="00A664D7" w:rsidRDefault="00776BE4" w:rsidP="00776BE4">
            <w:pPr>
              <w:pStyle w:val="Sinespaciado"/>
              <w:jc w:val="center"/>
            </w:pPr>
            <w:r>
              <w:t>EVENTO</w:t>
            </w:r>
          </w:p>
        </w:tc>
        <w:tc>
          <w:tcPr>
            <w:tcW w:w="4414" w:type="dxa"/>
          </w:tcPr>
          <w:p w:rsidR="00A664D7" w:rsidRDefault="00776BE4" w:rsidP="00776BE4">
            <w:pPr>
              <w:pStyle w:val="Sinespaciado"/>
              <w:jc w:val="center"/>
            </w:pPr>
            <w:r>
              <w:t>FECHA</w:t>
            </w:r>
          </w:p>
        </w:tc>
      </w:tr>
      <w:tr w:rsidR="00A664D7" w:rsidTr="00A664D7">
        <w:tc>
          <w:tcPr>
            <w:tcW w:w="4414" w:type="dxa"/>
          </w:tcPr>
          <w:p w:rsidR="00A664D7" w:rsidRDefault="00776BE4" w:rsidP="006E3DE2">
            <w:pPr>
              <w:pStyle w:val="Sinespaciado"/>
              <w:jc w:val="both"/>
            </w:pPr>
            <w:r>
              <w:t>FECHA DE PUBLICACIÓN DE BASES</w:t>
            </w:r>
          </w:p>
        </w:tc>
        <w:tc>
          <w:tcPr>
            <w:tcW w:w="4414" w:type="dxa"/>
          </w:tcPr>
          <w:p w:rsidR="00A664D7" w:rsidRDefault="00620F2E" w:rsidP="006E3DE2">
            <w:pPr>
              <w:pStyle w:val="Sinespaciado"/>
              <w:jc w:val="both"/>
            </w:pPr>
            <w:r>
              <w:t>Lunes 30 de Abril de 2018</w:t>
            </w:r>
          </w:p>
        </w:tc>
      </w:tr>
      <w:tr w:rsidR="00A664D7" w:rsidTr="00A664D7">
        <w:tc>
          <w:tcPr>
            <w:tcW w:w="4414" w:type="dxa"/>
          </w:tcPr>
          <w:p w:rsidR="00A664D7" w:rsidRDefault="00776BE4" w:rsidP="006E3DE2">
            <w:pPr>
              <w:pStyle w:val="Sinespaciado"/>
              <w:jc w:val="both"/>
            </w:pPr>
            <w:r>
              <w:t>FECHA Y HORA LÍMITE DE ENTREGA O ENVÍO DE CUESTIONARIO DE ACLARACIONES</w:t>
            </w:r>
          </w:p>
        </w:tc>
        <w:tc>
          <w:tcPr>
            <w:tcW w:w="4414" w:type="dxa"/>
          </w:tcPr>
          <w:p w:rsidR="00E72679" w:rsidRDefault="00E72679" w:rsidP="006E3DE2">
            <w:pPr>
              <w:pStyle w:val="Sinespaciado"/>
              <w:jc w:val="both"/>
            </w:pPr>
          </w:p>
          <w:p w:rsidR="00A664D7" w:rsidRDefault="001C0AF9" w:rsidP="006E3DE2">
            <w:pPr>
              <w:pStyle w:val="Sinespaciado"/>
              <w:jc w:val="both"/>
            </w:pPr>
            <w:r>
              <w:t>Jueves 3 de Mayo de 2018 hasta las 12:00 horas</w:t>
            </w:r>
          </w:p>
        </w:tc>
      </w:tr>
      <w:tr w:rsidR="00776BE4" w:rsidTr="00A664D7">
        <w:tc>
          <w:tcPr>
            <w:tcW w:w="4414" w:type="dxa"/>
          </w:tcPr>
          <w:p w:rsidR="00776BE4" w:rsidRDefault="00776BE4" w:rsidP="006E3DE2">
            <w:pPr>
              <w:pStyle w:val="Sinespaciado"/>
              <w:jc w:val="both"/>
            </w:pPr>
            <w:r>
              <w:t>FECHA Y HORA DE LA JUNTA DE ACLARACIONES</w:t>
            </w:r>
          </w:p>
        </w:tc>
        <w:tc>
          <w:tcPr>
            <w:tcW w:w="4414" w:type="dxa"/>
          </w:tcPr>
          <w:p w:rsidR="00776BE4" w:rsidRDefault="00CB0E71" w:rsidP="006E3DE2">
            <w:pPr>
              <w:pStyle w:val="Sinespaciado"/>
              <w:jc w:val="both"/>
            </w:pPr>
            <w:r>
              <w:t>Viernes 4 de Mayo de 2018 a las 12:00 horas</w:t>
            </w:r>
          </w:p>
        </w:tc>
      </w:tr>
      <w:tr w:rsidR="00776BE4" w:rsidTr="00A664D7">
        <w:tc>
          <w:tcPr>
            <w:tcW w:w="4414" w:type="dxa"/>
          </w:tcPr>
          <w:p w:rsidR="00776BE4" w:rsidRDefault="00776BE4" w:rsidP="006E3DE2">
            <w:pPr>
              <w:pStyle w:val="Sinespaciado"/>
              <w:jc w:val="both"/>
            </w:pPr>
            <w:r>
              <w:t>FECHA Y HORA  LÍMITE PARA ENTREGA DE PROPUESTAS</w:t>
            </w:r>
          </w:p>
        </w:tc>
        <w:tc>
          <w:tcPr>
            <w:tcW w:w="4414" w:type="dxa"/>
          </w:tcPr>
          <w:p w:rsidR="00776BE4" w:rsidRDefault="00CB0E71" w:rsidP="006E3DE2">
            <w:pPr>
              <w:pStyle w:val="Sinespaciado"/>
              <w:jc w:val="both"/>
            </w:pPr>
            <w:r>
              <w:t>Miércoles 9 de Mayo de 2018 hasta las 12:00 horas</w:t>
            </w:r>
          </w:p>
        </w:tc>
      </w:tr>
      <w:tr w:rsidR="00776BE4" w:rsidTr="00A664D7">
        <w:tc>
          <w:tcPr>
            <w:tcW w:w="4414" w:type="dxa"/>
          </w:tcPr>
          <w:p w:rsidR="00776BE4" w:rsidRDefault="00776BE4" w:rsidP="006E3DE2">
            <w:pPr>
              <w:pStyle w:val="Sinespaciado"/>
              <w:jc w:val="both"/>
            </w:pPr>
            <w:r>
              <w:t>APERTURA DE PROPUESTAS</w:t>
            </w:r>
          </w:p>
        </w:tc>
        <w:tc>
          <w:tcPr>
            <w:tcW w:w="4414" w:type="dxa"/>
          </w:tcPr>
          <w:p w:rsidR="00776BE4" w:rsidRDefault="00CB0E71" w:rsidP="006E3DE2">
            <w:pPr>
              <w:pStyle w:val="Sinespaciado"/>
              <w:jc w:val="both"/>
            </w:pPr>
            <w:r>
              <w:t>Miércoles 9 de Mayo de 2018 a las 12:00 horas</w:t>
            </w:r>
          </w:p>
        </w:tc>
      </w:tr>
      <w:tr w:rsidR="00776BE4" w:rsidTr="00A664D7">
        <w:tc>
          <w:tcPr>
            <w:tcW w:w="4414" w:type="dxa"/>
          </w:tcPr>
          <w:p w:rsidR="00776BE4" w:rsidRDefault="00776BE4" w:rsidP="006E3DE2">
            <w:pPr>
              <w:pStyle w:val="Sinespaciado"/>
              <w:jc w:val="both"/>
            </w:pPr>
            <w:r>
              <w:t>RESOLUCIÓN Y EMISIÓN DE FALLO</w:t>
            </w:r>
          </w:p>
        </w:tc>
        <w:tc>
          <w:tcPr>
            <w:tcW w:w="4414" w:type="dxa"/>
          </w:tcPr>
          <w:p w:rsidR="00776BE4" w:rsidRDefault="00CB0E71" w:rsidP="006E3DE2">
            <w:pPr>
              <w:pStyle w:val="Sinespaciado"/>
              <w:jc w:val="both"/>
            </w:pPr>
            <w:r>
              <w:t>Viernes 11 de Mayo de 2018 a las 12:00 horas</w:t>
            </w:r>
          </w:p>
        </w:tc>
      </w:tr>
    </w:tbl>
    <w:p w:rsidR="00A664D7" w:rsidRDefault="00A664D7" w:rsidP="006E3DE2">
      <w:pPr>
        <w:pStyle w:val="Sinespaciado"/>
        <w:jc w:val="both"/>
      </w:pPr>
    </w:p>
    <w:tbl>
      <w:tblPr>
        <w:tblStyle w:val="Tablaconcuadrcula"/>
        <w:tblW w:w="8784" w:type="dxa"/>
        <w:tblLook w:val="04A0" w:firstRow="1" w:lastRow="0" w:firstColumn="1" w:lastColumn="0" w:noHBand="0" w:noVBand="1"/>
      </w:tblPr>
      <w:tblGrid>
        <w:gridCol w:w="1413"/>
        <w:gridCol w:w="7371"/>
      </w:tblGrid>
      <w:tr w:rsidR="007F05E1" w:rsidTr="007F05E1">
        <w:tc>
          <w:tcPr>
            <w:tcW w:w="1413" w:type="dxa"/>
            <w:vAlign w:val="center"/>
          </w:tcPr>
          <w:p w:rsidR="007F05E1" w:rsidRPr="00FD570C" w:rsidRDefault="007F05E1" w:rsidP="006D2E08">
            <w:pPr>
              <w:autoSpaceDE w:val="0"/>
              <w:autoSpaceDN w:val="0"/>
              <w:adjustRightInd w:val="0"/>
              <w:jc w:val="center"/>
            </w:pPr>
            <w:r w:rsidRPr="00FD570C">
              <w:t>PARTIDA</w:t>
            </w:r>
          </w:p>
        </w:tc>
        <w:tc>
          <w:tcPr>
            <w:tcW w:w="7371" w:type="dxa"/>
            <w:vAlign w:val="center"/>
          </w:tcPr>
          <w:p w:rsidR="007F05E1" w:rsidRPr="00FD570C" w:rsidRDefault="007F05E1" w:rsidP="006D2E08">
            <w:pPr>
              <w:autoSpaceDE w:val="0"/>
              <w:autoSpaceDN w:val="0"/>
              <w:adjustRightInd w:val="0"/>
              <w:jc w:val="center"/>
              <w:rPr>
                <w:b/>
              </w:rPr>
            </w:pPr>
            <w:r w:rsidRPr="00FD570C">
              <w:rPr>
                <w:b/>
              </w:rPr>
              <w:t>DESCRIPCIÓN</w:t>
            </w:r>
          </w:p>
        </w:tc>
      </w:tr>
      <w:tr w:rsidR="007F05E1" w:rsidTr="007F05E1">
        <w:tc>
          <w:tcPr>
            <w:tcW w:w="1413" w:type="dxa"/>
            <w:vAlign w:val="center"/>
          </w:tcPr>
          <w:p w:rsidR="007F05E1" w:rsidRPr="00FD570C" w:rsidRDefault="007F05E1" w:rsidP="005C4118">
            <w:pPr>
              <w:autoSpaceDE w:val="0"/>
              <w:autoSpaceDN w:val="0"/>
              <w:adjustRightInd w:val="0"/>
              <w:jc w:val="center"/>
              <w:rPr>
                <w:sz w:val="24"/>
                <w:szCs w:val="24"/>
              </w:rPr>
            </w:pPr>
            <w:r w:rsidRPr="00FD570C">
              <w:rPr>
                <w:sz w:val="24"/>
                <w:szCs w:val="24"/>
              </w:rPr>
              <w:t>1</w:t>
            </w:r>
          </w:p>
        </w:tc>
        <w:tc>
          <w:tcPr>
            <w:tcW w:w="7371" w:type="dxa"/>
          </w:tcPr>
          <w:p w:rsidR="007F05E1" w:rsidRPr="00FD570C" w:rsidRDefault="007F05E1" w:rsidP="007F05E1">
            <w:pPr>
              <w:autoSpaceDE w:val="0"/>
              <w:autoSpaceDN w:val="0"/>
              <w:adjustRightInd w:val="0"/>
              <w:jc w:val="center"/>
              <w:rPr>
                <w:sz w:val="24"/>
                <w:szCs w:val="24"/>
              </w:rPr>
            </w:pPr>
            <w:r>
              <w:rPr>
                <w:b/>
                <w:sz w:val="24"/>
                <w:szCs w:val="24"/>
              </w:rPr>
              <w:t>“Adquisición de póliza de seguros para los vehículos que integran la flotilla vehicular del SAPAZA”</w:t>
            </w:r>
          </w:p>
        </w:tc>
      </w:tr>
    </w:tbl>
    <w:p w:rsidR="00A25697" w:rsidRDefault="00A25697" w:rsidP="006E3DE2">
      <w:pPr>
        <w:pStyle w:val="Sinespaciado"/>
        <w:jc w:val="both"/>
      </w:pPr>
    </w:p>
    <w:p w:rsidR="00A25697" w:rsidRDefault="00A25697" w:rsidP="006E3DE2">
      <w:pPr>
        <w:pStyle w:val="Sinespaciado"/>
        <w:jc w:val="both"/>
      </w:pPr>
      <w:r>
        <w:t xml:space="preserve">Las áreas responsables de esta licitación serán: el DEPARTAMENTO DE </w:t>
      </w:r>
      <w:r w:rsidR="00620F2E">
        <w:t>COMPRAS y PATRIMONIO</w:t>
      </w:r>
      <w:r>
        <w:t>, teléfono (341) 4122983 y 4124330 del Sistema de Agua potable de Zapotlán.</w:t>
      </w:r>
    </w:p>
    <w:p w:rsidR="00A25697" w:rsidRDefault="00A25697" w:rsidP="006E3DE2">
      <w:pPr>
        <w:pStyle w:val="Sinespaciado"/>
        <w:jc w:val="both"/>
      </w:pPr>
      <w:r>
        <w:t xml:space="preserve">La presente Convocatoria y las Bases de la Licitación se encuentran disponibles en la página de internet: </w:t>
      </w:r>
      <w:r w:rsidR="00E72679">
        <w:t>www.sapaza.gob.mx</w:t>
      </w:r>
    </w:p>
    <w:p w:rsidR="00A25697" w:rsidRDefault="00A25697" w:rsidP="006E3DE2">
      <w:pPr>
        <w:pStyle w:val="Sinespaciado"/>
        <w:jc w:val="both"/>
      </w:pPr>
      <w:r>
        <w:t>La publicac</w:t>
      </w:r>
      <w:r w:rsidR="007E0799">
        <w:t xml:space="preserve">ión de las Bases se efectuará el </w:t>
      </w:r>
      <w:proofErr w:type="gramStart"/>
      <w:r w:rsidR="00CB0E71" w:rsidRPr="007E0799">
        <w:t>Lunes 30 de Abril</w:t>
      </w:r>
      <w:proofErr w:type="gramEnd"/>
      <w:r w:rsidR="00CB0E71" w:rsidRPr="007E0799">
        <w:t xml:space="preserve"> </w:t>
      </w:r>
      <w:r>
        <w:t>de 2018, en la página electrónica del Sistema de Agua Potable de Zapotlán.</w:t>
      </w:r>
    </w:p>
    <w:p w:rsidR="00A25697" w:rsidRDefault="00A25697" w:rsidP="006E3DE2">
      <w:pPr>
        <w:pStyle w:val="Sinespaciado"/>
        <w:jc w:val="both"/>
      </w:pPr>
      <w:r>
        <w:t>Los ofertantes deberán cumplir con los requisitos establecidos en la Ley de Compras Gubernamentales, Enajenación y Contratación de Servicios del estado de Jalisco y sus Municipios.</w:t>
      </w:r>
    </w:p>
    <w:p w:rsidR="00A25697" w:rsidRDefault="00A25697" w:rsidP="006E3DE2">
      <w:pPr>
        <w:pStyle w:val="Sinespaciado"/>
        <w:jc w:val="both"/>
      </w:pPr>
    </w:p>
    <w:p w:rsidR="00A25697" w:rsidRDefault="00A25697" w:rsidP="008F0666">
      <w:pPr>
        <w:pStyle w:val="Sinespaciado"/>
        <w:jc w:val="right"/>
      </w:pPr>
      <w:r>
        <w:t>CIUDAD GUZMAN JALISCO A</w:t>
      </w:r>
      <w:r w:rsidR="00CB0E71">
        <w:t xml:space="preserve"> LUNES 3</w:t>
      </w:r>
      <w:r w:rsidR="00360139">
        <w:t>0 DE ABRIL</w:t>
      </w:r>
      <w:r>
        <w:t xml:space="preserve">  DE 2018.</w:t>
      </w:r>
    </w:p>
    <w:p w:rsidR="008F0666" w:rsidRDefault="00403463" w:rsidP="008F0666">
      <w:pPr>
        <w:pStyle w:val="Sinespaciado"/>
        <w:jc w:val="right"/>
      </w:pPr>
      <w:r w:rsidRPr="00403463">
        <w:rPr>
          <w:noProof/>
          <w:lang w:eastAsia="es-MX"/>
        </w:rPr>
        <w:drawing>
          <wp:anchor distT="0" distB="0" distL="114300" distR="114300" simplePos="0" relativeHeight="251659264" behindDoc="1" locked="0" layoutInCell="1" allowOverlap="1" wp14:anchorId="7EC85AB3" wp14:editId="674C76C4">
            <wp:simplePos x="0" y="0"/>
            <wp:positionH relativeFrom="column">
              <wp:posOffset>2380615</wp:posOffset>
            </wp:positionH>
            <wp:positionV relativeFrom="paragraph">
              <wp:posOffset>22860</wp:posOffset>
            </wp:positionV>
            <wp:extent cx="895350" cy="1048441"/>
            <wp:effectExtent l="0" t="0" r="0" b="0"/>
            <wp:wrapNone/>
            <wp:docPr id="2" name="Imagen 2" descr="C:\Users\Public\Pictures\firma luis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firma luisju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10484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0666" w:rsidRDefault="008F0666" w:rsidP="008F0666">
      <w:pPr>
        <w:pStyle w:val="Sinespaciado"/>
        <w:jc w:val="right"/>
      </w:pPr>
    </w:p>
    <w:p w:rsidR="008F0666" w:rsidRDefault="008F0666" w:rsidP="008F0666">
      <w:pPr>
        <w:pStyle w:val="Sinespaciado"/>
        <w:jc w:val="right"/>
      </w:pPr>
    </w:p>
    <w:p w:rsidR="008F0666" w:rsidRDefault="008F0666" w:rsidP="008F0666">
      <w:pPr>
        <w:pStyle w:val="Sinespaciado"/>
        <w:jc w:val="right"/>
      </w:pPr>
    </w:p>
    <w:p w:rsidR="008F0666" w:rsidRDefault="008F0666" w:rsidP="008F0666">
      <w:pPr>
        <w:pStyle w:val="Sinespaciado"/>
        <w:jc w:val="right"/>
      </w:pPr>
    </w:p>
    <w:p w:rsidR="008F0666" w:rsidRDefault="008F0666" w:rsidP="008F0666">
      <w:pPr>
        <w:pStyle w:val="Sinespaciado"/>
        <w:jc w:val="center"/>
      </w:pPr>
      <w:r>
        <w:t xml:space="preserve">LIC. ARTURO LUIS JUAN MORALES </w:t>
      </w:r>
    </w:p>
    <w:p w:rsidR="00A25697" w:rsidRDefault="008F0666" w:rsidP="008F0666">
      <w:pPr>
        <w:pStyle w:val="Sinespaciado"/>
        <w:jc w:val="center"/>
      </w:pPr>
      <w:r>
        <w:t>SUBDIRECTOR ADMINISTRATIVO SAPAZA</w:t>
      </w:r>
    </w:p>
    <w:sectPr w:rsidR="00A25697" w:rsidSect="008F0666">
      <w:pgSz w:w="12240" w:h="15840"/>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B70DD"/>
    <w:rsid w:val="001C0AF9"/>
    <w:rsid w:val="00243944"/>
    <w:rsid w:val="002E3177"/>
    <w:rsid w:val="003171D6"/>
    <w:rsid w:val="00360139"/>
    <w:rsid w:val="00403463"/>
    <w:rsid w:val="004C7D60"/>
    <w:rsid w:val="005C4118"/>
    <w:rsid w:val="00620F2E"/>
    <w:rsid w:val="0067798A"/>
    <w:rsid w:val="006E3DE2"/>
    <w:rsid w:val="00776BE4"/>
    <w:rsid w:val="007E0799"/>
    <w:rsid w:val="007F05E1"/>
    <w:rsid w:val="008F0666"/>
    <w:rsid w:val="00A25697"/>
    <w:rsid w:val="00A664D7"/>
    <w:rsid w:val="00B54A67"/>
    <w:rsid w:val="00B9724A"/>
    <w:rsid w:val="00CB0E71"/>
    <w:rsid w:val="00D5030C"/>
    <w:rsid w:val="00E2290B"/>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5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9</cp:revision>
  <cp:lastPrinted>2018-04-24T18:16:00Z</cp:lastPrinted>
  <dcterms:created xsi:type="dcterms:W3CDTF">2018-04-04T16:15:00Z</dcterms:created>
  <dcterms:modified xsi:type="dcterms:W3CDTF">2018-04-27T19:18:00Z</dcterms:modified>
</cp:coreProperties>
</file>