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A46" w:rsidRDefault="000E3ABD" w:rsidP="00BA25BA">
      <w:pPr>
        <w:jc w:val="center"/>
        <w:rPr>
          <w:rFonts w:ascii="Arial" w:hAnsi="Arial" w:cs="Arial"/>
          <w:b/>
        </w:rPr>
      </w:pPr>
      <w:r w:rsidRPr="00C512D5">
        <w:rPr>
          <w:rFonts w:ascii="Arial" w:hAnsi="Arial" w:cs="Arial"/>
          <w:b/>
        </w:rPr>
        <w:t xml:space="preserve">INICIATIVA DE ACUERDO </w:t>
      </w:r>
      <w:r w:rsidR="009A5A46">
        <w:rPr>
          <w:rFonts w:ascii="Arial" w:hAnsi="Arial" w:cs="Arial"/>
          <w:b/>
        </w:rPr>
        <w:t>ECONÓMICO QUE TURNA A COMISIONES LA PROPUESTA DE REFORMA Y ADICIÓN AL REGLAMENTO INTERIOR DEL AYUNTAMIENTO DE ZAPOTLÁN EL GRANDE, JALISCO, PARA IMPLEMENTAR EL “CABILDO ABIERTO”</w:t>
      </w:r>
    </w:p>
    <w:p w:rsidR="000E3ABD" w:rsidRDefault="00C512D5" w:rsidP="00C512D5">
      <w:pPr>
        <w:jc w:val="both"/>
        <w:rPr>
          <w:rFonts w:ascii="Arial" w:hAnsi="Arial" w:cs="Arial"/>
        </w:rPr>
      </w:pPr>
      <w:r>
        <w:rPr>
          <w:rFonts w:ascii="Arial" w:hAnsi="Arial" w:cs="Arial"/>
        </w:rPr>
        <w:t xml:space="preserve">HONORABLES REGIDORES DEL </w:t>
      </w:r>
      <w:r w:rsidR="000E3ABD" w:rsidRPr="000E3ABD">
        <w:rPr>
          <w:rFonts w:ascii="Arial" w:hAnsi="Arial" w:cs="Arial"/>
        </w:rPr>
        <w:t>AYUNTAMIENTO CONSTITUCIONAL DEL MUNICIPIO</w:t>
      </w:r>
      <w:r>
        <w:rPr>
          <w:rFonts w:ascii="Arial" w:hAnsi="Arial" w:cs="Arial"/>
        </w:rPr>
        <w:t xml:space="preserve"> DE ZAPOTLÁN EL GRANDE, JALISCO.</w:t>
      </w:r>
    </w:p>
    <w:p w:rsidR="00BA25BA" w:rsidRDefault="00C512D5" w:rsidP="000E3ABD">
      <w:pPr>
        <w:rPr>
          <w:rFonts w:ascii="Arial" w:hAnsi="Arial" w:cs="Arial"/>
          <w:b/>
        </w:rPr>
      </w:pPr>
      <w:r w:rsidRPr="00C512D5">
        <w:rPr>
          <w:rFonts w:ascii="Arial" w:hAnsi="Arial" w:cs="Arial"/>
          <w:b/>
        </w:rPr>
        <w:t>PRESENTE.</w:t>
      </w:r>
    </w:p>
    <w:p w:rsidR="00A35D0C" w:rsidRPr="00107ED8" w:rsidRDefault="00A35D0C" w:rsidP="00A35D0C">
      <w:pPr>
        <w:ind w:firstLine="708"/>
        <w:jc w:val="both"/>
        <w:rPr>
          <w:rFonts w:ascii="Arial" w:hAnsi="Arial" w:cs="Arial"/>
          <w:iCs/>
          <w:sz w:val="24"/>
          <w:szCs w:val="24"/>
        </w:rPr>
      </w:pPr>
      <w:r w:rsidRPr="00107ED8">
        <w:rPr>
          <w:rFonts w:ascii="Arial" w:hAnsi="Arial" w:cs="Arial"/>
          <w:iCs/>
          <w:sz w:val="24"/>
          <w:szCs w:val="24"/>
        </w:rPr>
        <w:t xml:space="preserve">De conformidad en lo por los artículos 115 fracción ll de la Constitución Política de los Estados Unidos Mexicanos, 77  y 86 de la Constitución Política del Estado de Jalisco,  </w:t>
      </w:r>
      <w:r>
        <w:rPr>
          <w:rFonts w:ascii="Arial" w:hAnsi="Arial" w:cs="Arial"/>
          <w:iCs/>
          <w:sz w:val="24"/>
          <w:szCs w:val="24"/>
        </w:rPr>
        <w:t xml:space="preserve">artículo 50 fracción I de la Ley del Gobierno y la Administración Pública Municipal del Estado de Jalisco y sus Municipios;  </w:t>
      </w:r>
      <w:r w:rsidRPr="00107ED8">
        <w:rPr>
          <w:rFonts w:ascii="Arial" w:hAnsi="Arial" w:cs="Arial"/>
          <w:iCs/>
          <w:sz w:val="24"/>
          <w:szCs w:val="24"/>
        </w:rPr>
        <w:t>y con las atribuciones que me confiere el artículo 87 fracción I</w:t>
      </w:r>
      <w:r>
        <w:rPr>
          <w:rFonts w:ascii="Arial" w:hAnsi="Arial" w:cs="Arial"/>
          <w:iCs/>
          <w:sz w:val="24"/>
          <w:szCs w:val="24"/>
        </w:rPr>
        <w:t>I</w:t>
      </w:r>
      <w:r w:rsidRPr="00107ED8">
        <w:rPr>
          <w:rFonts w:ascii="Arial" w:hAnsi="Arial" w:cs="Arial"/>
          <w:iCs/>
          <w:sz w:val="24"/>
          <w:szCs w:val="24"/>
        </w:rPr>
        <w:t xml:space="preserve"> del Reglamento Interior del Ayuntamiento de Zapotlán el Grande, Jalisco, </w:t>
      </w:r>
      <w:r w:rsidR="00F351A7">
        <w:rPr>
          <w:rFonts w:ascii="Arial" w:hAnsi="Arial" w:cs="Arial"/>
          <w:iCs/>
          <w:sz w:val="24"/>
          <w:szCs w:val="24"/>
        </w:rPr>
        <w:t xml:space="preserve"> en mi carácter de Regidora Presidente de la Comisión Edilicia de Participación Ciudadana y Vecinal del Ayuntamiento Constitucional de Zapotlán el Grande, Jalisco, </w:t>
      </w:r>
      <w:r w:rsidRPr="00107ED8">
        <w:rPr>
          <w:rFonts w:ascii="Arial" w:hAnsi="Arial" w:cs="Arial"/>
          <w:iCs/>
          <w:sz w:val="24"/>
          <w:szCs w:val="24"/>
        </w:rPr>
        <w:t xml:space="preserve">me permito presentar a ustedes INICIATIVA DE ACUERDO ECONÓMICO QUE TURNA A COMISIONES </w:t>
      </w:r>
      <w:r>
        <w:rPr>
          <w:rFonts w:ascii="Arial" w:hAnsi="Arial" w:cs="Arial"/>
          <w:iCs/>
          <w:sz w:val="24"/>
          <w:szCs w:val="24"/>
        </w:rPr>
        <w:t>LA PROPUESTA DE REFORMA</w:t>
      </w:r>
      <w:r w:rsidR="00F351A7">
        <w:rPr>
          <w:rFonts w:ascii="Arial" w:hAnsi="Arial" w:cs="Arial"/>
          <w:iCs/>
          <w:sz w:val="24"/>
          <w:szCs w:val="24"/>
        </w:rPr>
        <w:t xml:space="preserve"> y ADICIÓN</w:t>
      </w:r>
      <w:r>
        <w:rPr>
          <w:rFonts w:ascii="Arial" w:hAnsi="Arial" w:cs="Arial"/>
          <w:iCs/>
          <w:sz w:val="24"/>
          <w:szCs w:val="24"/>
        </w:rPr>
        <w:t xml:space="preserve"> AL REGLAMENTO INTERIOR DEL AYUNTAMIENTO DE ZAPOTLÁN EL GRANDE, JALISCO,</w:t>
      </w:r>
      <w:r w:rsidR="008E6674">
        <w:rPr>
          <w:rFonts w:ascii="Arial" w:hAnsi="Arial" w:cs="Arial"/>
          <w:iCs/>
          <w:sz w:val="24"/>
          <w:szCs w:val="24"/>
        </w:rPr>
        <w:t xml:space="preserve"> PARA IMPLENTAR EL “CABILDO ABIERTO”</w:t>
      </w:r>
      <w:r w:rsidRPr="00107ED8">
        <w:rPr>
          <w:rFonts w:ascii="Arial" w:hAnsi="Arial" w:cs="Arial"/>
          <w:iCs/>
          <w:sz w:val="24"/>
          <w:szCs w:val="24"/>
        </w:rPr>
        <w:t xml:space="preserve">con base a los siguientes </w:t>
      </w:r>
    </w:p>
    <w:p w:rsidR="000E3ABD" w:rsidRDefault="000E3ABD" w:rsidP="000E3ABD">
      <w:pPr>
        <w:jc w:val="center"/>
        <w:rPr>
          <w:rFonts w:ascii="Arial" w:hAnsi="Arial" w:cs="Arial"/>
          <w:b/>
        </w:rPr>
      </w:pPr>
      <w:r w:rsidRPr="00C512D5">
        <w:rPr>
          <w:rFonts w:ascii="Arial" w:hAnsi="Arial" w:cs="Arial"/>
          <w:b/>
        </w:rPr>
        <w:t>EXPOSI</w:t>
      </w:r>
      <w:r w:rsidR="008E6674">
        <w:rPr>
          <w:rFonts w:ascii="Arial" w:hAnsi="Arial" w:cs="Arial"/>
          <w:b/>
        </w:rPr>
        <w:t>CIÓN DE MOTIVOS</w:t>
      </w:r>
    </w:p>
    <w:p w:rsidR="00B500D9" w:rsidRDefault="00B500D9" w:rsidP="00B500D9">
      <w:pPr>
        <w:pStyle w:val="Prrafodelista"/>
        <w:jc w:val="both"/>
        <w:rPr>
          <w:rFonts w:ascii="Arial" w:hAnsi="Arial" w:cs="Arial"/>
        </w:rPr>
      </w:pPr>
    </w:p>
    <w:p w:rsidR="00F351A7" w:rsidRDefault="00F351A7" w:rsidP="00B500D9">
      <w:pPr>
        <w:pStyle w:val="Prrafodelista"/>
        <w:jc w:val="both"/>
        <w:rPr>
          <w:rFonts w:ascii="Arial" w:hAnsi="Arial" w:cs="Arial"/>
        </w:rPr>
      </w:pPr>
    </w:p>
    <w:p w:rsidR="00F351A7" w:rsidRPr="000722BF" w:rsidRDefault="00F351A7" w:rsidP="00F351A7">
      <w:pPr>
        <w:pStyle w:val="Prrafodelista"/>
        <w:numPr>
          <w:ilvl w:val="0"/>
          <w:numId w:val="1"/>
        </w:numPr>
        <w:jc w:val="both"/>
        <w:rPr>
          <w:rFonts w:ascii="Arial" w:hAnsi="Arial" w:cs="Arial"/>
          <w:b/>
          <w:sz w:val="24"/>
          <w:szCs w:val="24"/>
        </w:rPr>
      </w:pPr>
      <w:r w:rsidRPr="00107ED8">
        <w:rPr>
          <w:rFonts w:ascii="Arial" w:hAnsi="Arial" w:cs="Arial"/>
          <w:iCs/>
          <w:sz w:val="24"/>
          <w:szCs w:val="24"/>
        </w:rPr>
        <w:t xml:space="preserve">Que la Constitución Política de los Estados Unidos Mexicanos, en su artículo 115 fracción II segundo párrafo establece que los Ayuntamientos tendrán facultades para aprobar, </w:t>
      </w:r>
      <w:r w:rsidRPr="00947D4E">
        <w:rPr>
          <w:rFonts w:ascii="Arial" w:hAnsi="Arial" w:cs="Arial"/>
          <w:b/>
          <w:iCs/>
          <w:sz w:val="24"/>
          <w:szCs w:val="24"/>
        </w:rPr>
        <w:t>de acuerdo con las leyes en materia municipal que deberán expedir las Legislaturas de los Estados</w:t>
      </w:r>
      <w:r w:rsidRPr="00107ED8">
        <w:rPr>
          <w:rFonts w:ascii="Arial" w:hAnsi="Arial" w:cs="Arial"/>
          <w:iCs/>
          <w:sz w:val="24"/>
          <w:szCs w:val="24"/>
        </w:rPr>
        <w:t xml:space="preserve">, los bandos de policía y gobierno, los reglamentos, circulares y disposiciones administrativas de observancia general dentro de sus respectivas jurisdicciones, </w:t>
      </w:r>
      <w:r w:rsidRPr="00947D4E">
        <w:rPr>
          <w:rFonts w:ascii="Arial" w:hAnsi="Arial" w:cs="Arial"/>
          <w:b/>
          <w:iCs/>
          <w:sz w:val="24"/>
          <w:szCs w:val="24"/>
        </w:rPr>
        <w:t>que organicen la administración pública municipal,</w:t>
      </w:r>
      <w:r w:rsidRPr="00107ED8">
        <w:rPr>
          <w:rFonts w:ascii="Arial" w:hAnsi="Arial" w:cs="Arial"/>
          <w:iCs/>
          <w:sz w:val="24"/>
          <w:szCs w:val="24"/>
        </w:rPr>
        <w:t xml:space="preserve"> regulen las materias, procedimientos, funciones y servicios públicos de su competencia </w:t>
      </w:r>
      <w:r w:rsidRPr="00947D4E">
        <w:rPr>
          <w:rFonts w:ascii="Arial" w:hAnsi="Arial" w:cs="Arial"/>
          <w:b/>
          <w:iCs/>
          <w:sz w:val="24"/>
          <w:szCs w:val="24"/>
        </w:rPr>
        <w:t xml:space="preserve">y aseguren la participación ciudadana y vecinal. </w:t>
      </w:r>
    </w:p>
    <w:p w:rsidR="000722BF" w:rsidRPr="000722BF" w:rsidRDefault="000722BF" w:rsidP="000722BF">
      <w:pPr>
        <w:pStyle w:val="Prrafodelista"/>
        <w:jc w:val="both"/>
        <w:rPr>
          <w:rFonts w:ascii="Arial" w:hAnsi="Arial" w:cs="Arial"/>
          <w:b/>
          <w:sz w:val="24"/>
          <w:szCs w:val="24"/>
        </w:rPr>
      </w:pPr>
    </w:p>
    <w:p w:rsidR="006E7B80" w:rsidRPr="003B324B" w:rsidRDefault="001D5E30" w:rsidP="006E7B80">
      <w:pPr>
        <w:pStyle w:val="Prrafodelista"/>
        <w:numPr>
          <w:ilvl w:val="0"/>
          <w:numId w:val="1"/>
        </w:numPr>
        <w:jc w:val="both"/>
        <w:rPr>
          <w:rFonts w:ascii="Arial" w:hAnsi="Arial" w:cs="Arial"/>
          <w:sz w:val="24"/>
          <w:szCs w:val="24"/>
        </w:rPr>
      </w:pPr>
      <w:r w:rsidRPr="00956385">
        <w:rPr>
          <w:rFonts w:ascii="Arial" w:hAnsi="Arial" w:cs="Arial"/>
          <w:sz w:val="24"/>
          <w:szCs w:val="24"/>
        </w:rPr>
        <w:lastRenderedPageBreak/>
        <w:t xml:space="preserve">Al Efecto la Legislatura del Estado de Jalisco, </w:t>
      </w:r>
      <w:r w:rsidR="000722BF" w:rsidRPr="00956385">
        <w:rPr>
          <w:rFonts w:ascii="Arial" w:hAnsi="Arial" w:cs="Arial"/>
          <w:sz w:val="24"/>
          <w:szCs w:val="24"/>
        </w:rPr>
        <w:t>emitió decreto número 25833 pub</w:t>
      </w:r>
      <w:r w:rsidR="00C87EE5">
        <w:rPr>
          <w:rFonts w:ascii="Arial" w:hAnsi="Arial" w:cs="Arial"/>
          <w:sz w:val="24"/>
          <w:szCs w:val="24"/>
        </w:rPr>
        <w:t xml:space="preserve">licado en el periódico oficial </w:t>
      </w:r>
      <w:r w:rsidR="000722BF" w:rsidRPr="00956385">
        <w:rPr>
          <w:rFonts w:ascii="Arial" w:hAnsi="Arial" w:cs="Arial"/>
          <w:sz w:val="24"/>
          <w:szCs w:val="24"/>
        </w:rPr>
        <w:t xml:space="preserve"> “</w:t>
      </w:r>
      <w:r w:rsidR="00C87EE5">
        <w:rPr>
          <w:rFonts w:ascii="Arial" w:hAnsi="Arial" w:cs="Arial"/>
          <w:sz w:val="24"/>
          <w:szCs w:val="24"/>
        </w:rPr>
        <w:t xml:space="preserve">El </w:t>
      </w:r>
      <w:r w:rsidR="000722BF" w:rsidRPr="00956385">
        <w:rPr>
          <w:rFonts w:ascii="Arial" w:hAnsi="Arial" w:cs="Arial"/>
          <w:sz w:val="24"/>
          <w:szCs w:val="24"/>
        </w:rPr>
        <w:t xml:space="preserve">Estado de Jalisco”el pasado 16 de junio del año en curso, mediante el cual se reforman los artículos </w:t>
      </w:r>
      <w:r w:rsidR="000722BF" w:rsidRPr="00956385">
        <w:rPr>
          <w:rFonts w:ascii="Arial" w:hAnsi="Arial" w:cs="Arial"/>
          <w:sz w:val="24"/>
          <w:szCs w:val="24"/>
          <w:lang w:val="es-ES"/>
        </w:rPr>
        <w:t>2, 4, 6, 9, 11, 12, 28, 34, 47, 70, 78, 84 y</w:t>
      </w:r>
      <w:r w:rsidR="000722BF" w:rsidRPr="00956385">
        <w:rPr>
          <w:rFonts w:ascii="Arial" w:hAnsi="Arial" w:cs="Arial"/>
          <w:sz w:val="24"/>
          <w:szCs w:val="24"/>
        </w:rPr>
        <w:t xml:space="preserve"> se modifica </w:t>
      </w:r>
      <w:r w:rsidR="000722BF" w:rsidRPr="00956385">
        <w:rPr>
          <w:rFonts w:ascii="Arial" w:hAnsi="Arial" w:cs="Arial"/>
          <w:sz w:val="24"/>
          <w:szCs w:val="24"/>
          <w:lang w:val="es-ES"/>
        </w:rPr>
        <w:t xml:space="preserve">el nombre del Capítulo </w:t>
      </w:r>
      <w:r w:rsidR="000722BF" w:rsidRPr="00956385">
        <w:rPr>
          <w:rFonts w:ascii="Arial" w:hAnsi="Arial" w:cs="Arial"/>
          <w:sz w:val="24"/>
          <w:szCs w:val="24"/>
        </w:rPr>
        <w:t>I del Título Segundo de la Constitución Política del Estado de Jalisco,</w:t>
      </w:r>
      <w:r w:rsidR="006E7B80" w:rsidRPr="00956385">
        <w:rPr>
          <w:rFonts w:ascii="Arial" w:hAnsi="Arial" w:cs="Arial"/>
          <w:sz w:val="24"/>
          <w:szCs w:val="24"/>
        </w:rPr>
        <w:t xml:space="preserve"> para </w:t>
      </w:r>
      <w:r w:rsidR="00C87EE5">
        <w:rPr>
          <w:rFonts w:ascii="Arial" w:hAnsi="Arial" w:cs="Arial"/>
          <w:sz w:val="24"/>
          <w:szCs w:val="24"/>
        </w:rPr>
        <w:t xml:space="preserve">generar </w:t>
      </w:r>
      <w:r w:rsidR="000722BF" w:rsidRPr="00956385">
        <w:rPr>
          <w:rFonts w:ascii="Arial" w:hAnsi="Arial" w:cs="Arial"/>
          <w:sz w:val="24"/>
          <w:szCs w:val="24"/>
        </w:rPr>
        <w:t>reformas que van focalizad</w:t>
      </w:r>
      <w:r w:rsidR="006E7B80" w:rsidRPr="00956385">
        <w:rPr>
          <w:rFonts w:ascii="Arial" w:hAnsi="Arial" w:cs="Arial"/>
          <w:sz w:val="24"/>
          <w:szCs w:val="24"/>
        </w:rPr>
        <w:t xml:space="preserve">as a la Participación </w:t>
      </w:r>
      <w:r w:rsidR="0053557F">
        <w:rPr>
          <w:rFonts w:ascii="Arial" w:hAnsi="Arial" w:cs="Arial"/>
          <w:sz w:val="24"/>
          <w:szCs w:val="24"/>
        </w:rPr>
        <w:t>social</w:t>
      </w:r>
      <w:r w:rsidR="006E7B80" w:rsidRPr="00956385">
        <w:rPr>
          <w:rFonts w:ascii="Arial" w:hAnsi="Arial" w:cs="Arial"/>
          <w:sz w:val="24"/>
          <w:szCs w:val="24"/>
        </w:rPr>
        <w:t>,</w:t>
      </w:r>
      <w:r w:rsidR="00C87EE5">
        <w:rPr>
          <w:rFonts w:ascii="Arial" w:hAnsi="Arial" w:cs="Arial"/>
          <w:sz w:val="24"/>
          <w:szCs w:val="24"/>
        </w:rPr>
        <w:t xml:space="preserve"> ésta</w:t>
      </w:r>
      <w:r w:rsidR="006E7B80" w:rsidRPr="003B324B">
        <w:rPr>
          <w:rFonts w:ascii="Arial" w:hAnsi="Arial" w:cs="Arial"/>
          <w:sz w:val="24"/>
          <w:szCs w:val="24"/>
        </w:rPr>
        <w:t>viene a  generar instrumentos de participaci</w:t>
      </w:r>
      <w:r w:rsidR="0053557F">
        <w:rPr>
          <w:rFonts w:ascii="Arial" w:hAnsi="Arial" w:cs="Arial"/>
          <w:sz w:val="24"/>
          <w:szCs w:val="24"/>
        </w:rPr>
        <w:t>ón</w:t>
      </w:r>
      <w:r w:rsidR="006E7B80" w:rsidRPr="003B324B">
        <w:rPr>
          <w:rFonts w:ascii="Arial" w:hAnsi="Arial" w:cs="Arial"/>
          <w:sz w:val="24"/>
          <w:szCs w:val="24"/>
        </w:rPr>
        <w:t xml:space="preserve"> como son: El Gobierno abierto, plebiscito, Referéndum, la ratificación constitucional, iniciativa popular, iniciativa popular municipal, el presupuesto participativo, la revocación de mandado, consulta popular, contraloría social, Cabildo abierto y las juntas municip</w:t>
      </w:r>
      <w:r w:rsidR="00C87EE5" w:rsidRPr="003B324B">
        <w:rPr>
          <w:rFonts w:ascii="Arial" w:hAnsi="Arial" w:cs="Arial"/>
          <w:sz w:val="24"/>
          <w:szCs w:val="24"/>
        </w:rPr>
        <w:t xml:space="preserve">ales. Previo a la aprobación, </w:t>
      </w:r>
      <w:r w:rsidR="006E7B80" w:rsidRPr="003B324B">
        <w:rPr>
          <w:rFonts w:ascii="Arial" w:hAnsi="Arial" w:cs="Arial"/>
          <w:sz w:val="24"/>
          <w:szCs w:val="24"/>
        </w:rPr>
        <w:t xml:space="preserve">este Ayuntamiento mediante sesión </w:t>
      </w:r>
      <w:r w:rsidR="00940514" w:rsidRPr="003B324B">
        <w:rPr>
          <w:rFonts w:ascii="Arial" w:hAnsi="Arial" w:cs="Arial"/>
          <w:sz w:val="24"/>
          <w:szCs w:val="24"/>
        </w:rPr>
        <w:t xml:space="preserve">pública ordinaria </w:t>
      </w:r>
      <w:r w:rsidR="00C87EE5" w:rsidRPr="003B324B">
        <w:rPr>
          <w:rFonts w:ascii="Arial" w:hAnsi="Arial" w:cs="Arial"/>
          <w:sz w:val="24"/>
          <w:szCs w:val="24"/>
        </w:rPr>
        <w:t>N</w:t>
      </w:r>
      <w:r w:rsidR="00940514" w:rsidRPr="003B324B">
        <w:rPr>
          <w:rFonts w:ascii="Arial" w:hAnsi="Arial" w:cs="Arial"/>
          <w:sz w:val="24"/>
          <w:szCs w:val="24"/>
        </w:rPr>
        <w:t>o. 8 de fecha 27 de mayo del año en curso</w:t>
      </w:r>
      <w:r w:rsidR="000B1E05" w:rsidRPr="003B324B">
        <w:rPr>
          <w:rFonts w:ascii="Arial" w:hAnsi="Arial" w:cs="Arial"/>
          <w:sz w:val="24"/>
          <w:szCs w:val="24"/>
        </w:rPr>
        <w:t xml:space="preserve">, </w:t>
      </w:r>
      <w:r w:rsidR="00956385" w:rsidRPr="003B324B">
        <w:rPr>
          <w:rFonts w:ascii="Arial" w:hAnsi="Arial" w:cs="Arial"/>
          <w:sz w:val="24"/>
          <w:szCs w:val="24"/>
        </w:rPr>
        <w:t xml:space="preserve">emitió voto favorable al proyecto de reforma de conformidad a lo que dispone el artículo 117 de la Constitución Política del Estado de Jalisco. </w:t>
      </w:r>
    </w:p>
    <w:p w:rsidR="006E7B80" w:rsidRPr="003B324B" w:rsidRDefault="006E7B80" w:rsidP="006E7B80">
      <w:pPr>
        <w:jc w:val="both"/>
        <w:rPr>
          <w:rFonts w:ascii="Arial" w:hAnsi="Arial" w:cs="Arial"/>
          <w:sz w:val="24"/>
          <w:szCs w:val="24"/>
        </w:rPr>
      </w:pPr>
    </w:p>
    <w:p w:rsidR="00956385" w:rsidRPr="003B324B" w:rsidRDefault="00956385" w:rsidP="00B500D9">
      <w:pPr>
        <w:pStyle w:val="Prrafodelista"/>
        <w:numPr>
          <w:ilvl w:val="0"/>
          <w:numId w:val="1"/>
        </w:numPr>
        <w:jc w:val="both"/>
        <w:rPr>
          <w:rFonts w:ascii="Arial" w:hAnsi="Arial" w:cs="Arial"/>
          <w:sz w:val="24"/>
          <w:szCs w:val="24"/>
        </w:rPr>
      </w:pPr>
      <w:r w:rsidRPr="003B324B">
        <w:rPr>
          <w:rFonts w:ascii="Arial" w:hAnsi="Arial" w:cs="Arial"/>
          <w:sz w:val="24"/>
          <w:szCs w:val="24"/>
        </w:rPr>
        <w:t xml:space="preserve">Dicha reforma, trasciende principalmente en reconocer la participación ciudadana como derecho humano, </w:t>
      </w:r>
      <w:r w:rsidR="00472CD8" w:rsidRPr="003B324B">
        <w:rPr>
          <w:rFonts w:ascii="Arial" w:hAnsi="Arial" w:cs="Arial"/>
          <w:sz w:val="24"/>
          <w:szCs w:val="24"/>
        </w:rPr>
        <w:t xml:space="preserve"> creando los instrumentos señalados en el párrafo anterior, entre los cuáles se encuentra el “CABILDO ABIERTO”</w:t>
      </w:r>
      <w:r w:rsidR="009A61C3" w:rsidRPr="003B324B">
        <w:rPr>
          <w:rFonts w:ascii="Arial" w:hAnsi="Arial" w:cs="Arial"/>
          <w:sz w:val="24"/>
          <w:szCs w:val="24"/>
        </w:rPr>
        <w:t xml:space="preserve"> teniendo como principal función la participación de los ciudadanos a través de los representantes de las asociación vecinales debidamente registradas, quiénes tendrán el derecho de presentar propuestas o peticiones ante el pleno del Ayuntamiento en sesi</w:t>
      </w:r>
      <w:r w:rsidR="00C87EE5" w:rsidRPr="003B324B">
        <w:rPr>
          <w:rFonts w:ascii="Arial" w:hAnsi="Arial" w:cs="Arial"/>
          <w:sz w:val="24"/>
          <w:szCs w:val="24"/>
        </w:rPr>
        <w:t>ón</w:t>
      </w:r>
      <w:r w:rsidR="009A61C3" w:rsidRPr="003B324B">
        <w:rPr>
          <w:rFonts w:ascii="Arial" w:hAnsi="Arial" w:cs="Arial"/>
          <w:sz w:val="24"/>
          <w:szCs w:val="24"/>
        </w:rPr>
        <w:t xml:space="preserve">, </w:t>
      </w:r>
      <w:r w:rsidR="00EF585D" w:rsidRPr="003B324B">
        <w:rPr>
          <w:rFonts w:ascii="Arial" w:hAnsi="Arial" w:cs="Arial"/>
          <w:sz w:val="24"/>
          <w:szCs w:val="24"/>
        </w:rPr>
        <w:t xml:space="preserve">en por lo menos 6 sesiones ordinarias de las que celebre el ayuntamiento en el año, pues así quedó dispuesto en el artículo 11 fracción XI de la Constitución Política Local que a la letra señala: </w:t>
      </w:r>
    </w:p>
    <w:p w:rsidR="00BA25BA" w:rsidRPr="003B324B" w:rsidRDefault="00BA25BA" w:rsidP="001A4131">
      <w:pPr>
        <w:pStyle w:val="Prrafodelista"/>
        <w:ind w:left="1418" w:right="1750"/>
        <w:jc w:val="center"/>
        <w:rPr>
          <w:rFonts w:ascii="Arial" w:hAnsi="Arial" w:cs="Arial"/>
          <w:b/>
          <w:sz w:val="24"/>
          <w:szCs w:val="24"/>
        </w:rPr>
      </w:pPr>
    </w:p>
    <w:p w:rsidR="00B500D9" w:rsidRPr="003B324B" w:rsidRDefault="00EF585D" w:rsidP="001A4131">
      <w:pPr>
        <w:pStyle w:val="Prrafodelista"/>
        <w:ind w:left="1418" w:right="1750"/>
        <w:jc w:val="both"/>
        <w:rPr>
          <w:rFonts w:ascii="Arial" w:hAnsi="Arial" w:cs="Arial"/>
          <w:b/>
          <w:sz w:val="20"/>
          <w:szCs w:val="20"/>
        </w:rPr>
      </w:pPr>
      <w:r w:rsidRPr="003B324B">
        <w:rPr>
          <w:rFonts w:ascii="Arial" w:hAnsi="Arial" w:cs="Arial"/>
          <w:b/>
          <w:sz w:val="20"/>
          <w:szCs w:val="20"/>
        </w:rPr>
        <w:t>Artículo 11. …..</w:t>
      </w:r>
    </w:p>
    <w:p w:rsidR="00EF585D" w:rsidRPr="003B324B" w:rsidRDefault="00EF585D" w:rsidP="001A4131">
      <w:pPr>
        <w:pStyle w:val="Prrafodelista"/>
        <w:ind w:left="1418" w:right="1750"/>
        <w:jc w:val="both"/>
        <w:rPr>
          <w:rFonts w:ascii="Arial" w:hAnsi="Arial" w:cs="Arial"/>
          <w:b/>
          <w:sz w:val="20"/>
          <w:szCs w:val="20"/>
        </w:rPr>
      </w:pPr>
    </w:p>
    <w:p w:rsidR="00B500D9" w:rsidRPr="003B324B" w:rsidRDefault="00B500D9" w:rsidP="001A4131">
      <w:pPr>
        <w:pStyle w:val="Prrafodelista"/>
        <w:ind w:left="1418" w:right="1750"/>
        <w:jc w:val="both"/>
        <w:rPr>
          <w:rFonts w:ascii="Arial" w:hAnsi="Arial" w:cs="Arial"/>
          <w:b/>
          <w:sz w:val="20"/>
          <w:szCs w:val="20"/>
        </w:rPr>
      </w:pPr>
      <w:r w:rsidRPr="003B324B">
        <w:rPr>
          <w:rFonts w:ascii="Arial" w:hAnsi="Arial" w:cs="Arial"/>
          <w:b/>
          <w:sz w:val="20"/>
          <w:szCs w:val="20"/>
        </w:rPr>
        <w:t>Los Ayuntamientos emitirán los reglamentos y disposiciones administrativas que les permitan asegurar la participación social y vecinal, teniendo como bases mínimas, las establecidas en la ley estatal relativa a la materia.</w:t>
      </w:r>
    </w:p>
    <w:p w:rsidR="00B500D9" w:rsidRPr="003B324B" w:rsidRDefault="00B500D9" w:rsidP="001A4131">
      <w:pPr>
        <w:pStyle w:val="Prrafodelista"/>
        <w:ind w:left="1418" w:right="1750"/>
        <w:jc w:val="both"/>
        <w:rPr>
          <w:rFonts w:ascii="Arial" w:hAnsi="Arial" w:cs="Arial"/>
          <w:b/>
          <w:sz w:val="20"/>
          <w:szCs w:val="20"/>
        </w:rPr>
      </w:pPr>
    </w:p>
    <w:p w:rsidR="00B500D9" w:rsidRPr="003B324B" w:rsidRDefault="00B500D9" w:rsidP="001A4131">
      <w:pPr>
        <w:pStyle w:val="Prrafodelista"/>
        <w:ind w:left="1418" w:right="1750"/>
        <w:jc w:val="both"/>
        <w:rPr>
          <w:rFonts w:ascii="Arial" w:hAnsi="Arial" w:cs="Arial"/>
          <w:b/>
          <w:sz w:val="20"/>
          <w:szCs w:val="20"/>
        </w:rPr>
      </w:pPr>
      <w:r w:rsidRPr="003B324B">
        <w:rPr>
          <w:rFonts w:ascii="Arial" w:hAnsi="Arial" w:cs="Arial"/>
          <w:b/>
          <w:sz w:val="20"/>
          <w:szCs w:val="20"/>
        </w:rPr>
        <w:t>En el Estado de Jalisco se reconocen por lo menos, los siguientes instrumentos de participación social:</w:t>
      </w:r>
    </w:p>
    <w:p w:rsidR="00B500D9" w:rsidRPr="003B324B" w:rsidRDefault="00B500D9" w:rsidP="001A4131">
      <w:pPr>
        <w:pStyle w:val="Prrafodelista"/>
        <w:ind w:left="1418" w:right="1750"/>
        <w:jc w:val="both"/>
        <w:rPr>
          <w:rFonts w:ascii="Arial" w:hAnsi="Arial" w:cs="Arial"/>
          <w:b/>
          <w:sz w:val="20"/>
          <w:szCs w:val="20"/>
        </w:rPr>
      </w:pPr>
      <w:r w:rsidRPr="003B324B">
        <w:rPr>
          <w:rFonts w:ascii="Arial" w:hAnsi="Arial" w:cs="Arial"/>
          <w:b/>
          <w:sz w:val="20"/>
          <w:szCs w:val="20"/>
        </w:rPr>
        <w:lastRenderedPageBreak/>
        <w:t>…………</w:t>
      </w:r>
    </w:p>
    <w:p w:rsidR="00B500D9" w:rsidRPr="003B324B" w:rsidRDefault="00B500D9" w:rsidP="001A4131">
      <w:pPr>
        <w:pStyle w:val="Prrafodelista"/>
        <w:ind w:left="1418" w:right="1750"/>
        <w:jc w:val="both"/>
        <w:rPr>
          <w:rFonts w:ascii="Arial" w:hAnsi="Arial" w:cs="Arial"/>
          <w:b/>
          <w:sz w:val="20"/>
          <w:szCs w:val="20"/>
        </w:rPr>
      </w:pPr>
      <w:r w:rsidRPr="003B324B">
        <w:rPr>
          <w:rFonts w:ascii="Arial" w:hAnsi="Arial" w:cs="Arial"/>
          <w:b/>
          <w:sz w:val="20"/>
          <w:szCs w:val="20"/>
        </w:rPr>
        <w:t>……</w:t>
      </w:r>
    </w:p>
    <w:p w:rsidR="00B500D9" w:rsidRPr="003B324B" w:rsidRDefault="00B500D9" w:rsidP="001A4131">
      <w:pPr>
        <w:pStyle w:val="Prrafodelista"/>
        <w:ind w:left="1418" w:right="1750"/>
        <w:jc w:val="both"/>
        <w:rPr>
          <w:rFonts w:ascii="Arial" w:hAnsi="Arial" w:cs="Arial"/>
          <w:b/>
          <w:sz w:val="20"/>
          <w:szCs w:val="20"/>
        </w:rPr>
      </w:pPr>
      <w:r w:rsidRPr="003B324B">
        <w:rPr>
          <w:rFonts w:ascii="Arial" w:hAnsi="Arial" w:cs="Arial"/>
          <w:b/>
          <w:sz w:val="20"/>
          <w:szCs w:val="20"/>
        </w:rPr>
        <w:t>XI. Cabildo abierto es el instrumento en el que los ciudadanos, a través de representantes de asociaciones vecinales debidamente registradas, tienen derecho a presentar propuestas o peticiones en por lo menos seis de las sesiones  ordinarias que celebre el Ayuntamiento en el año; y</w:t>
      </w:r>
    </w:p>
    <w:p w:rsidR="00B500D9" w:rsidRPr="003B324B" w:rsidRDefault="00B500D9" w:rsidP="001A4131">
      <w:pPr>
        <w:pStyle w:val="Prrafodelista"/>
        <w:ind w:left="1418" w:right="1750"/>
        <w:jc w:val="both"/>
        <w:rPr>
          <w:rFonts w:ascii="Arial" w:hAnsi="Arial" w:cs="Arial"/>
          <w:b/>
          <w:sz w:val="20"/>
          <w:szCs w:val="20"/>
        </w:rPr>
      </w:pPr>
    </w:p>
    <w:p w:rsidR="003B324B" w:rsidRPr="009A5A46" w:rsidRDefault="009A5A46" w:rsidP="009A5A46">
      <w:pPr>
        <w:ind w:right="454"/>
        <w:jc w:val="both"/>
        <w:rPr>
          <w:rFonts w:ascii="Arial" w:hAnsi="Arial" w:cs="Arial"/>
          <w:sz w:val="24"/>
          <w:szCs w:val="24"/>
        </w:rPr>
      </w:pPr>
      <w:r>
        <w:rPr>
          <w:rFonts w:ascii="Arial" w:hAnsi="Arial" w:cs="Arial"/>
          <w:sz w:val="24"/>
          <w:szCs w:val="24"/>
        </w:rPr>
        <w:t xml:space="preserve">En el decreto de reforma, ordenó al Congreso del Estado en su artículo transitorio Segundo, a </w:t>
      </w:r>
      <w:r w:rsidR="00EF585D" w:rsidRPr="009A5A46">
        <w:rPr>
          <w:rFonts w:ascii="Arial" w:hAnsi="Arial" w:cs="Arial"/>
          <w:sz w:val="24"/>
          <w:szCs w:val="24"/>
        </w:rPr>
        <w:t>hacer las modificaciones a la legislación estatal secundaria dentro de los treinta días contados a partir de la publicación del presente decreto.</w:t>
      </w:r>
    </w:p>
    <w:p w:rsidR="00C87EE5" w:rsidRPr="009A5A46" w:rsidRDefault="00EF585D" w:rsidP="009A5A46">
      <w:pPr>
        <w:jc w:val="both"/>
        <w:rPr>
          <w:rFonts w:ascii="Arial" w:hAnsi="Arial" w:cs="Arial"/>
          <w:sz w:val="24"/>
          <w:szCs w:val="24"/>
        </w:rPr>
      </w:pPr>
      <w:r w:rsidRPr="003B324B">
        <w:rPr>
          <w:rFonts w:ascii="Arial" w:hAnsi="Arial" w:cs="Arial"/>
          <w:sz w:val="24"/>
          <w:szCs w:val="24"/>
        </w:rPr>
        <w:t>Al efecto con la misma fecha 16 de Junio del año 2016, se publicó</w:t>
      </w:r>
      <w:r w:rsidR="003B324B">
        <w:rPr>
          <w:rFonts w:ascii="Arial" w:hAnsi="Arial" w:cs="Arial"/>
          <w:sz w:val="24"/>
          <w:szCs w:val="24"/>
        </w:rPr>
        <w:t xml:space="preserve"> e</w:t>
      </w:r>
      <w:r w:rsidRPr="003B324B">
        <w:rPr>
          <w:rFonts w:ascii="Arial" w:hAnsi="Arial" w:cs="Arial"/>
          <w:sz w:val="24"/>
          <w:szCs w:val="24"/>
        </w:rPr>
        <w:t>n el periódico oficial del Estado el decreto 28542/</w:t>
      </w:r>
      <w:r w:rsidR="00771BB7" w:rsidRPr="003B324B">
        <w:rPr>
          <w:rFonts w:ascii="Arial" w:hAnsi="Arial" w:cs="Arial"/>
          <w:sz w:val="24"/>
          <w:szCs w:val="24"/>
        </w:rPr>
        <w:t xml:space="preserve">LXI/2016 </w:t>
      </w:r>
      <w:r w:rsidR="000164F3" w:rsidRPr="003B324B">
        <w:rPr>
          <w:rFonts w:ascii="Arial" w:hAnsi="Arial" w:cs="Arial"/>
          <w:sz w:val="24"/>
          <w:szCs w:val="24"/>
        </w:rPr>
        <w:t>que emite el Congreso del Estado y que contiene las</w:t>
      </w:r>
      <w:r w:rsidRPr="003B324B">
        <w:rPr>
          <w:rFonts w:ascii="Arial" w:hAnsi="Arial" w:cs="Arial"/>
          <w:sz w:val="24"/>
          <w:szCs w:val="24"/>
        </w:rPr>
        <w:t xml:space="preserve"> reformas </w:t>
      </w:r>
      <w:r w:rsidR="000164F3" w:rsidRPr="003B324B">
        <w:rPr>
          <w:rFonts w:ascii="Arial" w:hAnsi="Arial" w:cs="Arial"/>
          <w:sz w:val="24"/>
          <w:szCs w:val="24"/>
        </w:rPr>
        <w:t>al Código Electoral y de Participación Social en el Estado de Jalisco, modificándose la denominación del propio código donde cambia el término de “Participación Ciudadana “ por el de “Participación social”,  entre</w:t>
      </w:r>
      <w:r w:rsidR="0053557F">
        <w:rPr>
          <w:rFonts w:ascii="Arial" w:hAnsi="Arial" w:cs="Arial"/>
          <w:sz w:val="24"/>
          <w:szCs w:val="24"/>
        </w:rPr>
        <w:t xml:space="preserve"> las modificaciones</w:t>
      </w:r>
      <w:r w:rsidR="000164F3" w:rsidRPr="003B324B">
        <w:rPr>
          <w:rFonts w:ascii="Arial" w:hAnsi="Arial" w:cs="Arial"/>
          <w:sz w:val="24"/>
          <w:szCs w:val="24"/>
        </w:rPr>
        <w:t xml:space="preserve"> más destacadas</w:t>
      </w:r>
      <w:r w:rsidR="0053557F">
        <w:rPr>
          <w:rFonts w:ascii="Arial" w:hAnsi="Arial" w:cs="Arial"/>
          <w:sz w:val="24"/>
          <w:szCs w:val="24"/>
        </w:rPr>
        <w:t xml:space="preserve"> se encuentrala </w:t>
      </w:r>
      <w:r w:rsidR="000164F3" w:rsidRPr="003B324B">
        <w:rPr>
          <w:rFonts w:ascii="Arial" w:hAnsi="Arial" w:cs="Arial"/>
          <w:sz w:val="24"/>
          <w:szCs w:val="24"/>
        </w:rPr>
        <w:t xml:space="preserve">reforma el artículo 387 donde se reconoce como instrumento de participación social el Cabildo Abierto, disponiendo a su vez en el artículo 445E  punto 2, que los municipios regularán la forma y periodicidad en que se celebrarán las sesiones de </w:t>
      </w:r>
      <w:r w:rsidR="00C87EE5" w:rsidRPr="003B324B">
        <w:rPr>
          <w:rFonts w:ascii="Arial" w:hAnsi="Arial" w:cs="Arial"/>
          <w:sz w:val="24"/>
          <w:szCs w:val="24"/>
        </w:rPr>
        <w:t xml:space="preserve">cabildo abierto, de conformidad con las bases que establezca la legislación estatal en materia de gobierno y la administración pública municipal. Ordenando </w:t>
      </w:r>
      <w:r w:rsidR="009A5A46">
        <w:rPr>
          <w:rFonts w:ascii="Arial" w:hAnsi="Arial" w:cs="Arial"/>
          <w:sz w:val="24"/>
          <w:szCs w:val="24"/>
        </w:rPr>
        <w:t xml:space="preserve">a los Ayuntamientos en su </w:t>
      </w:r>
      <w:r w:rsidR="00C87EE5" w:rsidRPr="003B324B">
        <w:rPr>
          <w:rFonts w:ascii="Arial" w:hAnsi="Arial" w:cs="Arial"/>
          <w:sz w:val="24"/>
          <w:szCs w:val="24"/>
        </w:rPr>
        <w:t xml:space="preserve">artículo Transitorio QUINTO </w:t>
      </w:r>
      <w:r w:rsidR="009A5A46">
        <w:rPr>
          <w:rFonts w:ascii="Arial" w:hAnsi="Arial" w:cs="Arial"/>
          <w:sz w:val="24"/>
          <w:szCs w:val="24"/>
        </w:rPr>
        <w:t xml:space="preserve">a </w:t>
      </w:r>
      <w:r w:rsidR="00C87EE5" w:rsidRPr="009A5A46">
        <w:rPr>
          <w:rFonts w:ascii="Arial" w:hAnsi="Arial" w:cs="Arial"/>
          <w:sz w:val="24"/>
          <w:szCs w:val="24"/>
        </w:rPr>
        <w:t>realizar las modificaciones a reglamentos y disposiciones administrativas en un plazo no mayor a tres meses a partir de la publicación de este decreto.</w:t>
      </w:r>
      <w:r w:rsidR="003B324B" w:rsidRPr="009A5A46">
        <w:rPr>
          <w:rFonts w:ascii="Arial" w:hAnsi="Arial" w:cs="Arial"/>
          <w:sz w:val="24"/>
          <w:szCs w:val="24"/>
        </w:rPr>
        <w:t>”</w:t>
      </w:r>
    </w:p>
    <w:p w:rsidR="003B324B" w:rsidRDefault="003B324B" w:rsidP="00C87EE5">
      <w:pPr>
        <w:pStyle w:val="Prrafodelista"/>
        <w:jc w:val="both"/>
        <w:rPr>
          <w:rFonts w:ascii="Arial" w:hAnsi="Arial" w:cs="Arial"/>
        </w:rPr>
      </w:pPr>
    </w:p>
    <w:p w:rsidR="003B324B" w:rsidRPr="00C07BB2" w:rsidRDefault="003B324B" w:rsidP="00122B5A">
      <w:pPr>
        <w:pStyle w:val="Prrafodelista"/>
        <w:numPr>
          <w:ilvl w:val="0"/>
          <w:numId w:val="1"/>
        </w:numPr>
        <w:autoSpaceDE w:val="0"/>
        <w:autoSpaceDN w:val="0"/>
        <w:adjustRightInd w:val="0"/>
        <w:spacing w:after="0" w:line="240" w:lineRule="auto"/>
        <w:jc w:val="both"/>
        <w:rPr>
          <w:rFonts w:ascii="Arial" w:hAnsi="Arial" w:cs="Arial"/>
          <w:sz w:val="24"/>
          <w:szCs w:val="24"/>
        </w:rPr>
      </w:pPr>
      <w:r w:rsidRPr="00C07BB2">
        <w:rPr>
          <w:rFonts w:ascii="Arial" w:hAnsi="Arial" w:cs="Arial"/>
          <w:sz w:val="24"/>
          <w:szCs w:val="24"/>
        </w:rPr>
        <w:t xml:space="preserve">De lo anterior deriva la obligación de este Ayuntamiento </w:t>
      </w:r>
      <w:r w:rsidR="0053557F">
        <w:rPr>
          <w:rFonts w:ascii="Arial" w:hAnsi="Arial" w:cs="Arial"/>
          <w:sz w:val="24"/>
          <w:szCs w:val="24"/>
        </w:rPr>
        <w:t>de</w:t>
      </w:r>
      <w:r w:rsidRPr="00C07BB2">
        <w:rPr>
          <w:rFonts w:ascii="Arial" w:hAnsi="Arial" w:cs="Arial"/>
          <w:sz w:val="24"/>
          <w:szCs w:val="24"/>
        </w:rPr>
        <w:t xml:space="preserve"> reformar nuestros ordenamientos municipales para cumplir con las disposiciones estatales en materia de participación social, pues l</w:t>
      </w:r>
      <w:r w:rsidR="0053557F">
        <w:rPr>
          <w:rFonts w:ascii="Arial" w:hAnsi="Arial" w:cs="Arial"/>
          <w:sz w:val="24"/>
          <w:szCs w:val="24"/>
        </w:rPr>
        <w:t>a intervención</w:t>
      </w:r>
      <w:r w:rsidRPr="00C07BB2">
        <w:rPr>
          <w:rFonts w:ascii="Arial" w:hAnsi="Arial" w:cs="Arial"/>
          <w:sz w:val="24"/>
          <w:szCs w:val="24"/>
        </w:rPr>
        <w:t xml:space="preserve"> de los ciudadanos en los asuntos públicos permite abordar los conflictos sociales propiciando acuerdos, aumentando la legitimidad y la efectividad de las decisiones del Ayuntamiento,</w:t>
      </w:r>
      <w:r w:rsidR="00122B5A" w:rsidRPr="00C07BB2">
        <w:rPr>
          <w:rFonts w:ascii="Arial" w:hAnsi="Arial" w:cs="Arial"/>
          <w:sz w:val="24"/>
          <w:szCs w:val="24"/>
        </w:rPr>
        <w:t xml:space="preserve"> cuyo objetivo principal radica en la solución de </w:t>
      </w:r>
      <w:r w:rsidR="0053557F">
        <w:rPr>
          <w:rFonts w:ascii="Arial" w:hAnsi="Arial" w:cs="Arial"/>
          <w:sz w:val="24"/>
          <w:szCs w:val="24"/>
        </w:rPr>
        <w:t>p</w:t>
      </w:r>
      <w:r w:rsidR="00122B5A" w:rsidRPr="00C07BB2">
        <w:rPr>
          <w:rFonts w:ascii="Arial" w:hAnsi="Arial" w:cs="Arial"/>
          <w:sz w:val="24"/>
          <w:szCs w:val="24"/>
        </w:rPr>
        <w:t xml:space="preserve">roblemas </w:t>
      </w:r>
      <w:r w:rsidR="0053557F">
        <w:rPr>
          <w:rFonts w:ascii="Arial" w:hAnsi="Arial" w:cs="Arial"/>
          <w:sz w:val="24"/>
          <w:szCs w:val="24"/>
        </w:rPr>
        <w:t>de</w:t>
      </w:r>
      <w:r w:rsidR="00122B5A" w:rsidRPr="00C07BB2">
        <w:rPr>
          <w:rFonts w:ascii="Arial" w:hAnsi="Arial" w:cs="Arial"/>
          <w:sz w:val="24"/>
          <w:szCs w:val="24"/>
        </w:rPr>
        <w:t xml:space="preserve"> los zapotlenses desde una perspectiva donde la sociedad </w:t>
      </w:r>
      <w:r w:rsidR="00122B5A" w:rsidRPr="00C07BB2">
        <w:rPr>
          <w:rFonts w:ascii="Arial" w:hAnsi="Arial" w:cs="Arial"/>
          <w:sz w:val="24"/>
          <w:szCs w:val="24"/>
        </w:rPr>
        <w:lastRenderedPageBreak/>
        <w:t xml:space="preserve">tenga una injerencia directa con el Ayuntamiento con el fin de </w:t>
      </w:r>
      <w:r w:rsidRPr="00C07BB2">
        <w:rPr>
          <w:rFonts w:ascii="Arial" w:hAnsi="Arial" w:cs="Arial"/>
          <w:sz w:val="24"/>
          <w:szCs w:val="24"/>
        </w:rPr>
        <w:t>construir una administración más eficaz, cercana y servicial.</w:t>
      </w:r>
    </w:p>
    <w:p w:rsidR="003B324B" w:rsidRPr="00C07BB2" w:rsidRDefault="003B324B" w:rsidP="003B324B">
      <w:pPr>
        <w:pStyle w:val="Prrafodelista"/>
        <w:autoSpaceDE w:val="0"/>
        <w:autoSpaceDN w:val="0"/>
        <w:adjustRightInd w:val="0"/>
        <w:spacing w:after="0" w:line="240" w:lineRule="auto"/>
        <w:jc w:val="both"/>
        <w:rPr>
          <w:rFonts w:ascii="Arial" w:hAnsi="Arial" w:cs="Arial"/>
          <w:sz w:val="24"/>
          <w:szCs w:val="24"/>
        </w:rPr>
      </w:pPr>
    </w:p>
    <w:p w:rsidR="003B324B" w:rsidRPr="00C07BB2" w:rsidRDefault="003B324B" w:rsidP="003B324B">
      <w:pPr>
        <w:pStyle w:val="Prrafodelista"/>
        <w:autoSpaceDE w:val="0"/>
        <w:autoSpaceDN w:val="0"/>
        <w:adjustRightInd w:val="0"/>
        <w:spacing w:after="0" w:line="240" w:lineRule="auto"/>
        <w:jc w:val="both"/>
        <w:rPr>
          <w:rFonts w:ascii="Arial" w:hAnsi="Arial" w:cs="Arial"/>
          <w:sz w:val="24"/>
          <w:szCs w:val="24"/>
        </w:rPr>
      </w:pPr>
    </w:p>
    <w:p w:rsidR="003B324B" w:rsidRPr="00C07BB2" w:rsidRDefault="003B324B" w:rsidP="00C07BB2">
      <w:pPr>
        <w:autoSpaceDE w:val="0"/>
        <w:autoSpaceDN w:val="0"/>
        <w:adjustRightInd w:val="0"/>
        <w:spacing w:after="0" w:line="240" w:lineRule="auto"/>
        <w:ind w:left="708"/>
        <w:jc w:val="both"/>
        <w:rPr>
          <w:rFonts w:ascii="Arial" w:hAnsi="Arial" w:cs="Arial"/>
          <w:sz w:val="24"/>
          <w:szCs w:val="24"/>
        </w:rPr>
      </w:pPr>
      <w:r w:rsidRPr="00C07BB2">
        <w:rPr>
          <w:rFonts w:ascii="Arial" w:hAnsi="Arial" w:cs="Arial"/>
          <w:sz w:val="24"/>
          <w:szCs w:val="24"/>
        </w:rPr>
        <w:t>Est</w:t>
      </w:r>
      <w:r w:rsidR="00122B5A" w:rsidRPr="00C07BB2">
        <w:rPr>
          <w:rFonts w:ascii="Arial" w:hAnsi="Arial" w:cs="Arial"/>
          <w:sz w:val="24"/>
          <w:szCs w:val="24"/>
        </w:rPr>
        <w:t>e</w:t>
      </w:r>
      <w:r w:rsidR="00C07BB2" w:rsidRPr="00C07BB2">
        <w:rPr>
          <w:rFonts w:ascii="Arial" w:hAnsi="Arial" w:cs="Arial"/>
          <w:sz w:val="24"/>
          <w:szCs w:val="24"/>
        </w:rPr>
        <w:t xml:space="preserve"> instrumento</w:t>
      </w:r>
      <w:r w:rsidRPr="00C07BB2">
        <w:rPr>
          <w:rFonts w:ascii="Arial" w:hAnsi="Arial" w:cs="Arial"/>
          <w:sz w:val="24"/>
          <w:szCs w:val="24"/>
        </w:rPr>
        <w:t xml:space="preserve"> de participación social, </w:t>
      </w:r>
      <w:r w:rsidR="00122B5A" w:rsidRPr="00C07BB2">
        <w:rPr>
          <w:rFonts w:ascii="Arial" w:hAnsi="Arial" w:cs="Arial"/>
          <w:sz w:val="24"/>
          <w:szCs w:val="24"/>
        </w:rPr>
        <w:t>permite</w:t>
      </w:r>
      <w:r w:rsidRPr="00C07BB2">
        <w:rPr>
          <w:rFonts w:ascii="Arial" w:hAnsi="Arial" w:cs="Arial"/>
          <w:sz w:val="24"/>
          <w:szCs w:val="24"/>
        </w:rPr>
        <w:t xml:space="preserve"> la interacción y la influencia social en las decisiones y en los actos de la autoridad municipal, </w:t>
      </w:r>
      <w:r w:rsidR="00122B5A" w:rsidRPr="00C07BB2">
        <w:rPr>
          <w:rFonts w:ascii="Arial" w:hAnsi="Arial" w:cs="Arial"/>
          <w:sz w:val="24"/>
          <w:szCs w:val="24"/>
        </w:rPr>
        <w:t xml:space="preserve">por ello </w:t>
      </w:r>
      <w:r w:rsidRPr="00C07BB2">
        <w:rPr>
          <w:rFonts w:ascii="Arial" w:hAnsi="Arial" w:cs="Arial"/>
          <w:sz w:val="24"/>
          <w:szCs w:val="24"/>
        </w:rPr>
        <w:t xml:space="preserve">el Cabildo Abierto busca ser un nuevo espacio </w:t>
      </w:r>
      <w:r w:rsidR="00122B5A" w:rsidRPr="00C07BB2">
        <w:rPr>
          <w:rFonts w:ascii="Arial" w:hAnsi="Arial" w:cs="Arial"/>
          <w:sz w:val="24"/>
          <w:szCs w:val="24"/>
        </w:rPr>
        <w:t xml:space="preserve">de involucramiento de los ciudadanos con el quehacer legislativo y la administración pública, así </w:t>
      </w:r>
      <w:r w:rsidRPr="00C07BB2">
        <w:rPr>
          <w:rFonts w:ascii="Arial" w:hAnsi="Arial" w:cs="Arial"/>
          <w:sz w:val="24"/>
          <w:szCs w:val="24"/>
        </w:rPr>
        <w:t xml:space="preserve">la participación activa de los ciudadanos </w:t>
      </w:r>
      <w:r w:rsidR="00122B5A" w:rsidRPr="00C07BB2">
        <w:rPr>
          <w:rFonts w:ascii="Arial" w:hAnsi="Arial" w:cs="Arial"/>
          <w:sz w:val="24"/>
          <w:szCs w:val="24"/>
        </w:rPr>
        <w:t>impactarán</w:t>
      </w:r>
      <w:r w:rsidRPr="00C07BB2">
        <w:rPr>
          <w:rFonts w:ascii="Arial" w:hAnsi="Arial" w:cs="Arial"/>
          <w:sz w:val="24"/>
          <w:szCs w:val="24"/>
        </w:rPr>
        <w:t xml:space="preserve"> directamente en </w:t>
      </w:r>
      <w:r w:rsidR="0053557F">
        <w:rPr>
          <w:rFonts w:ascii="Arial" w:hAnsi="Arial" w:cs="Arial"/>
          <w:sz w:val="24"/>
          <w:szCs w:val="24"/>
        </w:rPr>
        <w:t>las decisiones de</w:t>
      </w:r>
      <w:r w:rsidR="00122B5A" w:rsidRPr="00C07BB2">
        <w:rPr>
          <w:rFonts w:ascii="Arial" w:hAnsi="Arial" w:cs="Arial"/>
          <w:sz w:val="24"/>
          <w:szCs w:val="24"/>
        </w:rPr>
        <w:t xml:space="preserve">éste órgano </w:t>
      </w:r>
      <w:r w:rsidRPr="00C07BB2">
        <w:rPr>
          <w:rFonts w:ascii="Arial" w:hAnsi="Arial" w:cs="Arial"/>
          <w:sz w:val="24"/>
          <w:szCs w:val="24"/>
        </w:rPr>
        <w:t>colegiado, pe</w:t>
      </w:r>
      <w:r w:rsidR="009A5A46">
        <w:rPr>
          <w:rFonts w:ascii="Arial" w:hAnsi="Arial" w:cs="Arial"/>
          <w:sz w:val="24"/>
          <w:szCs w:val="24"/>
        </w:rPr>
        <w:t>ro sobre todo crea un</w:t>
      </w:r>
      <w:r w:rsidRPr="00C07BB2">
        <w:rPr>
          <w:rFonts w:ascii="Arial" w:hAnsi="Arial" w:cs="Arial"/>
          <w:sz w:val="24"/>
          <w:szCs w:val="24"/>
        </w:rPr>
        <w:t xml:space="preserve"> vínculo directo </w:t>
      </w:r>
      <w:r w:rsidR="009A5A46">
        <w:rPr>
          <w:rFonts w:ascii="Arial" w:hAnsi="Arial" w:cs="Arial"/>
          <w:sz w:val="24"/>
          <w:szCs w:val="24"/>
        </w:rPr>
        <w:t>entre</w:t>
      </w:r>
      <w:r w:rsidRPr="00C07BB2">
        <w:rPr>
          <w:rFonts w:ascii="Arial" w:hAnsi="Arial" w:cs="Arial"/>
          <w:sz w:val="24"/>
          <w:szCs w:val="24"/>
        </w:rPr>
        <w:t xml:space="preserve"> la autoridad </w:t>
      </w:r>
      <w:r w:rsidR="009A5A46">
        <w:rPr>
          <w:rFonts w:ascii="Arial" w:hAnsi="Arial" w:cs="Arial"/>
          <w:sz w:val="24"/>
          <w:szCs w:val="24"/>
        </w:rPr>
        <w:t>y</w:t>
      </w:r>
      <w:r w:rsidRPr="00C07BB2">
        <w:rPr>
          <w:rFonts w:ascii="Arial" w:hAnsi="Arial" w:cs="Arial"/>
          <w:sz w:val="24"/>
          <w:szCs w:val="24"/>
        </w:rPr>
        <w:t xml:space="preserve"> la </w:t>
      </w:r>
      <w:r w:rsidR="009A5A46">
        <w:rPr>
          <w:rFonts w:ascii="Arial" w:hAnsi="Arial" w:cs="Arial"/>
          <w:sz w:val="24"/>
          <w:szCs w:val="24"/>
        </w:rPr>
        <w:t>ciudadanía con el objeto de involucrarse</w:t>
      </w:r>
      <w:r w:rsidRPr="00C07BB2">
        <w:rPr>
          <w:rFonts w:ascii="Arial" w:hAnsi="Arial" w:cs="Arial"/>
          <w:sz w:val="24"/>
          <w:szCs w:val="24"/>
        </w:rPr>
        <w:t xml:space="preserve"> con los problemas que la aquejan y sea ésta el motor que le impulse el beneficio de la comunidad.</w:t>
      </w:r>
    </w:p>
    <w:p w:rsidR="003B324B" w:rsidRPr="003B324B" w:rsidRDefault="003B324B" w:rsidP="003B324B">
      <w:pPr>
        <w:autoSpaceDE w:val="0"/>
        <w:autoSpaceDN w:val="0"/>
        <w:adjustRightInd w:val="0"/>
        <w:spacing w:after="0" w:line="240" w:lineRule="auto"/>
        <w:rPr>
          <w:rFonts w:ascii="Arial" w:hAnsi="Arial" w:cs="Arial"/>
        </w:rPr>
      </w:pPr>
    </w:p>
    <w:p w:rsidR="00C04AD4" w:rsidRDefault="00C07BB2" w:rsidP="00670AA1">
      <w:pPr>
        <w:pStyle w:val="Prrafodelista"/>
        <w:numPr>
          <w:ilvl w:val="0"/>
          <w:numId w:val="1"/>
        </w:numPr>
        <w:ind w:left="360"/>
        <w:jc w:val="both"/>
        <w:rPr>
          <w:rFonts w:ascii="Arial" w:hAnsi="Arial" w:cs="Arial"/>
          <w:sz w:val="24"/>
          <w:szCs w:val="24"/>
        </w:rPr>
      </w:pPr>
      <w:r w:rsidRPr="00574CDD">
        <w:rPr>
          <w:rFonts w:ascii="Arial" w:hAnsi="Arial" w:cs="Arial"/>
          <w:sz w:val="24"/>
          <w:szCs w:val="24"/>
        </w:rPr>
        <w:t>En consecue</w:t>
      </w:r>
      <w:r w:rsidR="009A5A46">
        <w:rPr>
          <w:rFonts w:ascii="Arial" w:hAnsi="Arial" w:cs="Arial"/>
          <w:sz w:val="24"/>
          <w:szCs w:val="24"/>
        </w:rPr>
        <w:t xml:space="preserve">ncia, para la implementación del “CABILDO ABIERTO” </w:t>
      </w:r>
      <w:r w:rsidR="0053557F" w:rsidRPr="00574CDD">
        <w:rPr>
          <w:rFonts w:ascii="Arial" w:hAnsi="Arial" w:cs="Arial"/>
          <w:sz w:val="24"/>
          <w:szCs w:val="24"/>
        </w:rPr>
        <w:t>en nuestro Municipio</w:t>
      </w:r>
      <w:r w:rsidRPr="00574CDD">
        <w:rPr>
          <w:rFonts w:ascii="Arial" w:hAnsi="Arial" w:cs="Arial"/>
          <w:sz w:val="24"/>
          <w:szCs w:val="24"/>
        </w:rPr>
        <w:t>, resulta necesaria la modificación, reforma y adición de</w:t>
      </w:r>
      <w:r w:rsidR="0053557F" w:rsidRPr="00574CDD">
        <w:rPr>
          <w:rFonts w:ascii="Arial" w:hAnsi="Arial" w:cs="Arial"/>
          <w:sz w:val="24"/>
          <w:szCs w:val="24"/>
        </w:rPr>
        <w:t>l</w:t>
      </w:r>
      <w:r w:rsidRPr="00574CDD">
        <w:rPr>
          <w:rFonts w:ascii="Arial" w:hAnsi="Arial" w:cs="Arial"/>
          <w:sz w:val="24"/>
          <w:szCs w:val="24"/>
        </w:rPr>
        <w:t xml:space="preserve">  Reglamento Interior del Ayuntamiento</w:t>
      </w:r>
      <w:r w:rsidR="001F7329" w:rsidRPr="00574CDD">
        <w:rPr>
          <w:rFonts w:ascii="Arial" w:hAnsi="Arial" w:cs="Arial"/>
          <w:sz w:val="24"/>
          <w:szCs w:val="24"/>
        </w:rPr>
        <w:t xml:space="preserve"> de Zapotlán el Grande, Jalisco, </w:t>
      </w:r>
      <w:r w:rsidRPr="00574CDD">
        <w:rPr>
          <w:rFonts w:ascii="Arial" w:hAnsi="Arial" w:cs="Arial"/>
          <w:sz w:val="24"/>
          <w:szCs w:val="24"/>
        </w:rPr>
        <w:t xml:space="preserve">consistente en una reforma integral, </w:t>
      </w:r>
      <w:r w:rsidR="009A5A46">
        <w:rPr>
          <w:rFonts w:ascii="Arial" w:hAnsi="Arial" w:cs="Arial"/>
          <w:sz w:val="24"/>
          <w:szCs w:val="24"/>
        </w:rPr>
        <w:t>que establezca</w:t>
      </w:r>
      <w:r w:rsidR="009C400E" w:rsidRPr="00574CDD">
        <w:rPr>
          <w:rFonts w:ascii="Arial" w:hAnsi="Arial" w:cs="Arial"/>
          <w:sz w:val="24"/>
          <w:szCs w:val="24"/>
        </w:rPr>
        <w:t xml:space="preserve"> las bases para su funcionamiento, </w:t>
      </w:r>
      <w:r w:rsidRPr="00574CDD">
        <w:rPr>
          <w:rFonts w:ascii="Arial" w:hAnsi="Arial" w:cs="Arial"/>
          <w:sz w:val="24"/>
          <w:szCs w:val="24"/>
        </w:rPr>
        <w:t>como herramienta a la comunidad zapotlense</w:t>
      </w:r>
      <w:r w:rsidR="0053557F" w:rsidRPr="00574CDD">
        <w:rPr>
          <w:rFonts w:ascii="Arial" w:hAnsi="Arial" w:cs="Arial"/>
          <w:sz w:val="24"/>
          <w:szCs w:val="24"/>
        </w:rPr>
        <w:t>,</w:t>
      </w:r>
      <w:r w:rsidRPr="00574CDD">
        <w:rPr>
          <w:rFonts w:ascii="Arial" w:hAnsi="Arial" w:cs="Arial"/>
          <w:sz w:val="24"/>
          <w:szCs w:val="24"/>
        </w:rPr>
        <w:t xml:space="preserve"> exclusivamente para las asociaciones vecinales</w:t>
      </w:r>
      <w:r w:rsidR="004B4EC3">
        <w:rPr>
          <w:rFonts w:ascii="Arial" w:hAnsi="Arial" w:cs="Arial"/>
          <w:sz w:val="24"/>
          <w:szCs w:val="24"/>
        </w:rPr>
        <w:t xml:space="preserve">, </w:t>
      </w:r>
      <w:r w:rsidR="001F7329" w:rsidRPr="00574CDD">
        <w:rPr>
          <w:rFonts w:ascii="Arial" w:hAnsi="Arial" w:cs="Arial"/>
          <w:sz w:val="24"/>
          <w:szCs w:val="24"/>
        </w:rPr>
        <w:t>así como la adecuación de la INICIATIVA POPULAR MUNICIPAL a efecto de armonizar nuestro reglamento</w:t>
      </w:r>
      <w:r w:rsidR="004B4EC3">
        <w:rPr>
          <w:rFonts w:ascii="Arial" w:hAnsi="Arial" w:cs="Arial"/>
          <w:sz w:val="24"/>
          <w:szCs w:val="24"/>
        </w:rPr>
        <w:t xml:space="preserve"> Interior</w:t>
      </w:r>
      <w:r w:rsidR="001F7329" w:rsidRPr="00574CDD">
        <w:rPr>
          <w:rFonts w:ascii="Arial" w:hAnsi="Arial" w:cs="Arial"/>
          <w:sz w:val="24"/>
          <w:szCs w:val="24"/>
        </w:rPr>
        <w:t xml:space="preserve"> con las reformas antes aludidas.</w:t>
      </w:r>
      <w:r w:rsidR="00C04AD4">
        <w:rPr>
          <w:rFonts w:ascii="Arial" w:hAnsi="Arial" w:cs="Arial"/>
          <w:sz w:val="24"/>
          <w:szCs w:val="24"/>
        </w:rPr>
        <w:t xml:space="preserve"> Para el caso de la Iniciativa Popular Municipal, el Congreso del Estado </w:t>
      </w:r>
      <w:r w:rsidR="00670AA1">
        <w:rPr>
          <w:rFonts w:ascii="Arial" w:hAnsi="Arial" w:cs="Arial"/>
          <w:sz w:val="24"/>
          <w:szCs w:val="24"/>
        </w:rPr>
        <w:t xml:space="preserve">dispuso </w:t>
      </w:r>
      <w:r w:rsidR="004B4EC3">
        <w:rPr>
          <w:rFonts w:ascii="Arial" w:hAnsi="Arial" w:cs="Arial"/>
          <w:sz w:val="24"/>
          <w:szCs w:val="24"/>
        </w:rPr>
        <w:t>un</w:t>
      </w:r>
      <w:r w:rsidR="00EE6DCB">
        <w:rPr>
          <w:rFonts w:ascii="Arial" w:hAnsi="Arial" w:cs="Arial"/>
          <w:sz w:val="24"/>
          <w:szCs w:val="24"/>
        </w:rPr>
        <w:t xml:space="preserve"> porcentaje </w:t>
      </w:r>
      <w:r w:rsidR="004C0BAB">
        <w:rPr>
          <w:rFonts w:ascii="Arial" w:hAnsi="Arial" w:cs="Arial"/>
          <w:sz w:val="24"/>
          <w:szCs w:val="24"/>
        </w:rPr>
        <w:t>mayor</w:t>
      </w:r>
      <w:r w:rsidR="00EE6DCB">
        <w:rPr>
          <w:rFonts w:ascii="Arial" w:hAnsi="Arial" w:cs="Arial"/>
          <w:sz w:val="24"/>
          <w:szCs w:val="24"/>
        </w:rPr>
        <w:t xml:space="preserve">de la lista nominal de electores que consideraba anteriormente nuestro </w:t>
      </w:r>
      <w:r w:rsidR="00670AA1">
        <w:rPr>
          <w:rFonts w:ascii="Arial" w:hAnsi="Arial" w:cs="Arial"/>
          <w:sz w:val="24"/>
          <w:szCs w:val="24"/>
        </w:rPr>
        <w:t xml:space="preserve">ordenamiento, </w:t>
      </w:r>
      <w:r w:rsidR="00EE6DCB">
        <w:rPr>
          <w:rFonts w:ascii="Arial" w:hAnsi="Arial" w:cs="Arial"/>
          <w:sz w:val="24"/>
          <w:szCs w:val="24"/>
        </w:rPr>
        <w:t xml:space="preserve"> estableciendo además el procedimiento y desarrollo que habr</w:t>
      </w:r>
      <w:r w:rsidR="00670AA1">
        <w:rPr>
          <w:rFonts w:ascii="Arial" w:hAnsi="Arial" w:cs="Arial"/>
          <w:sz w:val="24"/>
          <w:szCs w:val="24"/>
        </w:rPr>
        <w:t>á de llevar el Instituto E</w:t>
      </w:r>
      <w:r w:rsidR="00670AA1" w:rsidRPr="00670AA1">
        <w:rPr>
          <w:rFonts w:ascii="Arial" w:hAnsi="Arial" w:cs="Arial"/>
          <w:sz w:val="24"/>
          <w:szCs w:val="24"/>
        </w:rPr>
        <w:t xml:space="preserve">lectoral </w:t>
      </w:r>
      <w:r w:rsidR="00670AA1">
        <w:rPr>
          <w:rFonts w:ascii="Arial" w:hAnsi="Arial" w:cs="Arial"/>
          <w:sz w:val="24"/>
          <w:szCs w:val="24"/>
        </w:rPr>
        <w:t>en caso de la presentación de este tipo de iniciativas conforme a los requisitos que señala el</w:t>
      </w:r>
      <w:r w:rsidR="009A5A46">
        <w:rPr>
          <w:rFonts w:ascii="Arial" w:hAnsi="Arial" w:cs="Arial"/>
          <w:sz w:val="24"/>
          <w:szCs w:val="24"/>
        </w:rPr>
        <w:t xml:space="preserve">propio </w:t>
      </w:r>
      <w:r w:rsidR="004B4EC3">
        <w:rPr>
          <w:rFonts w:ascii="Arial" w:hAnsi="Arial" w:cs="Arial"/>
          <w:sz w:val="24"/>
          <w:szCs w:val="24"/>
        </w:rPr>
        <w:t>Código</w:t>
      </w:r>
      <w:r w:rsidR="00670AA1">
        <w:rPr>
          <w:rFonts w:ascii="Arial" w:hAnsi="Arial" w:cs="Arial"/>
          <w:sz w:val="24"/>
          <w:szCs w:val="24"/>
        </w:rPr>
        <w:t xml:space="preserve"> así como la reglamentación que para tal efecto expida el Instituto conforme lo dispone el artículo transitorio segundo del decreto 25842/LXI/16</w:t>
      </w:r>
      <w:r w:rsidR="00F70A50">
        <w:rPr>
          <w:rFonts w:ascii="Arial" w:hAnsi="Arial" w:cs="Arial"/>
          <w:sz w:val="24"/>
          <w:szCs w:val="24"/>
        </w:rPr>
        <w:t xml:space="preserve">  publicado el pasado 16 de Junio del año en curso. </w:t>
      </w:r>
    </w:p>
    <w:p w:rsidR="00F70A50" w:rsidRDefault="00F70A50" w:rsidP="00F70A50">
      <w:pPr>
        <w:pStyle w:val="Prrafodelista"/>
        <w:ind w:left="360"/>
        <w:jc w:val="both"/>
        <w:rPr>
          <w:rFonts w:ascii="Arial" w:hAnsi="Arial" w:cs="Arial"/>
          <w:sz w:val="24"/>
          <w:szCs w:val="24"/>
        </w:rPr>
      </w:pPr>
    </w:p>
    <w:p w:rsidR="00C07BB2" w:rsidRDefault="00574CDD" w:rsidP="00574CDD">
      <w:pPr>
        <w:pStyle w:val="Prrafodelista"/>
        <w:numPr>
          <w:ilvl w:val="0"/>
          <w:numId w:val="1"/>
        </w:numPr>
        <w:ind w:left="360"/>
        <w:jc w:val="both"/>
        <w:rPr>
          <w:rFonts w:ascii="Arial" w:hAnsi="Arial" w:cs="Arial"/>
          <w:sz w:val="24"/>
          <w:szCs w:val="24"/>
        </w:rPr>
      </w:pPr>
      <w:r>
        <w:rPr>
          <w:rFonts w:ascii="Arial" w:hAnsi="Arial" w:cs="Arial"/>
          <w:sz w:val="24"/>
          <w:szCs w:val="24"/>
        </w:rPr>
        <w:t>Por lo anterior, se considera necesaria la reforma  y Ad</w:t>
      </w:r>
      <w:r w:rsidR="00F70A50">
        <w:rPr>
          <w:rFonts w:ascii="Arial" w:hAnsi="Arial" w:cs="Arial"/>
          <w:sz w:val="24"/>
          <w:szCs w:val="24"/>
        </w:rPr>
        <w:t>ición a los siguientes</w:t>
      </w:r>
      <w:r>
        <w:rPr>
          <w:rFonts w:ascii="Arial" w:hAnsi="Arial" w:cs="Arial"/>
          <w:sz w:val="24"/>
          <w:szCs w:val="24"/>
        </w:rPr>
        <w:t xml:space="preserve">: </w:t>
      </w:r>
    </w:p>
    <w:p w:rsidR="00574CDD" w:rsidRDefault="00574CDD" w:rsidP="00574CDD">
      <w:pPr>
        <w:pStyle w:val="Prrafodelista"/>
        <w:ind w:left="708"/>
        <w:jc w:val="both"/>
        <w:rPr>
          <w:rFonts w:ascii="Arial" w:hAnsi="Arial" w:cs="Arial"/>
          <w:sz w:val="24"/>
          <w:szCs w:val="24"/>
        </w:rPr>
      </w:pPr>
    </w:p>
    <w:p w:rsidR="00574CDD" w:rsidRDefault="0052284E" w:rsidP="00574CDD">
      <w:pPr>
        <w:jc w:val="center"/>
        <w:rPr>
          <w:rFonts w:ascii="Arial" w:hAnsi="Arial" w:cs="Arial"/>
          <w:sz w:val="24"/>
          <w:szCs w:val="24"/>
        </w:rPr>
      </w:pPr>
      <w:r w:rsidRPr="00574CDD">
        <w:rPr>
          <w:rFonts w:ascii="Arial" w:hAnsi="Arial" w:cs="Arial"/>
          <w:sz w:val="24"/>
          <w:szCs w:val="24"/>
        </w:rPr>
        <w:t>REGLAMENTO INTERIOR DEL AYUNTAMIENTO DE ZAPOTLÁN EL GRANDE, JALISCO.</w:t>
      </w:r>
    </w:p>
    <w:tbl>
      <w:tblPr>
        <w:tblStyle w:val="Tablaconcuadrcula"/>
        <w:tblW w:w="0" w:type="auto"/>
        <w:tblLook w:val="04A0"/>
      </w:tblPr>
      <w:tblGrid>
        <w:gridCol w:w="2518"/>
        <w:gridCol w:w="4820"/>
        <w:gridCol w:w="1716"/>
      </w:tblGrid>
      <w:tr w:rsidR="00FF3114" w:rsidTr="00257506">
        <w:tc>
          <w:tcPr>
            <w:tcW w:w="2518" w:type="dxa"/>
          </w:tcPr>
          <w:p w:rsidR="00FF3114" w:rsidRPr="00FF3114" w:rsidRDefault="00FF3114" w:rsidP="00574CDD">
            <w:pPr>
              <w:jc w:val="center"/>
              <w:rPr>
                <w:rFonts w:cstheme="minorHAnsi"/>
                <w:b/>
                <w:sz w:val="18"/>
                <w:szCs w:val="18"/>
              </w:rPr>
            </w:pPr>
            <w:r w:rsidRPr="00FF3114">
              <w:rPr>
                <w:rFonts w:cstheme="minorHAnsi"/>
                <w:b/>
                <w:sz w:val="18"/>
                <w:szCs w:val="18"/>
              </w:rPr>
              <w:t>Actual</w:t>
            </w:r>
          </w:p>
        </w:tc>
        <w:tc>
          <w:tcPr>
            <w:tcW w:w="4820" w:type="dxa"/>
          </w:tcPr>
          <w:p w:rsidR="00FF3114" w:rsidRPr="00FF3114" w:rsidRDefault="00FF3114" w:rsidP="00574CDD">
            <w:pPr>
              <w:jc w:val="center"/>
              <w:rPr>
                <w:rFonts w:cstheme="minorHAnsi"/>
                <w:b/>
                <w:sz w:val="18"/>
                <w:szCs w:val="18"/>
              </w:rPr>
            </w:pPr>
            <w:r w:rsidRPr="00FF3114">
              <w:rPr>
                <w:rFonts w:cstheme="minorHAnsi"/>
                <w:b/>
                <w:sz w:val="18"/>
                <w:szCs w:val="18"/>
              </w:rPr>
              <w:t>Propuesta</w:t>
            </w:r>
          </w:p>
        </w:tc>
        <w:tc>
          <w:tcPr>
            <w:tcW w:w="1716" w:type="dxa"/>
          </w:tcPr>
          <w:p w:rsidR="00FF3114" w:rsidRPr="00FF3114" w:rsidRDefault="00FF3114" w:rsidP="00F70A50">
            <w:pPr>
              <w:jc w:val="center"/>
              <w:rPr>
                <w:rFonts w:cstheme="minorHAnsi"/>
                <w:b/>
                <w:sz w:val="18"/>
                <w:szCs w:val="18"/>
              </w:rPr>
            </w:pPr>
            <w:r w:rsidRPr="00FF3114">
              <w:rPr>
                <w:rFonts w:cstheme="minorHAnsi"/>
                <w:b/>
                <w:sz w:val="18"/>
                <w:szCs w:val="18"/>
              </w:rPr>
              <w:t>Tipo de pro</w:t>
            </w:r>
            <w:r w:rsidR="00F70A50">
              <w:rPr>
                <w:rFonts w:cstheme="minorHAnsi"/>
                <w:b/>
                <w:sz w:val="18"/>
                <w:szCs w:val="18"/>
              </w:rPr>
              <w:t>yecto</w:t>
            </w:r>
          </w:p>
        </w:tc>
      </w:tr>
      <w:tr w:rsidR="00FF3114" w:rsidTr="00257506">
        <w:tc>
          <w:tcPr>
            <w:tcW w:w="2518" w:type="dxa"/>
          </w:tcPr>
          <w:p w:rsidR="00FF3114" w:rsidRPr="00FF3114" w:rsidRDefault="00FF3114" w:rsidP="00FF3114">
            <w:pPr>
              <w:autoSpaceDE w:val="0"/>
              <w:autoSpaceDN w:val="0"/>
              <w:adjustRightInd w:val="0"/>
              <w:jc w:val="both"/>
              <w:rPr>
                <w:rFonts w:cstheme="minorHAnsi"/>
                <w:b/>
                <w:color w:val="000000"/>
                <w:sz w:val="18"/>
                <w:szCs w:val="18"/>
                <w:lang w:eastAsia="es-MX"/>
              </w:rPr>
            </w:pPr>
            <w:r w:rsidRPr="00FF3114">
              <w:rPr>
                <w:rFonts w:cstheme="minorHAnsi"/>
                <w:b/>
                <w:color w:val="000000"/>
                <w:sz w:val="18"/>
                <w:szCs w:val="18"/>
                <w:lang w:eastAsia="es-MX"/>
              </w:rPr>
              <w:t>Artículo 14.-</w:t>
            </w:r>
          </w:p>
          <w:p w:rsidR="00FF3114" w:rsidRPr="00FF3114" w:rsidRDefault="00FF3114" w:rsidP="00FF3114">
            <w:pPr>
              <w:autoSpaceDE w:val="0"/>
              <w:autoSpaceDN w:val="0"/>
              <w:adjustRightInd w:val="0"/>
              <w:jc w:val="both"/>
              <w:rPr>
                <w:rFonts w:cstheme="minorHAnsi"/>
                <w:color w:val="000000"/>
                <w:sz w:val="18"/>
                <w:szCs w:val="18"/>
                <w:lang w:eastAsia="es-MX"/>
              </w:rPr>
            </w:pPr>
            <w:r w:rsidRPr="00FF3114">
              <w:rPr>
                <w:rFonts w:cstheme="minorHAnsi"/>
                <w:color w:val="000000"/>
                <w:sz w:val="18"/>
                <w:szCs w:val="18"/>
                <w:lang w:eastAsia="es-MX"/>
              </w:rPr>
              <w:t xml:space="preserve">1. El Ayuntamiento celebrará </w:t>
            </w:r>
            <w:r w:rsidRPr="00FF3114">
              <w:rPr>
                <w:rFonts w:cstheme="minorHAnsi"/>
                <w:color w:val="000000"/>
                <w:sz w:val="18"/>
                <w:szCs w:val="18"/>
                <w:lang w:eastAsia="es-MX"/>
              </w:rPr>
              <w:lastRenderedPageBreak/>
              <w:t>sesiones cuantas veces sea necesario para el oportuno conocimiento y despacho de los asuntos de su competencia, pero debe cubrir el número de sesiones que se establezcan en la ley estatal que establece las bases de la administración pública municipal.</w:t>
            </w:r>
          </w:p>
          <w:p w:rsidR="00FF3114" w:rsidRPr="00224555" w:rsidRDefault="00FF3114" w:rsidP="00574CDD">
            <w:pPr>
              <w:jc w:val="center"/>
              <w:rPr>
                <w:rFonts w:cstheme="minorHAnsi"/>
                <w:sz w:val="18"/>
                <w:szCs w:val="18"/>
              </w:rPr>
            </w:pPr>
          </w:p>
        </w:tc>
        <w:tc>
          <w:tcPr>
            <w:tcW w:w="4820" w:type="dxa"/>
          </w:tcPr>
          <w:p w:rsidR="00FF3114" w:rsidRPr="00FF3114" w:rsidRDefault="00FF3114" w:rsidP="000A71E1">
            <w:pPr>
              <w:autoSpaceDE w:val="0"/>
              <w:autoSpaceDN w:val="0"/>
              <w:adjustRightInd w:val="0"/>
              <w:jc w:val="both"/>
              <w:rPr>
                <w:rFonts w:cstheme="minorHAnsi"/>
                <w:b/>
                <w:color w:val="000000"/>
                <w:sz w:val="18"/>
                <w:szCs w:val="18"/>
                <w:lang w:eastAsia="es-MX"/>
              </w:rPr>
            </w:pPr>
            <w:r w:rsidRPr="00FF3114">
              <w:rPr>
                <w:rFonts w:cstheme="minorHAnsi"/>
                <w:b/>
                <w:color w:val="000000"/>
                <w:sz w:val="18"/>
                <w:szCs w:val="18"/>
                <w:lang w:eastAsia="es-MX"/>
              </w:rPr>
              <w:lastRenderedPageBreak/>
              <w:t>Artículo 14.-</w:t>
            </w:r>
          </w:p>
          <w:p w:rsidR="00FF3114" w:rsidRPr="00FF3114" w:rsidRDefault="00FF3114" w:rsidP="00FF3114">
            <w:pPr>
              <w:pStyle w:val="Prrafodelista"/>
              <w:numPr>
                <w:ilvl w:val="0"/>
                <w:numId w:val="6"/>
              </w:numPr>
              <w:autoSpaceDE w:val="0"/>
              <w:autoSpaceDN w:val="0"/>
              <w:adjustRightInd w:val="0"/>
              <w:jc w:val="both"/>
              <w:rPr>
                <w:rFonts w:cstheme="minorHAnsi"/>
                <w:b/>
                <w:color w:val="000000"/>
                <w:sz w:val="18"/>
                <w:szCs w:val="18"/>
                <w:lang w:eastAsia="es-MX"/>
              </w:rPr>
            </w:pPr>
            <w:r w:rsidRPr="00FF3114">
              <w:rPr>
                <w:rFonts w:cstheme="minorHAnsi"/>
                <w:color w:val="000000"/>
                <w:sz w:val="18"/>
                <w:szCs w:val="18"/>
                <w:lang w:eastAsia="es-MX"/>
              </w:rPr>
              <w:t xml:space="preserve">El Ayuntamiento celebrará sesiones cuantas veces </w:t>
            </w:r>
            <w:r w:rsidRPr="00FF3114">
              <w:rPr>
                <w:rFonts w:cstheme="minorHAnsi"/>
                <w:color w:val="000000"/>
                <w:sz w:val="18"/>
                <w:szCs w:val="18"/>
                <w:lang w:eastAsia="es-MX"/>
              </w:rPr>
              <w:lastRenderedPageBreak/>
              <w:t>sea necesario para el oportuno conocimiento y despacho de los asuntos de su competencia</w:t>
            </w:r>
            <w:r w:rsidRPr="00FF3114">
              <w:rPr>
                <w:rFonts w:cstheme="minorHAnsi"/>
                <w:b/>
                <w:color w:val="000000"/>
                <w:sz w:val="18"/>
                <w:szCs w:val="18"/>
                <w:lang w:eastAsia="es-MX"/>
              </w:rPr>
              <w:t xml:space="preserve">, </w:t>
            </w:r>
            <w:r w:rsidRPr="00FF3114">
              <w:rPr>
                <w:rFonts w:cstheme="minorHAnsi"/>
                <w:color w:val="000000"/>
                <w:sz w:val="18"/>
                <w:szCs w:val="18"/>
                <w:lang w:eastAsia="es-MX"/>
              </w:rPr>
              <w:t xml:space="preserve">pero debe cubrir el número de sesiones que se establezcan en la ley estatal que establece las bases de la administración pública municipal. </w:t>
            </w:r>
            <w:r>
              <w:rPr>
                <w:rFonts w:cstheme="minorHAnsi"/>
                <w:b/>
                <w:color w:val="000000"/>
                <w:sz w:val="18"/>
                <w:szCs w:val="18"/>
                <w:lang w:eastAsia="es-MX"/>
              </w:rPr>
              <w:t xml:space="preserve">Las sesiones ordinarias donde se agende el “CABILDO ABIERTO” deberán de celebrarse por lo menos 6 seis en el año. </w:t>
            </w:r>
          </w:p>
          <w:p w:rsidR="00FF3114" w:rsidRPr="00FF3114" w:rsidRDefault="00FF3114" w:rsidP="00FF3114">
            <w:pPr>
              <w:autoSpaceDE w:val="0"/>
              <w:autoSpaceDN w:val="0"/>
              <w:adjustRightInd w:val="0"/>
              <w:jc w:val="both"/>
              <w:rPr>
                <w:rFonts w:cstheme="minorHAnsi"/>
                <w:b/>
                <w:color w:val="000000"/>
                <w:sz w:val="18"/>
                <w:szCs w:val="18"/>
                <w:lang w:eastAsia="es-MX"/>
              </w:rPr>
            </w:pPr>
          </w:p>
          <w:p w:rsidR="00FF3114" w:rsidRPr="00224555" w:rsidRDefault="00FF3114" w:rsidP="000A71E1">
            <w:pPr>
              <w:jc w:val="center"/>
              <w:rPr>
                <w:rFonts w:cstheme="minorHAnsi"/>
                <w:sz w:val="18"/>
                <w:szCs w:val="18"/>
              </w:rPr>
            </w:pPr>
          </w:p>
        </w:tc>
        <w:tc>
          <w:tcPr>
            <w:tcW w:w="1716" w:type="dxa"/>
          </w:tcPr>
          <w:p w:rsidR="00FF3114" w:rsidRDefault="00FF3114" w:rsidP="000A71E1">
            <w:pPr>
              <w:autoSpaceDE w:val="0"/>
              <w:autoSpaceDN w:val="0"/>
              <w:adjustRightInd w:val="0"/>
              <w:jc w:val="both"/>
              <w:rPr>
                <w:rFonts w:cstheme="minorHAnsi"/>
                <w:b/>
                <w:color w:val="000000"/>
                <w:sz w:val="18"/>
                <w:szCs w:val="18"/>
                <w:lang w:eastAsia="es-MX"/>
              </w:rPr>
            </w:pPr>
          </w:p>
          <w:p w:rsidR="00FF3114" w:rsidRPr="00FF3114" w:rsidRDefault="0008546D" w:rsidP="00FF3114">
            <w:pPr>
              <w:autoSpaceDE w:val="0"/>
              <w:autoSpaceDN w:val="0"/>
              <w:adjustRightInd w:val="0"/>
              <w:jc w:val="center"/>
              <w:rPr>
                <w:rFonts w:cstheme="minorHAnsi"/>
                <w:b/>
                <w:color w:val="000000"/>
                <w:sz w:val="18"/>
                <w:szCs w:val="18"/>
                <w:lang w:eastAsia="es-MX"/>
              </w:rPr>
            </w:pPr>
            <w:r>
              <w:rPr>
                <w:rFonts w:cstheme="minorHAnsi"/>
                <w:b/>
                <w:color w:val="000000"/>
                <w:sz w:val="18"/>
                <w:szCs w:val="18"/>
                <w:lang w:eastAsia="es-MX"/>
              </w:rPr>
              <w:t>REFORMA</w:t>
            </w:r>
          </w:p>
        </w:tc>
      </w:tr>
      <w:tr w:rsidR="00FF3114" w:rsidTr="00257506">
        <w:tc>
          <w:tcPr>
            <w:tcW w:w="2518" w:type="dxa"/>
          </w:tcPr>
          <w:p w:rsidR="00FF3114" w:rsidRPr="00FF3114" w:rsidRDefault="00FF3114" w:rsidP="00FF3114">
            <w:pPr>
              <w:autoSpaceDE w:val="0"/>
              <w:autoSpaceDN w:val="0"/>
              <w:adjustRightInd w:val="0"/>
              <w:jc w:val="both"/>
              <w:rPr>
                <w:rFonts w:cstheme="minorHAnsi"/>
                <w:b/>
                <w:color w:val="000000"/>
                <w:sz w:val="18"/>
                <w:szCs w:val="18"/>
                <w:lang w:eastAsia="es-MX"/>
              </w:rPr>
            </w:pPr>
            <w:r w:rsidRPr="00FF3114">
              <w:rPr>
                <w:rFonts w:cstheme="minorHAnsi"/>
                <w:b/>
                <w:color w:val="000000"/>
                <w:sz w:val="18"/>
                <w:szCs w:val="18"/>
                <w:lang w:eastAsia="es-MX"/>
              </w:rPr>
              <w:lastRenderedPageBreak/>
              <w:t>Artículo 16.-</w:t>
            </w:r>
          </w:p>
          <w:p w:rsidR="00FF3114" w:rsidRPr="00FF3114" w:rsidRDefault="00FF3114" w:rsidP="00FF3114">
            <w:pPr>
              <w:autoSpaceDE w:val="0"/>
              <w:autoSpaceDN w:val="0"/>
              <w:adjustRightInd w:val="0"/>
              <w:jc w:val="both"/>
              <w:rPr>
                <w:rFonts w:cstheme="minorHAnsi"/>
                <w:color w:val="000000"/>
                <w:sz w:val="18"/>
                <w:szCs w:val="18"/>
                <w:lang w:eastAsia="es-MX"/>
              </w:rPr>
            </w:pPr>
            <w:r w:rsidRPr="00FF3114">
              <w:rPr>
                <w:rFonts w:cstheme="minorHAnsi"/>
                <w:color w:val="000000"/>
                <w:sz w:val="18"/>
                <w:szCs w:val="18"/>
                <w:lang w:eastAsia="es-MX"/>
              </w:rPr>
              <w:t>1. Son sesiones ordinarias, por regla general, todas aquellas que celebre el Ayuntamiento, mismas que sin tener el carácter de solemnes, se permite el acceso al público y a los servidores de la administración pública municipal.</w:t>
            </w:r>
          </w:p>
        </w:tc>
        <w:tc>
          <w:tcPr>
            <w:tcW w:w="4820" w:type="dxa"/>
          </w:tcPr>
          <w:p w:rsidR="00FF3114" w:rsidRPr="00FF3114" w:rsidRDefault="00FF3114" w:rsidP="000A71E1">
            <w:pPr>
              <w:autoSpaceDE w:val="0"/>
              <w:autoSpaceDN w:val="0"/>
              <w:adjustRightInd w:val="0"/>
              <w:jc w:val="both"/>
              <w:rPr>
                <w:rFonts w:cstheme="minorHAnsi"/>
                <w:b/>
                <w:color w:val="000000"/>
                <w:sz w:val="18"/>
                <w:szCs w:val="18"/>
                <w:lang w:eastAsia="es-MX"/>
              </w:rPr>
            </w:pPr>
            <w:r w:rsidRPr="00FF3114">
              <w:rPr>
                <w:rFonts w:cstheme="minorHAnsi"/>
                <w:b/>
                <w:color w:val="000000"/>
                <w:sz w:val="18"/>
                <w:szCs w:val="18"/>
                <w:lang w:eastAsia="es-MX"/>
              </w:rPr>
              <w:t>Artículo 16.-</w:t>
            </w:r>
          </w:p>
          <w:p w:rsidR="00FF3114" w:rsidRPr="00FF3114" w:rsidRDefault="00FF3114" w:rsidP="00FF3114">
            <w:pPr>
              <w:autoSpaceDE w:val="0"/>
              <w:autoSpaceDN w:val="0"/>
              <w:adjustRightInd w:val="0"/>
              <w:jc w:val="both"/>
              <w:rPr>
                <w:rFonts w:cstheme="minorHAnsi"/>
                <w:color w:val="000000"/>
                <w:sz w:val="18"/>
                <w:szCs w:val="18"/>
                <w:lang w:eastAsia="es-MX"/>
              </w:rPr>
            </w:pPr>
            <w:r w:rsidRPr="00FF3114">
              <w:rPr>
                <w:rFonts w:cstheme="minorHAnsi"/>
                <w:color w:val="000000"/>
                <w:sz w:val="18"/>
                <w:szCs w:val="18"/>
                <w:lang w:eastAsia="es-MX"/>
              </w:rPr>
              <w:t>1. Son sesiones ordinarias, por regla general, todas aquellas que celebre el Ayuntamiento, mismas que sin tener el carácter de solemnes</w:t>
            </w:r>
            <w:r>
              <w:rPr>
                <w:rFonts w:cstheme="minorHAnsi"/>
                <w:b/>
                <w:color w:val="000000"/>
                <w:sz w:val="18"/>
                <w:szCs w:val="18"/>
                <w:lang w:eastAsia="es-MX"/>
              </w:rPr>
              <w:t>o extraordinarias</w:t>
            </w:r>
            <w:r w:rsidRPr="00FF3114">
              <w:rPr>
                <w:rFonts w:cstheme="minorHAnsi"/>
                <w:color w:val="000000"/>
                <w:sz w:val="18"/>
                <w:szCs w:val="18"/>
                <w:lang w:eastAsia="es-MX"/>
              </w:rPr>
              <w:t>, se permite el acceso al público y a los servidores de la ad</w:t>
            </w:r>
            <w:r>
              <w:rPr>
                <w:rFonts w:cstheme="minorHAnsi"/>
                <w:color w:val="000000"/>
                <w:sz w:val="18"/>
                <w:szCs w:val="18"/>
                <w:lang w:eastAsia="es-MX"/>
              </w:rPr>
              <w:t xml:space="preserve">ministración pública municipal </w:t>
            </w:r>
            <w:r w:rsidRPr="00FF3114">
              <w:rPr>
                <w:rFonts w:cstheme="minorHAnsi"/>
                <w:b/>
                <w:color w:val="000000"/>
                <w:sz w:val="18"/>
                <w:szCs w:val="18"/>
                <w:lang w:eastAsia="es-MX"/>
              </w:rPr>
              <w:t>así como</w:t>
            </w:r>
            <w:r>
              <w:rPr>
                <w:rFonts w:cstheme="minorHAnsi"/>
                <w:b/>
                <w:color w:val="000000"/>
                <w:sz w:val="18"/>
                <w:szCs w:val="18"/>
                <w:lang w:eastAsia="es-MX"/>
              </w:rPr>
              <w:t xml:space="preserve"> las que se convoque</w:t>
            </w:r>
            <w:r w:rsidR="00F36A78">
              <w:rPr>
                <w:rFonts w:cstheme="minorHAnsi"/>
                <w:b/>
                <w:color w:val="000000"/>
                <w:sz w:val="18"/>
                <w:szCs w:val="18"/>
                <w:lang w:eastAsia="es-MX"/>
              </w:rPr>
              <w:t xml:space="preserve"> a las asociaciones vecinales,</w:t>
            </w:r>
            <w:r>
              <w:rPr>
                <w:rFonts w:cstheme="minorHAnsi"/>
                <w:b/>
                <w:color w:val="000000"/>
                <w:sz w:val="18"/>
                <w:szCs w:val="18"/>
                <w:lang w:eastAsia="es-MX"/>
              </w:rPr>
              <w:t xml:space="preserve">para desahogar </w:t>
            </w:r>
            <w:r w:rsidR="001767AB">
              <w:rPr>
                <w:rFonts w:cstheme="minorHAnsi"/>
                <w:b/>
                <w:color w:val="000000"/>
                <w:sz w:val="18"/>
                <w:szCs w:val="18"/>
                <w:lang w:eastAsia="es-MX"/>
              </w:rPr>
              <w:t>asuntos relacionados con</w:t>
            </w:r>
            <w:r w:rsidRPr="00FF3114">
              <w:rPr>
                <w:rFonts w:cstheme="minorHAnsi"/>
                <w:b/>
                <w:color w:val="000000"/>
                <w:sz w:val="18"/>
                <w:szCs w:val="18"/>
                <w:lang w:eastAsia="es-MX"/>
              </w:rPr>
              <w:t xml:space="preserve"> “El Cabildo Abierto”.</w:t>
            </w:r>
          </w:p>
        </w:tc>
        <w:tc>
          <w:tcPr>
            <w:tcW w:w="1716" w:type="dxa"/>
          </w:tcPr>
          <w:p w:rsidR="00FF3114" w:rsidRDefault="00FF3114" w:rsidP="00574CDD">
            <w:pPr>
              <w:jc w:val="center"/>
              <w:rPr>
                <w:rFonts w:cstheme="minorHAnsi"/>
                <w:sz w:val="18"/>
                <w:szCs w:val="18"/>
              </w:rPr>
            </w:pPr>
          </w:p>
          <w:p w:rsidR="001767AB" w:rsidRPr="001767AB" w:rsidRDefault="0008546D" w:rsidP="001767AB">
            <w:pPr>
              <w:jc w:val="center"/>
              <w:rPr>
                <w:rFonts w:cstheme="minorHAnsi"/>
                <w:b/>
                <w:sz w:val="18"/>
                <w:szCs w:val="18"/>
              </w:rPr>
            </w:pPr>
            <w:r>
              <w:rPr>
                <w:rFonts w:cstheme="minorHAnsi"/>
                <w:b/>
                <w:sz w:val="18"/>
                <w:szCs w:val="18"/>
              </w:rPr>
              <w:t>REFORMA</w:t>
            </w:r>
          </w:p>
        </w:tc>
      </w:tr>
      <w:tr w:rsidR="00653E19" w:rsidTr="00257506">
        <w:tc>
          <w:tcPr>
            <w:tcW w:w="2518" w:type="dxa"/>
          </w:tcPr>
          <w:p w:rsidR="00653E19" w:rsidRPr="001767AB" w:rsidRDefault="00653E19" w:rsidP="001767AB">
            <w:pPr>
              <w:autoSpaceDE w:val="0"/>
              <w:autoSpaceDN w:val="0"/>
              <w:adjustRightInd w:val="0"/>
              <w:jc w:val="both"/>
              <w:rPr>
                <w:rFonts w:cstheme="minorHAnsi"/>
                <w:b/>
                <w:color w:val="000000"/>
                <w:sz w:val="18"/>
                <w:szCs w:val="18"/>
                <w:lang w:eastAsia="es-MX"/>
              </w:rPr>
            </w:pPr>
            <w:r w:rsidRPr="001767AB">
              <w:rPr>
                <w:rFonts w:cstheme="minorHAnsi"/>
                <w:b/>
                <w:color w:val="000000"/>
                <w:sz w:val="18"/>
                <w:szCs w:val="18"/>
                <w:lang w:eastAsia="es-MX"/>
              </w:rPr>
              <w:t>SECCIÓN SEGUNDA</w:t>
            </w:r>
          </w:p>
          <w:p w:rsidR="00653E19" w:rsidRDefault="00653E19" w:rsidP="001767AB">
            <w:pPr>
              <w:autoSpaceDE w:val="0"/>
              <w:autoSpaceDN w:val="0"/>
              <w:adjustRightInd w:val="0"/>
              <w:jc w:val="both"/>
              <w:rPr>
                <w:rFonts w:cstheme="minorHAnsi"/>
                <w:b/>
                <w:color w:val="000000"/>
                <w:sz w:val="18"/>
                <w:szCs w:val="18"/>
                <w:lang w:eastAsia="es-MX"/>
              </w:rPr>
            </w:pPr>
            <w:r w:rsidRPr="001767AB">
              <w:rPr>
                <w:rFonts w:cstheme="minorHAnsi"/>
                <w:b/>
                <w:color w:val="000000"/>
                <w:sz w:val="18"/>
                <w:szCs w:val="18"/>
                <w:lang w:eastAsia="es-MX"/>
              </w:rPr>
              <w:t>Convocatoria a sesiones.</w:t>
            </w:r>
          </w:p>
          <w:p w:rsidR="00653E19" w:rsidRPr="00653E19" w:rsidRDefault="00653E19" w:rsidP="001767AB">
            <w:pPr>
              <w:autoSpaceDE w:val="0"/>
              <w:autoSpaceDN w:val="0"/>
              <w:adjustRightInd w:val="0"/>
              <w:jc w:val="both"/>
              <w:rPr>
                <w:rFonts w:cstheme="minorHAnsi"/>
                <w:b/>
                <w:color w:val="000000"/>
                <w:sz w:val="18"/>
                <w:szCs w:val="18"/>
                <w:lang w:eastAsia="es-MX"/>
              </w:rPr>
            </w:pPr>
            <w:r>
              <w:rPr>
                <w:rFonts w:cstheme="minorHAnsi"/>
                <w:b/>
                <w:color w:val="000000"/>
                <w:sz w:val="18"/>
                <w:szCs w:val="18"/>
                <w:lang w:eastAsia="es-MX"/>
              </w:rPr>
              <w:t xml:space="preserve">Artículo 21. </w:t>
            </w:r>
          </w:p>
          <w:p w:rsidR="00653E19" w:rsidRDefault="00653E19" w:rsidP="00653E19">
            <w:pPr>
              <w:jc w:val="both"/>
              <w:rPr>
                <w:rFonts w:cstheme="minorHAnsi"/>
                <w:sz w:val="18"/>
                <w:szCs w:val="18"/>
              </w:rPr>
            </w:pPr>
            <w:r>
              <w:rPr>
                <w:rFonts w:cstheme="minorHAnsi"/>
                <w:sz w:val="18"/>
                <w:szCs w:val="18"/>
              </w:rPr>
              <w:t>1…</w:t>
            </w:r>
          </w:p>
          <w:p w:rsidR="00653E19" w:rsidRDefault="00653E19" w:rsidP="00653E19">
            <w:pPr>
              <w:jc w:val="both"/>
              <w:rPr>
                <w:rFonts w:cstheme="minorHAnsi"/>
                <w:sz w:val="18"/>
                <w:szCs w:val="18"/>
              </w:rPr>
            </w:pPr>
            <w:r>
              <w:rPr>
                <w:rFonts w:cstheme="minorHAnsi"/>
                <w:sz w:val="18"/>
                <w:szCs w:val="18"/>
              </w:rPr>
              <w:t>2…</w:t>
            </w:r>
          </w:p>
          <w:p w:rsidR="00653E19" w:rsidRDefault="00653E19" w:rsidP="00653E19">
            <w:pPr>
              <w:jc w:val="both"/>
              <w:rPr>
                <w:rFonts w:cstheme="minorHAnsi"/>
                <w:sz w:val="18"/>
                <w:szCs w:val="18"/>
              </w:rPr>
            </w:pPr>
            <w:r>
              <w:rPr>
                <w:rFonts w:cstheme="minorHAnsi"/>
                <w:sz w:val="18"/>
                <w:szCs w:val="18"/>
              </w:rPr>
              <w:t>3…</w:t>
            </w:r>
          </w:p>
          <w:p w:rsidR="00653E19" w:rsidRPr="00653E19" w:rsidRDefault="00653E19" w:rsidP="00653E19">
            <w:pPr>
              <w:jc w:val="both"/>
              <w:rPr>
                <w:rFonts w:cstheme="minorHAnsi"/>
                <w:sz w:val="18"/>
                <w:szCs w:val="18"/>
              </w:rPr>
            </w:pPr>
            <w:r>
              <w:rPr>
                <w:rFonts w:cstheme="minorHAnsi"/>
                <w:sz w:val="18"/>
                <w:szCs w:val="18"/>
              </w:rPr>
              <w:t>4…</w:t>
            </w:r>
          </w:p>
          <w:p w:rsidR="00653E19" w:rsidRPr="001767AB" w:rsidRDefault="00653E19" w:rsidP="001767AB">
            <w:pPr>
              <w:jc w:val="both"/>
              <w:rPr>
                <w:rFonts w:cstheme="minorHAnsi"/>
                <w:sz w:val="18"/>
                <w:szCs w:val="18"/>
              </w:rPr>
            </w:pPr>
          </w:p>
        </w:tc>
        <w:tc>
          <w:tcPr>
            <w:tcW w:w="4820" w:type="dxa"/>
          </w:tcPr>
          <w:p w:rsidR="00653E19" w:rsidRPr="001767AB" w:rsidRDefault="00653E19" w:rsidP="000A71E1">
            <w:pPr>
              <w:autoSpaceDE w:val="0"/>
              <w:autoSpaceDN w:val="0"/>
              <w:adjustRightInd w:val="0"/>
              <w:jc w:val="both"/>
              <w:rPr>
                <w:rFonts w:cstheme="minorHAnsi"/>
                <w:b/>
                <w:color w:val="000000"/>
                <w:sz w:val="18"/>
                <w:szCs w:val="18"/>
                <w:lang w:eastAsia="es-MX"/>
              </w:rPr>
            </w:pPr>
            <w:r w:rsidRPr="001767AB">
              <w:rPr>
                <w:rFonts w:cstheme="minorHAnsi"/>
                <w:b/>
                <w:color w:val="000000"/>
                <w:sz w:val="18"/>
                <w:szCs w:val="18"/>
                <w:lang w:eastAsia="es-MX"/>
              </w:rPr>
              <w:t>SECCIÓN SEGUNDA</w:t>
            </w:r>
          </w:p>
          <w:p w:rsidR="00653E19" w:rsidRDefault="00653E19" w:rsidP="000A71E1">
            <w:pPr>
              <w:autoSpaceDE w:val="0"/>
              <w:autoSpaceDN w:val="0"/>
              <w:adjustRightInd w:val="0"/>
              <w:jc w:val="both"/>
              <w:rPr>
                <w:rFonts w:cstheme="minorHAnsi"/>
                <w:b/>
                <w:color w:val="000000"/>
                <w:sz w:val="18"/>
                <w:szCs w:val="18"/>
                <w:lang w:eastAsia="es-MX"/>
              </w:rPr>
            </w:pPr>
            <w:r w:rsidRPr="001767AB">
              <w:rPr>
                <w:rFonts w:cstheme="minorHAnsi"/>
                <w:b/>
                <w:color w:val="000000"/>
                <w:sz w:val="18"/>
                <w:szCs w:val="18"/>
                <w:lang w:eastAsia="es-MX"/>
              </w:rPr>
              <w:t>Convocatoria a sesiones.</w:t>
            </w:r>
          </w:p>
          <w:p w:rsidR="00653E19" w:rsidRPr="001767AB" w:rsidRDefault="00653E19" w:rsidP="000A71E1">
            <w:pPr>
              <w:autoSpaceDE w:val="0"/>
              <w:autoSpaceDN w:val="0"/>
              <w:adjustRightInd w:val="0"/>
              <w:jc w:val="both"/>
              <w:rPr>
                <w:rFonts w:cstheme="minorHAnsi"/>
                <w:b/>
                <w:color w:val="000000"/>
                <w:sz w:val="18"/>
                <w:szCs w:val="18"/>
                <w:lang w:eastAsia="es-MX"/>
              </w:rPr>
            </w:pPr>
            <w:r>
              <w:rPr>
                <w:rFonts w:cstheme="minorHAnsi"/>
                <w:b/>
                <w:color w:val="000000"/>
                <w:sz w:val="18"/>
                <w:szCs w:val="18"/>
                <w:lang w:eastAsia="es-MX"/>
              </w:rPr>
              <w:t>Artículo 21</w:t>
            </w:r>
          </w:p>
          <w:p w:rsidR="00653E19" w:rsidRDefault="00653E19" w:rsidP="000A71E1">
            <w:pPr>
              <w:jc w:val="both"/>
              <w:rPr>
                <w:rFonts w:cstheme="minorHAnsi"/>
                <w:sz w:val="18"/>
                <w:szCs w:val="18"/>
              </w:rPr>
            </w:pPr>
            <w:r>
              <w:rPr>
                <w:rFonts w:cstheme="minorHAnsi"/>
                <w:sz w:val="18"/>
                <w:szCs w:val="18"/>
              </w:rPr>
              <w:t>1…</w:t>
            </w:r>
          </w:p>
          <w:p w:rsidR="00653E19" w:rsidRDefault="00653E19" w:rsidP="000A71E1">
            <w:pPr>
              <w:jc w:val="both"/>
              <w:rPr>
                <w:rFonts w:cstheme="minorHAnsi"/>
                <w:sz w:val="18"/>
                <w:szCs w:val="18"/>
              </w:rPr>
            </w:pPr>
            <w:r>
              <w:rPr>
                <w:rFonts w:cstheme="minorHAnsi"/>
                <w:sz w:val="18"/>
                <w:szCs w:val="18"/>
              </w:rPr>
              <w:t>2…</w:t>
            </w:r>
          </w:p>
          <w:p w:rsidR="00653E19" w:rsidRDefault="00653E19" w:rsidP="000A71E1">
            <w:pPr>
              <w:jc w:val="both"/>
              <w:rPr>
                <w:rFonts w:cstheme="minorHAnsi"/>
                <w:sz w:val="18"/>
                <w:szCs w:val="18"/>
              </w:rPr>
            </w:pPr>
            <w:r>
              <w:rPr>
                <w:rFonts w:cstheme="minorHAnsi"/>
                <w:sz w:val="18"/>
                <w:szCs w:val="18"/>
              </w:rPr>
              <w:t>3…</w:t>
            </w:r>
          </w:p>
          <w:p w:rsidR="00653E19" w:rsidRDefault="00653E19" w:rsidP="000A71E1">
            <w:pPr>
              <w:jc w:val="both"/>
              <w:rPr>
                <w:rFonts w:cstheme="minorHAnsi"/>
                <w:sz w:val="18"/>
                <w:szCs w:val="18"/>
              </w:rPr>
            </w:pPr>
            <w:r>
              <w:rPr>
                <w:rFonts w:cstheme="minorHAnsi"/>
                <w:sz w:val="18"/>
                <w:szCs w:val="18"/>
              </w:rPr>
              <w:t>4…</w:t>
            </w:r>
          </w:p>
          <w:p w:rsidR="00653E19" w:rsidRPr="00653E19" w:rsidRDefault="00653E19" w:rsidP="00653E19">
            <w:pPr>
              <w:jc w:val="both"/>
              <w:rPr>
                <w:rFonts w:cstheme="minorHAnsi"/>
                <w:sz w:val="18"/>
                <w:szCs w:val="18"/>
              </w:rPr>
            </w:pPr>
            <w:r>
              <w:rPr>
                <w:rFonts w:cstheme="minorHAnsi"/>
                <w:sz w:val="18"/>
                <w:szCs w:val="18"/>
              </w:rPr>
              <w:t>5.</w:t>
            </w:r>
            <w:r w:rsidRPr="00535172">
              <w:rPr>
                <w:rFonts w:cstheme="minorHAnsi"/>
                <w:b/>
                <w:sz w:val="18"/>
                <w:szCs w:val="18"/>
              </w:rPr>
              <w:t xml:space="preserve">Las sesiones ordinarias donde </w:t>
            </w:r>
            <w:r w:rsidR="00C91BE4" w:rsidRPr="00535172">
              <w:rPr>
                <w:rFonts w:cstheme="minorHAnsi"/>
                <w:b/>
                <w:sz w:val="18"/>
                <w:szCs w:val="18"/>
              </w:rPr>
              <w:t xml:space="preserve">se </w:t>
            </w:r>
            <w:r w:rsidR="004D5D8B">
              <w:rPr>
                <w:rFonts w:cstheme="minorHAnsi"/>
                <w:b/>
                <w:sz w:val="18"/>
                <w:szCs w:val="18"/>
              </w:rPr>
              <w:t>a</w:t>
            </w:r>
            <w:r w:rsidRPr="00535172">
              <w:rPr>
                <w:rFonts w:cstheme="minorHAnsi"/>
                <w:b/>
                <w:sz w:val="18"/>
                <w:szCs w:val="18"/>
              </w:rPr>
              <w:t>gende</w:t>
            </w:r>
            <w:r w:rsidR="00C91BE4" w:rsidRPr="00535172">
              <w:rPr>
                <w:rFonts w:cstheme="minorHAnsi"/>
                <w:b/>
                <w:sz w:val="18"/>
                <w:szCs w:val="18"/>
              </w:rPr>
              <w:t xml:space="preserve"> la intervención de los representantes de  asociaciones vecinales debidamente registradas ante la Coordinación de Construcción de comunidad a través de la Unidad de Participación Ciudadana,</w:t>
            </w:r>
            <w:r w:rsidRPr="00535172">
              <w:rPr>
                <w:rFonts w:cstheme="minorHAnsi"/>
                <w:b/>
                <w:sz w:val="18"/>
                <w:szCs w:val="18"/>
              </w:rPr>
              <w:t xml:space="preserve"> serán convocadas por el Presidente Municipal y Secretario General mediante convocatoria abierta misma que deberá publicarse</w:t>
            </w:r>
            <w:r w:rsidR="00C91BE4" w:rsidRPr="00535172">
              <w:rPr>
                <w:rFonts w:cstheme="minorHAnsi"/>
                <w:b/>
                <w:sz w:val="18"/>
                <w:szCs w:val="18"/>
              </w:rPr>
              <w:t xml:space="preserve">  en la Gaceta Municipal, Página Web oficial, </w:t>
            </w:r>
            <w:r w:rsidR="00EC7E42" w:rsidRPr="00535172">
              <w:rPr>
                <w:rFonts w:cstheme="minorHAnsi"/>
                <w:b/>
                <w:sz w:val="18"/>
                <w:szCs w:val="18"/>
              </w:rPr>
              <w:t xml:space="preserve">y en la Unidad de Participación Ciudadana </w:t>
            </w:r>
            <w:r w:rsidR="00F64F08" w:rsidRPr="00535172">
              <w:rPr>
                <w:rFonts w:cstheme="minorHAnsi"/>
                <w:b/>
                <w:sz w:val="18"/>
                <w:szCs w:val="18"/>
              </w:rPr>
              <w:t>por lo</w:t>
            </w:r>
            <w:r w:rsidR="00E46CD5">
              <w:rPr>
                <w:rFonts w:cstheme="minorHAnsi"/>
                <w:b/>
                <w:sz w:val="18"/>
                <w:szCs w:val="18"/>
              </w:rPr>
              <w:t xml:space="preserve"> menos</w:t>
            </w:r>
            <w:r w:rsidR="00F64F08" w:rsidRPr="00535172">
              <w:rPr>
                <w:rFonts w:cstheme="minorHAnsi"/>
                <w:b/>
                <w:sz w:val="18"/>
                <w:szCs w:val="18"/>
              </w:rPr>
              <w:t xml:space="preserve"> quince días antes de la celebración de la misma</w:t>
            </w:r>
            <w:r w:rsidR="00F64F08">
              <w:rPr>
                <w:rFonts w:cstheme="minorHAnsi"/>
                <w:sz w:val="18"/>
                <w:szCs w:val="18"/>
              </w:rPr>
              <w:t xml:space="preserve">. </w:t>
            </w:r>
          </w:p>
          <w:p w:rsidR="00653E19" w:rsidRPr="001767AB" w:rsidRDefault="00653E19" w:rsidP="000A71E1">
            <w:pPr>
              <w:jc w:val="both"/>
              <w:rPr>
                <w:rFonts w:cstheme="minorHAnsi"/>
                <w:sz w:val="18"/>
                <w:szCs w:val="18"/>
              </w:rPr>
            </w:pPr>
          </w:p>
        </w:tc>
        <w:tc>
          <w:tcPr>
            <w:tcW w:w="1716" w:type="dxa"/>
          </w:tcPr>
          <w:p w:rsidR="00653E19" w:rsidRDefault="00653E19" w:rsidP="00574CDD">
            <w:pPr>
              <w:jc w:val="center"/>
              <w:rPr>
                <w:rFonts w:cstheme="minorHAnsi"/>
                <w:sz w:val="18"/>
                <w:szCs w:val="18"/>
              </w:rPr>
            </w:pPr>
          </w:p>
          <w:p w:rsidR="00535172" w:rsidRPr="00535172" w:rsidRDefault="0008546D" w:rsidP="00535172">
            <w:pPr>
              <w:jc w:val="center"/>
              <w:rPr>
                <w:rFonts w:cstheme="minorHAnsi"/>
                <w:b/>
                <w:sz w:val="18"/>
                <w:szCs w:val="18"/>
              </w:rPr>
            </w:pPr>
            <w:r>
              <w:rPr>
                <w:rFonts w:cstheme="minorHAnsi"/>
                <w:b/>
                <w:sz w:val="18"/>
                <w:szCs w:val="18"/>
              </w:rPr>
              <w:t xml:space="preserve">ADICIÓN DE UN 5 QUINTO PUNTO. </w:t>
            </w:r>
          </w:p>
        </w:tc>
      </w:tr>
      <w:tr w:rsidR="004D5D8B" w:rsidTr="00257506">
        <w:tc>
          <w:tcPr>
            <w:tcW w:w="2518" w:type="dxa"/>
          </w:tcPr>
          <w:p w:rsidR="004D5D8B" w:rsidRPr="001767AB" w:rsidRDefault="004D5D8B" w:rsidP="001767AB">
            <w:pPr>
              <w:autoSpaceDE w:val="0"/>
              <w:autoSpaceDN w:val="0"/>
              <w:adjustRightInd w:val="0"/>
              <w:jc w:val="both"/>
              <w:rPr>
                <w:rFonts w:cstheme="minorHAnsi"/>
                <w:b/>
                <w:color w:val="000000"/>
                <w:sz w:val="18"/>
                <w:szCs w:val="18"/>
                <w:lang w:eastAsia="es-MX"/>
              </w:rPr>
            </w:pPr>
          </w:p>
        </w:tc>
        <w:tc>
          <w:tcPr>
            <w:tcW w:w="4820" w:type="dxa"/>
          </w:tcPr>
          <w:p w:rsidR="004D5D8B" w:rsidRPr="00940353" w:rsidRDefault="004D5D8B" w:rsidP="00940353">
            <w:pPr>
              <w:autoSpaceDE w:val="0"/>
              <w:autoSpaceDN w:val="0"/>
              <w:adjustRightInd w:val="0"/>
              <w:jc w:val="both"/>
              <w:rPr>
                <w:rFonts w:cstheme="minorHAnsi"/>
                <w:b/>
                <w:color w:val="000000"/>
                <w:sz w:val="18"/>
                <w:szCs w:val="18"/>
                <w:lang w:eastAsia="es-MX"/>
              </w:rPr>
            </w:pPr>
            <w:r>
              <w:rPr>
                <w:rFonts w:cstheme="minorHAnsi"/>
                <w:b/>
                <w:color w:val="000000"/>
                <w:sz w:val="18"/>
                <w:szCs w:val="18"/>
                <w:lang w:eastAsia="es-MX"/>
              </w:rPr>
              <w:t xml:space="preserve">Artículo 21 Bis: Del Cabildo </w:t>
            </w:r>
            <w:r w:rsidR="00940353">
              <w:rPr>
                <w:rFonts w:cstheme="minorHAnsi"/>
                <w:b/>
                <w:color w:val="000000"/>
                <w:sz w:val="18"/>
                <w:szCs w:val="18"/>
                <w:lang w:eastAsia="es-MX"/>
              </w:rPr>
              <w:t>Abierto.</w:t>
            </w:r>
          </w:p>
          <w:p w:rsidR="004D5D8B" w:rsidRPr="00B9091F" w:rsidRDefault="00B9091F" w:rsidP="00B9091F">
            <w:pPr>
              <w:jc w:val="both"/>
              <w:rPr>
                <w:rFonts w:cstheme="minorHAnsi"/>
                <w:sz w:val="18"/>
                <w:szCs w:val="18"/>
              </w:rPr>
            </w:pPr>
            <w:r>
              <w:rPr>
                <w:rFonts w:cstheme="minorHAnsi"/>
                <w:sz w:val="18"/>
                <w:szCs w:val="18"/>
              </w:rPr>
              <w:t>1.</w:t>
            </w:r>
            <w:r w:rsidR="004D5D8B" w:rsidRPr="00B9091F">
              <w:rPr>
                <w:rFonts w:cstheme="minorHAnsi"/>
                <w:sz w:val="18"/>
                <w:szCs w:val="18"/>
              </w:rPr>
              <w:t>Cabildo abierto es el instrumento en el que los ciudadanos, a través de representantes de asociaciones vecinales debidamente registradas en la Unidad de Participación Ciudadana , tienen derecho a presentar prop</w:t>
            </w:r>
            <w:r w:rsidR="00940353" w:rsidRPr="00B9091F">
              <w:rPr>
                <w:rFonts w:cstheme="minorHAnsi"/>
                <w:sz w:val="18"/>
                <w:szCs w:val="18"/>
              </w:rPr>
              <w:t>uestas o solicitudes en las sesiones ordinarias que para tal efecto haya convocado el Presidente Municipal y Secretario General</w:t>
            </w:r>
            <w:r w:rsidR="00FD78B0" w:rsidRPr="00B9091F">
              <w:rPr>
                <w:rFonts w:cstheme="minorHAnsi"/>
                <w:sz w:val="18"/>
                <w:szCs w:val="18"/>
              </w:rPr>
              <w:t xml:space="preserve"> con derecho a voz pero sin voto,</w:t>
            </w:r>
            <w:r w:rsidR="00940353" w:rsidRPr="00B9091F">
              <w:rPr>
                <w:rFonts w:cstheme="minorHAnsi"/>
                <w:sz w:val="18"/>
                <w:szCs w:val="18"/>
              </w:rPr>
              <w:t xml:space="preserve"> conforme a las disposiciones de este Reglamento, mismas que deberán </w:t>
            </w:r>
            <w:r w:rsidR="00E46CD5">
              <w:rPr>
                <w:rFonts w:cstheme="minorHAnsi"/>
                <w:sz w:val="18"/>
                <w:szCs w:val="18"/>
              </w:rPr>
              <w:t xml:space="preserve">de celebrarse </w:t>
            </w:r>
            <w:r w:rsidR="00940353" w:rsidRPr="00B9091F">
              <w:rPr>
                <w:rFonts w:cstheme="minorHAnsi"/>
                <w:sz w:val="18"/>
                <w:szCs w:val="18"/>
              </w:rPr>
              <w:t xml:space="preserve">  como mínimo cada bimestre</w:t>
            </w:r>
            <w:r w:rsidR="00841467" w:rsidRPr="00B9091F">
              <w:rPr>
                <w:rFonts w:cstheme="minorHAnsi"/>
                <w:sz w:val="18"/>
                <w:szCs w:val="18"/>
              </w:rPr>
              <w:t xml:space="preserve">. </w:t>
            </w:r>
          </w:p>
          <w:p w:rsidR="00841467" w:rsidRDefault="00B9091F" w:rsidP="00B9091F">
            <w:pPr>
              <w:jc w:val="both"/>
              <w:rPr>
                <w:rFonts w:cstheme="minorHAnsi"/>
                <w:sz w:val="18"/>
                <w:szCs w:val="18"/>
              </w:rPr>
            </w:pPr>
            <w:r>
              <w:rPr>
                <w:rFonts w:cstheme="minorHAnsi"/>
                <w:sz w:val="18"/>
                <w:szCs w:val="18"/>
              </w:rPr>
              <w:t>2.</w:t>
            </w:r>
            <w:r w:rsidR="00841467" w:rsidRPr="00B9091F">
              <w:rPr>
                <w:rFonts w:cstheme="minorHAnsi"/>
                <w:sz w:val="18"/>
                <w:szCs w:val="18"/>
              </w:rPr>
              <w:t xml:space="preserve">Los asuntos que </w:t>
            </w:r>
            <w:r>
              <w:rPr>
                <w:rFonts w:cstheme="minorHAnsi"/>
                <w:sz w:val="18"/>
                <w:szCs w:val="18"/>
              </w:rPr>
              <w:t>las asociaciones vecinales solicite</w:t>
            </w:r>
            <w:r w:rsidR="00C54893">
              <w:rPr>
                <w:rFonts w:cstheme="minorHAnsi"/>
                <w:sz w:val="18"/>
                <w:szCs w:val="18"/>
              </w:rPr>
              <w:t>n</w:t>
            </w:r>
            <w:r>
              <w:rPr>
                <w:rFonts w:cstheme="minorHAnsi"/>
                <w:sz w:val="18"/>
                <w:szCs w:val="18"/>
              </w:rPr>
              <w:t xml:space="preserve"> para su agenda deberán cumplir con los siguientes requisitos: </w:t>
            </w:r>
          </w:p>
          <w:p w:rsidR="00B9091F" w:rsidRDefault="00B9091F" w:rsidP="00B9091F">
            <w:pPr>
              <w:jc w:val="both"/>
              <w:rPr>
                <w:rFonts w:cstheme="minorHAnsi"/>
                <w:sz w:val="18"/>
                <w:szCs w:val="18"/>
              </w:rPr>
            </w:pPr>
            <w:r>
              <w:rPr>
                <w:rFonts w:cstheme="minorHAnsi"/>
                <w:sz w:val="18"/>
                <w:szCs w:val="18"/>
              </w:rPr>
              <w:t xml:space="preserve">a) El asunto debe ser de competencia municipal, de lo contrario no se agendarán en el orden del día. </w:t>
            </w:r>
          </w:p>
          <w:p w:rsidR="00D8789E" w:rsidRDefault="00B9091F" w:rsidP="00B9091F">
            <w:pPr>
              <w:jc w:val="both"/>
              <w:rPr>
                <w:rFonts w:cstheme="minorHAnsi"/>
                <w:sz w:val="18"/>
                <w:szCs w:val="18"/>
              </w:rPr>
            </w:pPr>
            <w:r>
              <w:rPr>
                <w:rFonts w:cstheme="minorHAnsi"/>
                <w:sz w:val="18"/>
                <w:szCs w:val="18"/>
              </w:rPr>
              <w:lastRenderedPageBreak/>
              <w:t>b) Deberán presentar solicitud formal ante el Secretario General del Ayuntamiento, en el que acompañarán: Exposición de motivos del asunto que se trate, antecedentes, y de forma clara y concisa la petición</w:t>
            </w:r>
            <w:r w:rsidR="00D8789E">
              <w:rPr>
                <w:rFonts w:cstheme="minorHAnsi"/>
                <w:sz w:val="18"/>
                <w:szCs w:val="18"/>
              </w:rPr>
              <w:t xml:space="preserve"> que se formula al ayuntamiento.</w:t>
            </w:r>
          </w:p>
          <w:p w:rsidR="00B9091F" w:rsidRDefault="00AC1641" w:rsidP="00B9091F">
            <w:pPr>
              <w:jc w:val="both"/>
              <w:rPr>
                <w:rFonts w:cstheme="minorHAnsi"/>
                <w:sz w:val="18"/>
                <w:szCs w:val="18"/>
              </w:rPr>
            </w:pPr>
            <w:r>
              <w:rPr>
                <w:rFonts w:cstheme="minorHAnsi"/>
                <w:sz w:val="18"/>
                <w:szCs w:val="18"/>
              </w:rPr>
              <w:t>c) E</w:t>
            </w:r>
            <w:r w:rsidR="00D8789E">
              <w:rPr>
                <w:rFonts w:cstheme="minorHAnsi"/>
                <w:sz w:val="18"/>
                <w:szCs w:val="18"/>
              </w:rPr>
              <w:t xml:space="preserve">l Escrito deberá estar firmado por los representantes, y por los vecinos del lugar que se trate, o en su defecto, acompañar copia de la junta vecinal donde se tomó el acuerdo de la solicitud. </w:t>
            </w:r>
            <w:r>
              <w:rPr>
                <w:rFonts w:cstheme="minorHAnsi"/>
                <w:sz w:val="18"/>
                <w:szCs w:val="18"/>
              </w:rPr>
              <w:t>Deberán nombrar entre los firmantes a un representante común, quien será el expositor ante el pleno del ayuntamiento.</w:t>
            </w:r>
          </w:p>
          <w:p w:rsidR="000C5BCB" w:rsidRDefault="00AC1641" w:rsidP="00B9091F">
            <w:pPr>
              <w:jc w:val="both"/>
              <w:rPr>
                <w:rFonts w:cstheme="minorHAnsi"/>
                <w:sz w:val="18"/>
                <w:szCs w:val="18"/>
              </w:rPr>
            </w:pPr>
            <w:r>
              <w:rPr>
                <w:rFonts w:cstheme="minorHAnsi"/>
                <w:sz w:val="18"/>
                <w:szCs w:val="18"/>
              </w:rPr>
              <w:t>d) C</w:t>
            </w:r>
            <w:r w:rsidR="00D8789E">
              <w:rPr>
                <w:rFonts w:cstheme="minorHAnsi"/>
                <w:sz w:val="18"/>
                <w:szCs w:val="18"/>
              </w:rPr>
              <w:t>opia de identificación de los representantes vecinales, así como su domicilio y tel</w:t>
            </w:r>
            <w:r w:rsidR="000C5BCB">
              <w:rPr>
                <w:rFonts w:cstheme="minorHAnsi"/>
                <w:sz w:val="18"/>
                <w:szCs w:val="18"/>
              </w:rPr>
              <w:t xml:space="preserve">éfono dentro del Municipio. </w:t>
            </w:r>
          </w:p>
          <w:p w:rsidR="00D8789E" w:rsidRDefault="000C5BCB" w:rsidP="00B9091F">
            <w:pPr>
              <w:jc w:val="both"/>
              <w:rPr>
                <w:rFonts w:cstheme="minorHAnsi"/>
                <w:sz w:val="18"/>
                <w:szCs w:val="18"/>
              </w:rPr>
            </w:pPr>
            <w:r>
              <w:rPr>
                <w:rFonts w:cstheme="minorHAnsi"/>
                <w:sz w:val="18"/>
                <w:szCs w:val="18"/>
              </w:rPr>
              <w:t xml:space="preserve">e) Las disposiciones legales en que se sustente, de ser posible y; </w:t>
            </w:r>
          </w:p>
          <w:p w:rsidR="000C5BCB" w:rsidRDefault="000C5BCB" w:rsidP="00B9091F">
            <w:pPr>
              <w:jc w:val="both"/>
              <w:rPr>
                <w:rFonts w:cstheme="minorHAnsi"/>
                <w:sz w:val="18"/>
                <w:szCs w:val="18"/>
              </w:rPr>
            </w:pPr>
            <w:r>
              <w:rPr>
                <w:rFonts w:cstheme="minorHAnsi"/>
                <w:sz w:val="18"/>
                <w:szCs w:val="18"/>
              </w:rPr>
              <w:t xml:space="preserve">f) La documentación que de soporte a su solicitud. </w:t>
            </w:r>
          </w:p>
          <w:p w:rsidR="00D8789E" w:rsidRDefault="000C5BCB" w:rsidP="00B9091F">
            <w:pPr>
              <w:jc w:val="both"/>
              <w:rPr>
                <w:rFonts w:cstheme="minorHAnsi"/>
                <w:sz w:val="18"/>
                <w:szCs w:val="18"/>
              </w:rPr>
            </w:pPr>
            <w:r>
              <w:rPr>
                <w:rFonts w:cstheme="minorHAnsi"/>
                <w:sz w:val="18"/>
                <w:szCs w:val="18"/>
              </w:rPr>
              <w:t>3.</w:t>
            </w:r>
            <w:r w:rsidR="00D8789E">
              <w:rPr>
                <w:rFonts w:cstheme="minorHAnsi"/>
                <w:sz w:val="18"/>
                <w:szCs w:val="18"/>
              </w:rPr>
              <w:t xml:space="preserve"> No se aceptarán o darán entrada a solicitudes cuya peticiones tengan por objeto</w:t>
            </w:r>
            <w:r w:rsidR="00F36A78">
              <w:rPr>
                <w:rFonts w:cstheme="minorHAnsi"/>
                <w:sz w:val="18"/>
                <w:szCs w:val="18"/>
              </w:rPr>
              <w:t>:</w:t>
            </w:r>
          </w:p>
          <w:p w:rsidR="00D8789E" w:rsidRDefault="00D8789E" w:rsidP="00B9091F">
            <w:pPr>
              <w:jc w:val="both"/>
              <w:rPr>
                <w:rFonts w:cstheme="minorHAnsi"/>
                <w:sz w:val="18"/>
                <w:szCs w:val="18"/>
              </w:rPr>
            </w:pPr>
            <w:r>
              <w:rPr>
                <w:rFonts w:cstheme="minorHAnsi"/>
                <w:sz w:val="18"/>
                <w:szCs w:val="18"/>
              </w:rPr>
              <w:t>a) La transmisión de propiedad o posesión de bienes de propiedad municipal u organismos descentralizados de carácter municipal.</w:t>
            </w:r>
          </w:p>
          <w:p w:rsidR="00D8789E" w:rsidRDefault="00D8789E" w:rsidP="00B9091F">
            <w:pPr>
              <w:jc w:val="both"/>
              <w:rPr>
                <w:rFonts w:cstheme="minorHAnsi"/>
                <w:sz w:val="18"/>
                <w:szCs w:val="18"/>
              </w:rPr>
            </w:pPr>
            <w:r>
              <w:rPr>
                <w:rFonts w:cstheme="minorHAnsi"/>
                <w:sz w:val="18"/>
                <w:szCs w:val="18"/>
              </w:rPr>
              <w:t>b) La afectación de derechos de terceros.</w:t>
            </w:r>
          </w:p>
          <w:p w:rsidR="00D8789E" w:rsidRDefault="00D8789E" w:rsidP="00B9091F">
            <w:pPr>
              <w:jc w:val="both"/>
              <w:rPr>
                <w:rFonts w:cstheme="minorHAnsi"/>
                <w:sz w:val="18"/>
                <w:szCs w:val="18"/>
              </w:rPr>
            </w:pPr>
            <w:r>
              <w:rPr>
                <w:rFonts w:cstheme="minorHAnsi"/>
                <w:sz w:val="18"/>
                <w:szCs w:val="18"/>
              </w:rPr>
              <w:t xml:space="preserve">c) El otorgamiento o modificación de concesiones para la prestación de servicios públicos. </w:t>
            </w:r>
          </w:p>
          <w:p w:rsidR="00D8789E" w:rsidRDefault="00D8789E" w:rsidP="00B9091F">
            <w:pPr>
              <w:jc w:val="both"/>
              <w:rPr>
                <w:rFonts w:cstheme="minorHAnsi"/>
                <w:sz w:val="18"/>
                <w:szCs w:val="18"/>
              </w:rPr>
            </w:pPr>
            <w:r>
              <w:rPr>
                <w:rFonts w:cstheme="minorHAnsi"/>
                <w:sz w:val="18"/>
                <w:szCs w:val="18"/>
              </w:rPr>
              <w:t xml:space="preserve">d) Autorizaciones </w:t>
            </w:r>
            <w:r w:rsidR="00F36A78">
              <w:rPr>
                <w:rFonts w:cstheme="minorHAnsi"/>
                <w:sz w:val="18"/>
                <w:szCs w:val="18"/>
              </w:rPr>
              <w:t xml:space="preserve">de cualquier etapa procesal </w:t>
            </w:r>
            <w:r>
              <w:rPr>
                <w:rFonts w:cstheme="minorHAnsi"/>
                <w:sz w:val="18"/>
                <w:szCs w:val="18"/>
              </w:rPr>
              <w:t>d</w:t>
            </w:r>
            <w:r w:rsidR="00F36A78">
              <w:rPr>
                <w:rFonts w:cstheme="minorHAnsi"/>
                <w:sz w:val="18"/>
                <w:szCs w:val="18"/>
              </w:rPr>
              <w:t xml:space="preserve">e injerencia en </w:t>
            </w:r>
            <w:r>
              <w:rPr>
                <w:rFonts w:cstheme="minorHAnsi"/>
                <w:sz w:val="18"/>
                <w:szCs w:val="18"/>
              </w:rPr>
              <w:t xml:space="preserve">conjuntos urbanos, dictámenes de uso de suelo, modificación o cambio de uso de suelo, licencias de urbanización, normas técnicas, dictámenes de protección civil, de factibilidad de impacto ambiental. </w:t>
            </w:r>
          </w:p>
          <w:p w:rsidR="00D8789E" w:rsidRDefault="00D8789E" w:rsidP="00B9091F">
            <w:pPr>
              <w:jc w:val="both"/>
              <w:rPr>
                <w:rFonts w:cstheme="minorHAnsi"/>
                <w:sz w:val="18"/>
                <w:szCs w:val="18"/>
              </w:rPr>
            </w:pPr>
            <w:r>
              <w:rPr>
                <w:rFonts w:cstheme="minorHAnsi"/>
                <w:sz w:val="18"/>
                <w:szCs w:val="18"/>
              </w:rPr>
              <w:t xml:space="preserve">e) Cuando la petición tenga injerencia únicamente intereses de un particular. </w:t>
            </w:r>
          </w:p>
          <w:p w:rsidR="000C5BCB" w:rsidRDefault="00F36A78" w:rsidP="00B9091F">
            <w:pPr>
              <w:jc w:val="both"/>
              <w:rPr>
                <w:rFonts w:cstheme="minorHAnsi"/>
                <w:sz w:val="18"/>
                <w:szCs w:val="18"/>
              </w:rPr>
            </w:pPr>
            <w:r>
              <w:rPr>
                <w:rFonts w:cstheme="minorHAnsi"/>
                <w:sz w:val="18"/>
                <w:szCs w:val="18"/>
              </w:rPr>
              <w:t>d) C</w:t>
            </w:r>
            <w:r w:rsidR="000C5BCB">
              <w:rPr>
                <w:rFonts w:cstheme="minorHAnsi"/>
                <w:sz w:val="18"/>
                <w:szCs w:val="18"/>
              </w:rPr>
              <w:t>uando se trate de asuntos relacionados con los procedimientos administr</w:t>
            </w:r>
            <w:r w:rsidR="00601FD0">
              <w:rPr>
                <w:rFonts w:cstheme="minorHAnsi"/>
                <w:sz w:val="18"/>
                <w:szCs w:val="18"/>
              </w:rPr>
              <w:t xml:space="preserve">ativos de </w:t>
            </w:r>
            <w:r>
              <w:rPr>
                <w:rFonts w:cstheme="minorHAnsi"/>
                <w:sz w:val="18"/>
                <w:szCs w:val="18"/>
              </w:rPr>
              <w:t xml:space="preserve">responsabilidad de </w:t>
            </w:r>
            <w:r w:rsidR="00601FD0">
              <w:rPr>
                <w:rFonts w:cstheme="minorHAnsi"/>
                <w:sz w:val="18"/>
                <w:szCs w:val="18"/>
              </w:rPr>
              <w:t xml:space="preserve">servidores públicos; </w:t>
            </w:r>
          </w:p>
          <w:p w:rsidR="000C5BCB" w:rsidRDefault="000C5BCB" w:rsidP="00B9091F">
            <w:pPr>
              <w:jc w:val="both"/>
              <w:rPr>
                <w:rFonts w:cstheme="minorHAnsi"/>
                <w:sz w:val="18"/>
                <w:szCs w:val="18"/>
              </w:rPr>
            </w:pPr>
            <w:r>
              <w:rPr>
                <w:rFonts w:cstheme="minorHAnsi"/>
                <w:sz w:val="18"/>
                <w:szCs w:val="18"/>
              </w:rPr>
              <w:t xml:space="preserve">d) </w:t>
            </w:r>
            <w:r w:rsidR="0090426E">
              <w:rPr>
                <w:rFonts w:cstheme="minorHAnsi"/>
                <w:sz w:val="18"/>
                <w:szCs w:val="18"/>
              </w:rPr>
              <w:t xml:space="preserve">Cuando pueda exponerse temas en materia de </w:t>
            </w:r>
            <w:r>
              <w:rPr>
                <w:rFonts w:cstheme="minorHAnsi"/>
                <w:sz w:val="18"/>
                <w:szCs w:val="18"/>
              </w:rPr>
              <w:t>Seguridad</w:t>
            </w:r>
            <w:r w:rsidR="0090426E">
              <w:rPr>
                <w:rFonts w:cstheme="minorHAnsi"/>
                <w:sz w:val="18"/>
                <w:szCs w:val="18"/>
              </w:rPr>
              <w:t xml:space="preserve"> Pública</w:t>
            </w:r>
            <w:r w:rsidR="00601FD0">
              <w:rPr>
                <w:rFonts w:cstheme="minorHAnsi"/>
                <w:sz w:val="18"/>
                <w:szCs w:val="18"/>
              </w:rPr>
              <w:t xml:space="preserve"> considerada como Confidencial</w:t>
            </w:r>
            <w:r w:rsidR="00F36A78">
              <w:rPr>
                <w:rFonts w:cstheme="minorHAnsi"/>
                <w:sz w:val="18"/>
                <w:szCs w:val="18"/>
              </w:rPr>
              <w:t>;</w:t>
            </w:r>
            <w:r w:rsidR="00601FD0">
              <w:rPr>
                <w:rFonts w:cstheme="minorHAnsi"/>
                <w:sz w:val="18"/>
                <w:szCs w:val="18"/>
              </w:rPr>
              <w:t xml:space="preserve"> y</w:t>
            </w:r>
          </w:p>
          <w:p w:rsidR="00601FD0" w:rsidRPr="00B9091F" w:rsidRDefault="00601FD0" w:rsidP="00B9091F">
            <w:pPr>
              <w:jc w:val="both"/>
              <w:rPr>
                <w:rFonts w:cstheme="minorHAnsi"/>
                <w:sz w:val="18"/>
                <w:szCs w:val="18"/>
              </w:rPr>
            </w:pPr>
            <w:r>
              <w:rPr>
                <w:rFonts w:cstheme="minorHAnsi"/>
                <w:sz w:val="18"/>
                <w:szCs w:val="18"/>
              </w:rPr>
              <w:t xml:space="preserve">e) Cuando </w:t>
            </w:r>
            <w:r w:rsidR="00B02CB2">
              <w:rPr>
                <w:rFonts w:cstheme="minorHAnsi"/>
                <w:sz w:val="18"/>
                <w:szCs w:val="18"/>
              </w:rPr>
              <w:t>la naturaleza d</w:t>
            </w:r>
            <w:r>
              <w:rPr>
                <w:rFonts w:cstheme="minorHAnsi"/>
                <w:sz w:val="18"/>
                <w:szCs w:val="18"/>
              </w:rPr>
              <w:t>el asunto tenga que ver con cuestiones internas del Ayuntamiento</w:t>
            </w:r>
            <w:r w:rsidR="00B02CB2">
              <w:rPr>
                <w:rFonts w:cstheme="minorHAnsi"/>
                <w:sz w:val="18"/>
                <w:szCs w:val="18"/>
              </w:rPr>
              <w:t>.</w:t>
            </w:r>
          </w:p>
          <w:p w:rsidR="004D5D8B" w:rsidRDefault="004D5D8B" w:rsidP="004D5D8B">
            <w:pPr>
              <w:jc w:val="both"/>
              <w:rPr>
                <w:rFonts w:cstheme="minorHAnsi"/>
                <w:sz w:val="18"/>
                <w:szCs w:val="18"/>
              </w:rPr>
            </w:pPr>
          </w:p>
          <w:p w:rsidR="0090426E" w:rsidRDefault="00EC6B43" w:rsidP="0090426E">
            <w:pPr>
              <w:jc w:val="both"/>
              <w:rPr>
                <w:rFonts w:cstheme="minorHAnsi"/>
                <w:sz w:val="18"/>
                <w:szCs w:val="18"/>
              </w:rPr>
            </w:pPr>
            <w:r>
              <w:rPr>
                <w:rFonts w:cstheme="minorHAnsi"/>
                <w:sz w:val="18"/>
                <w:szCs w:val="18"/>
              </w:rPr>
              <w:t>4.</w:t>
            </w:r>
            <w:r w:rsidR="000C5BCB" w:rsidRPr="00EC6B43">
              <w:rPr>
                <w:rFonts w:cstheme="minorHAnsi"/>
                <w:sz w:val="18"/>
                <w:szCs w:val="18"/>
              </w:rPr>
              <w:t>La convocatoria para la</w:t>
            </w:r>
            <w:r w:rsidR="006D551D">
              <w:rPr>
                <w:rFonts w:cstheme="minorHAnsi"/>
                <w:sz w:val="18"/>
                <w:szCs w:val="18"/>
              </w:rPr>
              <w:t>s</w:t>
            </w:r>
            <w:r w:rsidR="000C5BCB" w:rsidRPr="00EC6B43">
              <w:rPr>
                <w:rFonts w:cstheme="minorHAnsi"/>
                <w:sz w:val="18"/>
                <w:szCs w:val="18"/>
              </w:rPr>
              <w:t xml:space="preserve"> sesiones donde se agenden puntos a que se refiere este artículo, deberán notificarse a los regidores con cuarenta y ocho horas de anticipación a la celebración de la sesión, </w:t>
            </w:r>
            <w:r>
              <w:rPr>
                <w:rFonts w:cstheme="minorHAnsi"/>
                <w:sz w:val="18"/>
                <w:szCs w:val="18"/>
              </w:rPr>
              <w:t>con la solicitud y documentos presentados por las asociaciones</w:t>
            </w:r>
            <w:r w:rsidR="00AC1641">
              <w:rPr>
                <w:rFonts w:cstheme="minorHAnsi"/>
                <w:sz w:val="18"/>
                <w:szCs w:val="18"/>
              </w:rPr>
              <w:t xml:space="preserve"> vecinales</w:t>
            </w:r>
            <w:r>
              <w:rPr>
                <w:rFonts w:cstheme="minorHAnsi"/>
                <w:sz w:val="18"/>
                <w:szCs w:val="18"/>
              </w:rPr>
              <w:t>. A los representa</w:t>
            </w:r>
            <w:r w:rsidR="00AC1641">
              <w:rPr>
                <w:rFonts w:cstheme="minorHAnsi"/>
                <w:sz w:val="18"/>
                <w:szCs w:val="18"/>
              </w:rPr>
              <w:t>ntes de las asociaciones vecinales</w:t>
            </w:r>
            <w:r>
              <w:rPr>
                <w:rFonts w:cstheme="minorHAnsi"/>
                <w:sz w:val="18"/>
                <w:szCs w:val="18"/>
              </w:rPr>
              <w:t xml:space="preserve"> que habrán de participar</w:t>
            </w:r>
            <w:r w:rsidR="0090426E">
              <w:rPr>
                <w:rFonts w:cstheme="minorHAnsi"/>
                <w:sz w:val="18"/>
                <w:szCs w:val="18"/>
              </w:rPr>
              <w:t>, deberán ser citados</w:t>
            </w:r>
            <w:r w:rsidR="00F36A78">
              <w:rPr>
                <w:rFonts w:cstheme="minorHAnsi"/>
                <w:sz w:val="18"/>
                <w:szCs w:val="18"/>
              </w:rPr>
              <w:t xml:space="preserve"> con la misma anticipación,</w:t>
            </w:r>
            <w:r w:rsidR="0090426E">
              <w:rPr>
                <w:rFonts w:cstheme="minorHAnsi"/>
                <w:sz w:val="18"/>
                <w:szCs w:val="18"/>
              </w:rPr>
              <w:t xml:space="preserve"> de manera </w:t>
            </w:r>
            <w:r>
              <w:rPr>
                <w:rFonts w:cstheme="minorHAnsi"/>
                <w:sz w:val="18"/>
                <w:szCs w:val="18"/>
              </w:rPr>
              <w:t>forma</w:t>
            </w:r>
            <w:r w:rsidR="0090426E">
              <w:rPr>
                <w:rFonts w:cstheme="minorHAnsi"/>
                <w:sz w:val="18"/>
                <w:szCs w:val="18"/>
              </w:rPr>
              <w:t>l por el Secretario General</w:t>
            </w:r>
            <w:r>
              <w:rPr>
                <w:rFonts w:cstheme="minorHAnsi"/>
                <w:sz w:val="18"/>
                <w:szCs w:val="18"/>
              </w:rPr>
              <w:t>,</w:t>
            </w:r>
            <w:r w:rsidR="0090426E">
              <w:rPr>
                <w:rFonts w:cstheme="minorHAnsi"/>
                <w:sz w:val="18"/>
                <w:szCs w:val="18"/>
              </w:rPr>
              <w:t xml:space="preserve"> en donde se incluirá: </w:t>
            </w:r>
          </w:p>
          <w:p w:rsidR="0090426E" w:rsidRDefault="00AC1641" w:rsidP="0090426E">
            <w:pPr>
              <w:jc w:val="both"/>
              <w:rPr>
                <w:rFonts w:cstheme="minorHAnsi"/>
                <w:sz w:val="18"/>
                <w:szCs w:val="18"/>
              </w:rPr>
            </w:pPr>
            <w:r>
              <w:rPr>
                <w:rFonts w:cstheme="minorHAnsi"/>
                <w:sz w:val="18"/>
                <w:szCs w:val="18"/>
              </w:rPr>
              <w:t>a) La fecha, hora y lugar en que habrán de presentarse</w:t>
            </w:r>
            <w:r w:rsidR="0090426E">
              <w:rPr>
                <w:rFonts w:cstheme="minorHAnsi"/>
                <w:sz w:val="18"/>
                <w:szCs w:val="18"/>
              </w:rPr>
              <w:t xml:space="preserve"> y el número del orden del día en que qued</w:t>
            </w:r>
            <w:r>
              <w:rPr>
                <w:rFonts w:cstheme="minorHAnsi"/>
                <w:sz w:val="18"/>
                <w:szCs w:val="18"/>
              </w:rPr>
              <w:t>ó agendado el punto.</w:t>
            </w:r>
          </w:p>
          <w:p w:rsidR="00AC1641" w:rsidRDefault="00AC1641" w:rsidP="0090426E">
            <w:pPr>
              <w:jc w:val="both"/>
              <w:rPr>
                <w:rFonts w:cstheme="minorHAnsi"/>
                <w:sz w:val="18"/>
                <w:szCs w:val="18"/>
              </w:rPr>
            </w:pPr>
            <w:r>
              <w:rPr>
                <w:rFonts w:cstheme="minorHAnsi"/>
                <w:sz w:val="18"/>
                <w:szCs w:val="18"/>
              </w:rPr>
              <w:t xml:space="preserve">b) </w:t>
            </w:r>
            <w:r w:rsidR="00601FD0">
              <w:rPr>
                <w:rFonts w:cstheme="minorHAnsi"/>
                <w:sz w:val="18"/>
                <w:szCs w:val="18"/>
              </w:rPr>
              <w:t xml:space="preserve">El </w:t>
            </w:r>
            <w:r w:rsidR="00F36A78">
              <w:rPr>
                <w:rFonts w:cstheme="minorHAnsi"/>
                <w:sz w:val="18"/>
                <w:szCs w:val="18"/>
              </w:rPr>
              <w:t xml:space="preserve">nombre del </w:t>
            </w:r>
            <w:r w:rsidR="00601FD0">
              <w:rPr>
                <w:rFonts w:cstheme="minorHAnsi"/>
                <w:sz w:val="18"/>
                <w:szCs w:val="18"/>
              </w:rPr>
              <w:t xml:space="preserve">orador vecinal que expondrá el asunto ante pleno, </w:t>
            </w:r>
            <w:r w:rsidR="00F36A78">
              <w:rPr>
                <w:rFonts w:cstheme="minorHAnsi"/>
                <w:sz w:val="18"/>
                <w:szCs w:val="18"/>
              </w:rPr>
              <w:t xml:space="preserve">quien </w:t>
            </w:r>
            <w:r w:rsidR="00601FD0">
              <w:rPr>
                <w:rFonts w:cstheme="minorHAnsi"/>
                <w:sz w:val="18"/>
                <w:szCs w:val="18"/>
              </w:rPr>
              <w:t xml:space="preserve">contará </w:t>
            </w:r>
            <w:r w:rsidR="00734E02">
              <w:rPr>
                <w:rFonts w:cstheme="minorHAnsi"/>
                <w:sz w:val="18"/>
                <w:szCs w:val="18"/>
              </w:rPr>
              <w:t xml:space="preserve">hasta </w:t>
            </w:r>
            <w:r w:rsidR="00601FD0">
              <w:rPr>
                <w:rFonts w:cstheme="minorHAnsi"/>
                <w:sz w:val="18"/>
                <w:szCs w:val="18"/>
              </w:rPr>
              <w:t xml:space="preserve">con 5 minutos de manera ininterrumpida para presentar su solicitud o proyecto en </w:t>
            </w:r>
            <w:r w:rsidR="00601FD0">
              <w:rPr>
                <w:rFonts w:cstheme="minorHAnsi"/>
                <w:sz w:val="18"/>
                <w:szCs w:val="18"/>
              </w:rPr>
              <w:lastRenderedPageBreak/>
              <w:t>beneficio</w:t>
            </w:r>
            <w:r w:rsidR="00734E02">
              <w:rPr>
                <w:rFonts w:cstheme="minorHAnsi"/>
                <w:sz w:val="18"/>
                <w:szCs w:val="18"/>
              </w:rPr>
              <w:t xml:space="preserve"> de la comunidad que representa, tiempo que será sin derecho de réplica y dirigida bajo la responsabilidad del Secretario General. </w:t>
            </w:r>
          </w:p>
          <w:p w:rsidR="00601FD0" w:rsidRDefault="00601FD0" w:rsidP="0090426E">
            <w:pPr>
              <w:jc w:val="both"/>
              <w:rPr>
                <w:rFonts w:cstheme="minorHAnsi"/>
                <w:sz w:val="18"/>
                <w:szCs w:val="18"/>
              </w:rPr>
            </w:pPr>
            <w:r>
              <w:rPr>
                <w:rFonts w:cstheme="minorHAnsi"/>
                <w:sz w:val="18"/>
                <w:szCs w:val="18"/>
              </w:rPr>
              <w:t xml:space="preserve">c) Deberá indicársele que se debe dirigir con respeto, de manera ordenada, en un estado de salud sano y lúcido, y la prohibición de ingresar con armas dentro del recinto oficial. </w:t>
            </w:r>
          </w:p>
          <w:p w:rsidR="00601FD0" w:rsidRDefault="00601FD0" w:rsidP="0090426E">
            <w:pPr>
              <w:jc w:val="both"/>
              <w:rPr>
                <w:rFonts w:cstheme="minorHAnsi"/>
                <w:sz w:val="18"/>
                <w:szCs w:val="18"/>
              </w:rPr>
            </w:pPr>
            <w:r>
              <w:rPr>
                <w:rFonts w:cstheme="minorHAnsi"/>
                <w:sz w:val="18"/>
                <w:szCs w:val="18"/>
              </w:rPr>
              <w:t>d) Los acompañantes que en todo caso asistan, deberán guardar el orden y compostura debido, caso contrario el</w:t>
            </w:r>
            <w:r w:rsidR="00494E88">
              <w:rPr>
                <w:rFonts w:cstheme="minorHAnsi"/>
                <w:sz w:val="18"/>
                <w:szCs w:val="18"/>
              </w:rPr>
              <w:t xml:space="preserve"> Presidente Municipalp</w:t>
            </w:r>
            <w:r w:rsidR="00F36A78">
              <w:rPr>
                <w:rFonts w:cstheme="minorHAnsi"/>
                <w:sz w:val="18"/>
                <w:szCs w:val="18"/>
              </w:rPr>
              <w:t>odrá pedir</w:t>
            </w:r>
            <w:r>
              <w:rPr>
                <w:rFonts w:cstheme="minorHAnsi"/>
                <w:sz w:val="18"/>
                <w:szCs w:val="18"/>
              </w:rPr>
              <w:t xml:space="preserve"> el desalojo de la sesión y  auxiliar</w:t>
            </w:r>
            <w:r w:rsidR="00494E88">
              <w:rPr>
                <w:rFonts w:cstheme="minorHAnsi"/>
                <w:sz w:val="18"/>
                <w:szCs w:val="18"/>
              </w:rPr>
              <w:t>se de</w:t>
            </w:r>
            <w:r>
              <w:rPr>
                <w:rFonts w:cstheme="minorHAnsi"/>
                <w:sz w:val="18"/>
                <w:szCs w:val="18"/>
              </w:rPr>
              <w:t xml:space="preserve"> la fuerza pública para desalojar el recinto, conforme lo ordena el artículo 30 segundo párrafo de la Ley del Gobierno y la Administración Pública Municipal. </w:t>
            </w:r>
          </w:p>
          <w:p w:rsidR="0091115E" w:rsidRDefault="00494E88" w:rsidP="0091115E">
            <w:pPr>
              <w:jc w:val="both"/>
              <w:rPr>
                <w:rFonts w:cstheme="minorHAnsi"/>
                <w:sz w:val="18"/>
                <w:szCs w:val="18"/>
              </w:rPr>
            </w:pPr>
            <w:r>
              <w:rPr>
                <w:rFonts w:cstheme="minorHAnsi"/>
                <w:sz w:val="18"/>
                <w:szCs w:val="18"/>
              </w:rPr>
              <w:t xml:space="preserve">5. Expuesta la petición o proyecto, </w:t>
            </w:r>
            <w:r w:rsidR="0091115E">
              <w:rPr>
                <w:rFonts w:cstheme="minorHAnsi"/>
                <w:sz w:val="18"/>
                <w:szCs w:val="18"/>
              </w:rPr>
              <w:t>se deberá remitirse el asunto</w:t>
            </w:r>
            <w:r>
              <w:rPr>
                <w:rFonts w:cstheme="minorHAnsi"/>
                <w:sz w:val="18"/>
                <w:szCs w:val="18"/>
              </w:rPr>
              <w:t xml:space="preserve"> a</w:t>
            </w:r>
            <w:r w:rsidR="00F36A78">
              <w:rPr>
                <w:rFonts w:cstheme="minorHAnsi"/>
                <w:sz w:val="18"/>
                <w:szCs w:val="18"/>
              </w:rPr>
              <w:t>l Presidente de la Comisión</w:t>
            </w:r>
            <w:r>
              <w:rPr>
                <w:rFonts w:cstheme="minorHAnsi"/>
                <w:sz w:val="18"/>
                <w:szCs w:val="18"/>
              </w:rPr>
              <w:t xml:space="preserve"> Edilicia q</w:t>
            </w:r>
            <w:r w:rsidR="00734E02">
              <w:rPr>
                <w:rFonts w:cstheme="minorHAnsi"/>
                <w:sz w:val="18"/>
                <w:szCs w:val="18"/>
              </w:rPr>
              <w:t>ue corresponda a propuesta del C</w:t>
            </w:r>
            <w:r>
              <w:rPr>
                <w:rFonts w:cstheme="minorHAnsi"/>
                <w:sz w:val="18"/>
                <w:szCs w:val="18"/>
              </w:rPr>
              <w:t>. Presidente Municipal,</w:t>
            </w:r>
            <w:r w:rsidR="0091115E">
              <w:rPr>
                <w:rFonts w:cstheme="minorHAnsi"/>
                <w:sz w:val="18"/>
                <w:szCs w:val="18"/>
              </w:rPr>
              <w:t>remitida la solicitud el Presidente de la C</w:t>
            </w:r>
            <w:r w:rsidR="00734E02">
              <w:rPr>
                <w:rFonts w:cstheme="minorHAnsi"/>
                <w:sz w:val="18"/>
                <w:szCs w:val="18"/>
              </w:rPr>
              <w:t>omisión que corresponda deberá presentar la iniciativa formal al Ayuntamiento  en un término no mayor a la sesión ordinaria inmediata posterior que se convoque, debidamente fundada y motivada con el objeto de turnar a la Comisión que presiden se a</w:t>
            </w:r>
            <w:r w:rsidR="0091115E">
              <w:rPr>
                <w:rFonts w:cstheme="minorHAnsi"/>
                <w:sz w:val="18"/>
                <w:szCs w:val="18"/>
              </w:rPr>
              <w:t xml:space="preserve">voque al estudio y dictaminación, en donde en caso de duda o a petición de ésta, podrán participar de nueva cuenta las asociaciones vecinales para enriquecer la información a que haya lugar. </w:t>
            </w:r>
          </w:p>
          <w:p w:rsidR="00494E88" w:rsidRDefault="00494E88" w:rsidP="0090426E">
            <w:pPr>
              <w:jc w:val="both"/>
              <w:rPr>
                <w:rFonts w:cstheme="minorHAnsi"/>
                <w:sz w:val="18"/>
                <w:szCs w:val="18"/>
              </w:rPr>
            </w:pPr>
            <w:r>
              <w:rPr>
                <w:rFonts w:cstheme="minorHAnsi"/>
                <w:sz w:val="18"/>
                <w:szCs w:val="18"/>
              </w:rPr>
              <w:t>En caso de</w:t>
            </w:r>
            <w:r w:rsidR="0091115E">
              <w:rPr>
                <w:rFonts w:cstheme="minorHAnsi"/>
                <w:sz w:val="18"/>
                <w:szCs w:val="18"/>
              </w:rPr>
              <w:t xml:space="preserve"> que el asunto expuesto por las asociaciones resulte</w:t>
            </w:r>
            <w:r>
              <w:rPr>
                <w:rFonts w:cstheme="minorHAnsi"/>
                <w:sz w:val="18"/>
                <w:szCs w:val="18"/>
              </w:rPr>
              <w:t xml:space="preserve"> ser competencia de las Dependencias Municipales y que no requier</w:t>
            </w:r>
            <w:r w:rsidR="0091115E">
              <w:rPr>
                <w:rFonts w:cstheme="minorHAnsi"/>
                <w:sz w:val="18"/>
                <w:szCs w:val="18"/>
              </w:rPr>
              <w:t>a la atención de</w:t>
            </w:r>
            <w:r>
              <w:rPr>
                <w:rFonts w:cstheme="minorHAnsi"/>
                <w:sz w:val="18"/>
                <w:szCs w:val="18"/>
              </w:rPr>
              <w:t xml:space="preserve"> las comisiones, deberán de turnarse</w:t>
            </w:r>
            <w:r w:rsidR="0091115E">
              <w:rPr>
                <w:rFonts w:cstheme="minorHAnsi"/>
                <w:sz w:val="18"/>
                <w:szCs w:val="18"/>
              </w:rPr>
              <w:t xml:space="preserve"> en esa misma sesión ordinaria</w:t>
            </w:r>
            <w:r>
              <w:rPr>
                <w:rFonts w:cstheme="minorHAnsi"/>
                <w:sz w:val="18"/>
                <w:szCs w:val="18"/>
              </w:rPr>
              <w:t xml:space="preserve"> mediante aprobación de Ayuntamiento con la instrucción concisa que ordene el pleno</w:t>
            </w:r>
            <w:r w:rsidR="0091115E">
              <w:rPr>
                <w:rFonts w:cstheme="minorHAnsi"/>
                <w:sz w:val="18"/>
                <w:szCs w:val="18"/>
              </w:rPr>
              <w:t xml:space="preserve"> a la Dependencia que corresponda. </w:t>
            </w:r>
            <w:r>
              <w:rPr>
                <w:rFonts w:cstheme="minorHAnsi"/>
                <w:sz w:val="18"/>
                <w:szCs w:val="18"/>
              </w:rPr>
              <w:t xml:space="preserve">.   </w:t>
            </w:r>
          </w:p>
          <w:p w:rsidR="004D5D8B" w:rsidRPr="0091115E" w:rsidRDefault="0008546D" w:rsidP="0091115E">
            <w:pPr>
              <w:jc w:val="both"/>
              <w:rPr>
                <w:rFonts w:cstheme="minorHAnsi"/>
                <w:sz w:val="18"/>
                <w:szCs w:val="18"/>
              </w:rPr>
            </w:pPr>
            <w:r>
              <w:rPr>
                <w:rFonts w:cstheme="minorHAnsi"/>
                <w:sz w:val="18"/>
                <w:szCs w:val="18"/>
              </w:rPr>
              <w:t xml:space="preserve">El acuerdo que se emita </w:t>
            </w:r>
            <w:r w:rsidR="0091115E">
              <w:rPr>
                <w:rFonts w:cstheme="minorHAnsi"/>
                <w:sz w:val="18"/>
                <w:szCs w:val="18"/>
              </w:rPr>
              <w:t xml:space="preserve">el Ayuntamiento </w:t>
            </w:r>
            <w:r>
              <w:rPr>
                <w:rFonts w:cstheme="minorHAnsi"/>
                <w:sz w:val="18"/>
                <w:szCs w:val="18"/>
              </w:rPr>
              <w:t>resolviendo</w:t>
            </w:r>
            <w:r w:rsidR="0091115E">
              <w:rPr>
                <w:rFonts w:cstheme="minorHAnsi"/>
                <w:sz w:val="18"/>
                <w:szCs w:val="18"/>
              </w:rPr>
              <w:t xml:space="preserve"> l</w:t>
            </w:r>
            <w:r>
              <w:rPr>
                <w:rFonts w:cstheme="minorHAnsi"/>
                <w:sz w:val="18"/>
                <w:szCs w:val="18"/>
              </w:rPr>
              <w:t xml:space="preserve">a petición o proyecto de las asociaciones </w:t>
            </w:r>
            <w:r w:rsidR="0091115E">
              <w:rPr>
                <w:rFonts w:cstheme="minorHAnsi"/>
                <w:sz w:val="18"/>
                <w:szCs w:val="18"/>
              </w:rPr>
              <w:t>vecinales</w:t>
            </w:r>
            <w:r>
              <w:rPr>
                <w:rFonts w:cstheme="minorHAnsi"/>
                <w:sz w:val="18"/>
                <w:szCs w:val="18"/>
              </w:rPr>
              <w:t xml:space="preserve">, deberán ser notificadas por el Secretario General a los interesados de conformidad con la Ley del Procedimiento Administrativo del Estado de Jalisco. </w:t>
            </w:r>
            <w:r w:rsidR="005665D0">
              <w:rPr>
                <w:rFonts w:cstheme="minorHAnsi"/>
                <w:sz w:val="18"/>
                <w:szCs w:val="18"/>
              </w:rPr>
              <w:t>Los asuntos a que se refiere este artículo, no serán consideradas como iniciativas, sino que su naturaleza se considera como solicitud</w:t>
            </w:r>
            <w:r w:rsidR="0091115E">
              <w:rPr>
                <w:rFonts w:cstheme="minorHAnsi"/>
                <w:sz w:val="18"/>
                <w:szCs w:val="18"/>
              </w:rPr>
              <w:t>.</w:t>
            </w:r>
          </w:p>
        </w:tc>
        <w:tc>
          <w:tcPr>
            <w:tcW w:w="1716" w:type="dxa"/>
          </w:tcPr>
          <w:p w:rsidR="004D5D8B" w:rsidRDefault="004D5D8B" w:rsidP="00574CDD">
            <w:pPr>
              <w:jc w:val="center"/>
              <w:rPr>
                <w:rFonts w:cstheme="minorHAnsi"/>
                <w:sz w:val="18"/>
                <w:szCs w:val="18"/>
              </w:rPr>
            </w:pPr>
          </w:p>
          <w:p w:rsidR="0008546D" w:rsidRDefault="0008546D" w:rsidP="00574CDD">
            <w:pPr>
              <w:jc w:val="center"/>
              <w:rPr>
                <w:rFonts w:cstheme="minorHAnsi"/>
                <w:sz w:val="18"/>
                <w:szCs w:val="18"/>
              </w:rPr>
            </w:pPr>
          </w:p>
          <w:p w:rsidR="0008546D" w:rsidRPr="0008546D" w:rsidRDefault="0008546D" w:rsidP="00574CDD">
            <w:pPr>
              <w:jc w:val="center"/>
              <w:rPr>
                <w:rFonts w:cstheme="minorHAnsi"/>
                <w:b/>
                <w:sz w:val="18"/>
                <w:szCs w:val="18"/>
              </w:rPr>
            </w:pPr>
            <w:r w:rsidRPr="0008546D">
              <w:rPr>
                <w:rFonts w:cstheme="minorHAnsi"/>
                <w:b/>
                <w:sz w:val="18"/>
                <w:szCs w:val="18"/>
              </w:rPr>
              <w:t xml:space="preserve">ADICIÓN DE UN ARTÍCULO </w:t>
            </w:r>
            <w:r>
              <w:rPr>
                <w:rFonts w:cstheme="minorHAnsi"/>
                <w:b/>
                <w:sz w:val="18"/>
                <w:szCs w:val="18"/>
              </w:rPr>
              <w:t>BIS</w:t>
            </w:r>
          </w:p>
        </w:tc>
      </w:tr>
      <w:tr w:rsidR="00BE23FC" w:rsidTr="00257506">
        <w:tc>
          <w:tcPr>
            <w:tcW w:w="2518" w:type="dxa"/>
          </w:tcPr>
          <w:p w:rsidR="00BE23FC" w:rsidRPr="00BE23FC" w:rsidRDefault="00BE23FC" w:rsidP="00BE23FC">
            <w:pPr>
              <w:autoSpaceDE w:val="0"/>
              <w:autoSpaceDN w:val="0"/>
              <w:adjustRightInd w:val="0"/>
              <w:jc w:val="both"/>
              <w:rPr>
                <w:rFonts w:cstheme="minorHAnsi"/>
                <w:b/>
                <w:color w:val="000000"/>
                <w:sz w:val="18"/>
                <w:szCs w:val="18"/>
                <w:lang w:eastAsia="es-MX"/>
              </w:rPr>
            </w:pPr>
            <w:r w:rsidRPr="00BE23FC">
              <w:rPr>
                <w:rFonts w:cstheme="minorHAnsi"/>
                <w:b/>
                <w:color w:val="000000"/>
                <w:sz w:val="18"/>
                <w:szCs w:val="18"/>
                <w:lang w:eastAsia="es-MX"/>
              </w:rPr>
              <w:lastRenderedPageBreak/>
              <w:t>Artículo 35.-</w:t>
            </w:r>
          </w:p>
          <w:p w:rsidR="00BE23FC" w:rsidRPr="00BE23FC" w:rsidRDefault="00BE23FC" w:rsidP="00BE23FC">
            <w:pPr>
              <w:autoSpaceDE w:val="0"/>
              <w:autoSpaceDN w:val="0"/>
              <w:adjustRightInd w:val="0"/>
              <w:jc w:val="both"/>
              <w:rPr>
                <w:rFonts w:cstheme="minorHAnsi"/>
                <w:color w:val="000000"/>
                <w:sz w:val="18"/>
                <w:szCs w:val="18"/>
                <w:lang w:eastAsia="es-MX"/>
              </w:rPr>
            </w:pPr>
            <w:r w:rsidRPr="00BE23FC">
              <w:rPr>
                <w:rFonts w:cstheme="minorHAnsi"/>
                <w:color w:val="000000"/>
                <w:sz w:val="18"/>
                <w:szCs w:val="18"/>
                <w:lang w:eastAsia="es-MX"/>
              </w:rPr>
              <w:t>1. Los asistentes a las sesiones deben guardar respeto y compostura, y por ningún motivo pueden tomar parte en los debates, ni realizar manifestaciones de ningún género. En todo caso los asistentes deben observar las normas de orden y cordura que el Presidente Municipal disponga para asegurar el adecuado desarrollo de las sesiones.</w:t>
            </w:r>
          </w:p>
          <w:p w:rsidR="00BE23FC" w:rsidRPr="00BE23FC" w:rsidRDefault="00BE23FC" w:rsidP="00574CDD">
            <w:pPr>
              <w:jc w:val="center"/>
              <w:rPr>
                <w:rFonts w:cstheme="minorHAnsi"/>
                <w:sz w:val="18"/>
                <w:szCs w:val="18"/>
              </w:rPr>
            </w:pPr>
          </w:p>
        </w:tc>
        <w:tc>
          <w:tcPr>
            <w:tcW w:w="4820" w:type="dxa"/>
          </w:tcPr>
          <w:p w:rsidR="00BE23FC" w:rsidRPr="00BE23FC" w:rsidRDefault="00BE23FC" w:rsidP="00952464">
            <w:pPr>
              <w:autoSpaceDE w:val="0"/>
              <w:autoSpaceDN w:val="0"/>
              <w:adjustRightInd w:val="0"/>
              <w:jc w:val="both"/>
              <w:rPr>
                <w:rFonts w:cstheme="minorHAnsi"/>
                <w:b/>
                <w:color w:val="000000"/>
                <w:sz w:val="18"/>
                <w:szCs w:val="18"/>
                <w:lang w:eastAsia="es-MX"/>
              </w:rPr>
            </w:pPr>
            <w:r w:rsidRPr="00BE23FC">
              <w:rPr>
                <w:rFonts w:cstheme="minorHAnsi"/>
                <w:b/>
                <w:color w:val="000000"/>
                <w:sz w:val="18"/>
                <w:szCs w:val="18"/>
                <w:lang w:eastAsia="es-MX"/>
              </w:rPr>
              <w:t>Artículo 35.-</w:t>
            </w:r>
          </w:p>
          <w:p w:rsidR="00BE23FC" w:rsidRPr="00BE23FC" w:rsidRDefault="00BE23FC" w:rsidP="00BE23FC">
            <w:pPr>
              <w:autoSpaceDE w:val="0"/>
              <w:autoSpaceDN w:val="0"/>
              <w:adjustRightInd w:val="0"/>
              <w:jc w:val="both"/>
              <w:rPr>
                <w:rFonts w:cstheme="minorHAnsi"/>
                <w:color w:val="000000"/>
                <w:sz w:val="18"/>
                <w:szCs w:val="18"/>
                <w:lang w:eastAsia="es-MX"/>
              </w:rPr>
            </w:pPr>
            <w:r>
              <w:rPr>
                <w:rFonts w:cstheme="minorHAnsi"/>
                <w:color w:val="000000"/>
                <w:sz w:val="18"/>
                <w:szCs w:val="18"/>
                <w:lang w:eastAsia="es-MX"/>
              </w:rPr>
              <w:t>1-.</w:t>
            </w:r>
            <w:r w:rsidRPr="00BE23FC">
              <w:rPr>
                <w:rFonts w:cstheme="minorHAnsi"/>
                <w:color w:val="000000"/>
                <w:sz w:val="18"/>
                <w:szCs w:val="18"/>
                <w:lang w:eastAsia="es-MX"/>
              </w:rPr>
              <w:t xml:space="preserve">Los asistentes a las sesiones deben guardar respeto y compostura, y por ningún motivo pueden tomar parte en los debates, ni realizar manifestaciones de ningún género. </w:t>
            </w:r>
            <w:r w:rsidRPr="00BE23FC">
              <w:rPr>
                <w:rFonts w:cstheme="minorHAnsi"/>
                <w:b/>
                <w:color w:val="000000"/>
                <w:sz w:val="18"/>
                <w:szCs w:val="18"/>
                <w:lang w:eastAsia="es-MX"/>
              </w:rPr>
              <w:t>En caso de la asistencia de los representantes de las asociaciones vecinales con motivo de la agenda de un punto, deberá de intervenir conforme a las disposiciones que se señale</w:t>
            </w:r>
            <w:r w:rsidR="0008546D">
              <w:rPr>
                <w:rFonts w:cstheme="minorHAnsi"/>
                <w:b/>
                <w:color w:val="000000"/>
                <w:sz w:val="18"/>
                <w:szCs w:val="18"/>
                <w:lang w:eastAsia="es-MX"/>
              </w:rPr>
              <w:t xml:space="preserve"> este Reglamento y</w:t>
            </w:r>
            <w:r w:rsidRPr="00BE23FC">
              <w:rPr>
                <w:rFonts w:cstheme="minorHAnsi"/>
                <w:b/>
                <w:color w:val="000000"/>
                <w:sz w:val="18"/>
                <w:szCs w:val="18"/>
                <w:lang w:eastAsia="es-MX"/>
              </w:rPr>
              <w:t xml:space="preserve"> en la convocatoria correspondiente, sin que pueda intervenir ningún acompañante</w:t>
            </w:r>
            <w:r w:rsidRPr="00BE23FC">
              <w:rPr>
                <w:rFonts w:cstheme="minorHAnsi"/>
                <w:color w:val="000000"/>
                <w:sz w:val="18"/>
                <w:szCs w:val="18"/>
                <w:lang w:eastAsia="es-MX"/>
              </w:rPr>
              <w:t>. Los asistentes deben observar las normas de orden y cordura que el Presidente Municipal disponga para asegurar el adecuado desarrollo de las sesiones.</w:t>
            </w:r>
          </w:p>
          <w:p w:rsidR="00BE23FC" w:rsidRPr="00BE23FC" w:rsidRDefault="00BE23FC" w:rsidP="00952464">
            <w:pPr>
              <w:jc w:val="center"/>
              <w:rPr>
                <w:rFonts w:cstheme="minorHAnsi"/>
                <w:sz w:val="18"/>
                <w:szCs w:val="18"/>
              </w:rPr>
            </w:pPr>
          </w:p>
        </w:tc>
        <w:tc>
          <w:tcPr>
            <w:tcW w:w="1716" w:type="dxa"/>
          </w:tcPr>
          <w:p w:rsidR="00BE23FC" w:rsidRDefault="00BE23FC" w:rsidP="00574CDD">
            <w:pPr>
              <w:jc w:val="center"/>
              <w:rPr>
                <w:rFonts w:cstheme="minorHAnsi"/>
                <w:sz w:val="18"/>
                <w:szCs w:val="18"/>
              </w:rPr>
            </w:pPr>
          </w:p>
          <w:p w:rsidR="00BE23FC" w:rsidRPr="00BE23FC" w:rsidRDefault="00BE23FC" w:rsidP="00BE23FC">
            <w:pPr>
              <w:jc w:val="center"/>
              <w:rPr>
                <w:rFonts w:cstheme="minorHAnsi"/>
                <w:b/>
                <w:sz w:val="18"/>
                <w:szCs w:val="18"/>
              </w:rPr>
            </w:pPr>
            <w:r w:rsidRPr="00BE23FC">
              <w:rPr>
                <w:rFonts w:cstheme="minorHAnsi"/>
                <w:b/>
                <w:sz w:val="18"/>
                <w:szCs w:val="18"/>
              </w:rPr>
              <w:t>ADICIÓN</w:t>
            </w:r>
          </w:p>
        </w:tc>
      </w:tr>
      <w:tr w:rsidR="00123D5B" w:rsidTr="00257506">
        <w:tc>
          <w:tcPr>
            <w:tcW w:w="2518" w:type="dxa"/>
          </w:tcPr>
          <w:p w:rsidR="00123D5B" w:rsidRPr="00C04AD4" w:rsidRDefault="00123D5B" w:rsidP="004D5D8B">
            <w:pPr>
              <w:rPr>
                <w:rFonts w:cstheme="minorHAnsi"/>
                <w:b/>
                <w:sz w:val="18"/>
                <w:szCs w:val="18"/>
              </w:rPr>
            </w:pPr>
            <w:r w:rsidRPr="00C04AD4">
              <w:rPr>
                <w:rFonts w:cstheme="minorHAnsi"/>
                <w:b/>
                <w:sz w:val="18"/>
                <w:szCs w:val="18"/>
              </w:rPr>
              <w:lastRenderedPageBreak/>
              <w:t>Artículo 87….</w:t>
            </w:r>
          </w:p>
          <w:p w:rsidR="00123D5B" w:rsidRPr="00C04AD4" w:rsidRDefault="00123D5B" w:rsidP="00123D5B">
            <w:pPr>
              <w:rPr>
                <w:rFonts w:cstheme="minorHAnsi"/>
                <w:b/>
                <w:sz w:val="18"/>
                <w:szCs w:val="18"/>
              </w:rPr>
            </w:pPr>
            <w:r w:rsidRPr="00C04AD4">
              <w:rPr>
                <w:rFonts w:cstheme="minorHAnsi"/>
                <w:b/>
                <w:sz w:val="18"/>
                <w:szCs w:val="18"/>
              </w:rPr>
              <w:t xml:space="preserve">1. </w:t>
            </w:r>
          </w:p>
          <w:p w:rsidR="00123D5B" w:rsidRPr="00C04AD4" w:rsidRDefault="00123D5B" w:rsidP="00123D5B">
            <w:pPr>
              <w:autoSpaceDE w:val="0"/>
              <w:autoSpaceDN w:val="0"/>
              <w:adjustRightInd w:val="0"/>
              <w:jc w:val="both"/>
              <w:rPr>
                <w:rFonts w:cstheme="minorHAnsi"/>
                <w:color w:val="000000"/>
                <w:sz w:val="18"/>
                <w:szCs w:val="18"/>
                <w:lang w:eastAsia="es-MX"/>
              </w:rPr>
            </w:pPr>
            <w:r w:rsidRPr="00C04AD4">
              <w:rPr>
                <w:rFonts w:cstheme="minorHAnsi"/>
                <w:color w:val="000000"/>
                <w:sz w:val="18"/>
                <w:szCs w:val="18"/>
                <w:lang w:eastAsia="es-MX"/>
              </w:rPr>
              <w:t>2. Pueden presentar iniciativas de ordenamiento municipal, los ciudadanos inscritos en el Registro Nacional de Ciudadanos correspondiente al Municipio de Zapotlán el Grande, cuyo número represente cuando menos el 0.5 por ciento del total de dicho registro, mediante escrito presentado en los mismos términos y formalidades que exija la ley estatal en materia de participación ciudadana.</w:t>
            </w:r>
          </w:p>
          <w:p w:rsidR="00C04AD4" w:rsidRPr="00C04AD4" w:rsidRDefault="00C04AD4" w:rsidP="00C04AD4">
            <w:pPr>
              <w:autoSpaceDE w:val="0"/>
              <w:autoSpaceDN w:val="0"/>
              <w:adjustRightInd w:val="0"/>
              <w:jc w:val="both"/>
              <w:rPr>
                <w:rFonts w:cstheme="minorHAnsi"/>
                <w:color w:val="000000"/>
                <w:sz w:val="18"/>
                <w:szCs w:val="18"/>
                <w:lang w:eastAsia="es-MX"/>
              </w:rPr>
            </w:pPr>
            <w:r w:rsidRPr="00C04AD4">
              <w:rPr>
                <w:rFonts w:cstheme="minorHAnsi"/>
                <w:color w:val="000000"/>
                <w:sz w:val="18"/>
                <w:szCs w:val="18"/>
                <w:lang w:eastAsia="es-MX"/>
              </w:rPr>
              <w:t>3. La iniciativa popular no puede versar sobre las materias presupuestaria o hacendaria, ni sobre las facultades y funcionamiento del Ayuntamiento, la estructura de la administración pública municipal o la celebración de contratos de fideicomiso público. La iniciativa popular se rige por lo dispuesto en el reglamento de la materia.</w:t>
            </w:r>
          </w:p>
          <w:p w:rsidR="00C04AD4" w:rsidRPr="00C04AD4" w:rsidRDefault="00C04AD4" w:rsidP="00123D5B">
            <w:pPr>
              <w:autoSpaceDE w:val="0"/>
              <w:autoSpaceDN w:val="0"/>
              <w:adjustRightInd w:val="0"/>
              <w:jc w:val="both"/>
              <w:rPr>
                <w:rFonts w:cstheme="minorHAnsi"/>
                <w:color w:val="000000"/>
                <w:sz w:val="18"/>
                <w:szCs w:val="18"/>
                <w:lang w:eastAsia="es-MX"/>
              </w:rPr>
            </w:pPr>
          </w:p>
        </w:tc>
        <w:tc>
          <w:tcPr>
            <w:tcW w:w="4820" w:type="dxa"/>
          </w:tcPr>
          <w:p w:rsidR="00123D5B" w:rsidRDefault="00123D5B" w:rsidP="00731662">
            <w:pPr>
              <w:rPr>
                <w:rFonts w:cstheme="minorHAnsi"/>
                <w:b/>
                <w:sz w:val="18"/>
                <w:szCs w:val="18"/>
              </w:rPr>
            </w:pPr>
            <w:r>
              <w:rPr>
                <w:rFonts w:cstheme="minorHAnsi"/>
                <w:b/>
                <w:sz w:val="18"/>
                <w:szCs w:val="18"/>
              </w:rPr>
              <w:t>Artículo 87….</w:t>
            </w:r>
          </w:p>
          <w:p w:rsidR="00123D5B" w:rsidRPr="00123D5B" w:rsidRDefault="00123D5B" w:rsidP="00123D5B">
            <w:pPr>
              <w:rPr>
                <w:rFonts w:cstheme="minorHAnsi"/>
                <w:b/>
                <w:sz w:val="18"/>
                <w:szCs w:val="18"/>
              </w:rPr>
            </w:pPr>
            <w:r>
              <w:rPr>
                <w:rFonts w:cstheme="minorHAnsi"/>
                <w:b/>
                <w:sz w:val="18"/>
                <w:szCs w:val="18"/>
              </w:rPr>
              <w:t>1.</w:t>
            </w:r>
          </w:p>
          <w:p w:rsidR="00EE6DCB" w:rsidRDefault="00123D5B" w:rsidP="00EE6DCB">
            <w:pPr>
              <w:autoSpaceDE w:val="0"/>
              <w:autoSpaceDN w:val="0"/>
              <w:adjustRightInd w:val="0"/>
              <w:jc w:val="both"/>
              <w:rPr>
                <w:rFonts w:cstheme="minorHAnsi"/>
                <w:b/>
                <w:color w:val="000000"/>
                <w:sz w:val="18"/>
                <w:szCs w:val="18"/>
                <w:lang w:eastAsia="es-MX"/>
              </w:rPr>
            </w:pPr>
            <w:r w:rsidRPr="00123D5B">
              <w:rPr>
                <w:rFonts w:cstheme="minorHAnsi"/>
                <w:color w:val="000000"/>
                <w:sz w:val="18"/>
                <w:szCs w:val="18"/>
                <w:lang w:eastAsia="es-MX"/>
              </w:rPr>
              <w:t xml:space="preserve">2. Pueden presentar </w:t>
            </w:r>
            <w:r w:rsidRPr="00123D5B">
              <w:rPr>
                <w:rFonts w:cstheme="minorHAnsi"/>
                <w:b/>
                <w:color w:val="000000"/>
                <w:sz w:val="18"/>
                <w:szCs w:val="18"/>
                <w:lang w:eastAsia="es-MX"/>
              </w:rPr>
              <w:t xml:space="preserve">iniciativa  popular </w:t>
            </w:r>
            <w:r w:rsidR="00C04AD4">
              <w:rPr>
                <w:rFonts w:cstheme="minorHAnsi"/>
                <w:b/>
                <w:color w:val="000000"/>
                <w:sz w:val="18"/>
                <w:szCs w:val="18"/>
                <w:lang w:eastAsia="es-MX"/>
              </w:rPr>
              <w:t xml:space="preserve">de ordenamientos </w:t>
            </w:r>
            <w:r w:rsidRPr="00123D5B">
              <w:rPr>
                <w:rFonts w:cstheme="minorHAnsi"/>
                <w:b/>
                <w:color w:val="000000"/>
                <w:sz w:val="18"/>
                <w:szCs w:val="18"/>
                <w:lang w:eastAsia="es-MX"/>
              </w:rPr>
              <w:t>municipal</w:t>
            </w:r>
            <w:r w:rsidR="00C04AD4">
              <w:rPr>
                <w:rFonts w:cstheme="minorHAnsi"/>
                <w:b/>
                <w:color w:val="000000"/>
                <w:sz w:val="18"/>
                <w:szCs w:val="18"/>
                <w:lang w:eastAsia="es-MX"/>
              </w:rPr>
              <w:t>es</w:t>
            </w:r>
            <w:r w:rsidRPr="00123D5B">
              <w:rPr>
                <w:rFonts w:cstheme="minorHAnsi"/>
                <w:b/>
                <w:color w:val="000000"/>
                <w:sz w:val="18"/>
                <w:szCs w:val="18"/>
                <w:lang w:eastAsia="es-MX"/>
              </w:rPr>
              <w:t>,</w:t>
            </w:r>
            <w:r w:rsidRPr="00123D5B">
              <w:rPr>
                <w:rFonts w:cstheme="minorHAnsi"/>
                <w:color w:val="000000"/>
                <w:sz w:val="18"/>
                <w:szCs w:val="18"/>
                <w:lang w:eastAsia="es-MX"/>
              </w:rPr>
              <w:t xml:space="preserve"> los ciudadanos </w:t>
            </w:r>
            <w:r w:rsidRPr="00123D5B">
              <w:rPr>
                <w:rFonts w:cstheme="minorHAnsi"/>
                <w:b/>
                <w:color w:val="000000"/>
                <w:sz w:val="18"/>
                <w:szCs w:val="18"/>
                <w:lang w:eastAsia="es-MX"/>
              </w:rPr>
              <w:t xml:space="preserve">inscritos </w:t>
            </w:r>
            <w:r>
              <w:rPr>
                <w:rFonts w:cstheme="minorHAnsi"/>
                <w:b/>
                <w:color w:val="000000"/>
                <w:sz w:val="18"/>
                <w:szCs w:val="18"/>
                <w:lang w:eastAsia="es-MX"/>
              </w:rPr>
              <w:t>en</w:t>
            </w:r>
            <w:r w:rsidRPr="00123D5B">
              <w:rPr>
                <w:rFonts w:cstheme="minorHAnsi"/>
                <w:b/>
                <w:sz w:val="18"/>
                <w:szCs w:val="18"/>
              </w:rPr>
              <w:t xml:space="preserve"> la lista nominal de electores, correspondiente al municipio</w:t>
            </w:r>
            <w:r w:rsidRPr="00123D5B">
              <w:rPr>
                <w:rFonts w:cstheme="minorHAnsi"/>
                <w:color w:val="000000"/>
                <w:sz w:val="18"/>
                <w:szCs w:val="18"/>
                <w:lang w:eastAsia="es-MX"/>
              </w:rPr>
              <w:t xml:space="preserve"> de Zapotlán el Grande, cuyo número represente cuando </w:t>
            </w:r>
            <w:r w:rsidRPr="00123D5B">
              <w:rPr>
                <w:rFonts w:cstheme="minorHAnsi"/>
                <w:b/>
                <w:color w:val="000000"/>
                <w:sz w:val="18"/>
                <w:szCs w:val="18"/>
                <w:lang w:eastAsia="es-MX"/>
              </w:rPr>
              <w:t>menos el 1 por ciento</w:t>
            </w:r>
            <w:r w:rsidRPr="00123D5B">
              <w:rPr>
                <w:rFonts w:cstheme="minorHAnsi"/>
                <w:color w:val="000000"/>
                <w:sz w:val="18"/>
                <w:szCs w:val="18"/>
                <w:lang w:eastAsia="es-MX"/>
              </w:rPr>
              <w:t xml:space="preserve"> del total de dicho registro, mediante escrito presentado en los mismos términos y formalidades que exija</w:t>
            </w:r>
            <w:r>
              <w:rPr>
                <w:rFonts w:cstheme="minorHAnsi"/>
                <w:color w:val="000000"/>
                <w:sz w:val="18"/>
                <w:szCs w:val="18"/>
                <w:lang w:eastAsia="es-MX"/>
              </w:rPr>
              <w:t xml:space="preserve"> el</w:t>
            </w:r>
            <w:r w:rsidRPr="00123D5B">
              <w:rPr>
                <w:rFonts w:cstheme="minorHAnsi"/>
                <w:b/>
                <w:color w:val="000000"/>
                <w:sz w:val="18"/>
                <w:szCs w:val="18"/>
                <w:lang w:eastAsia="es-MX"/>
              </w:rPr>
              <w:t xml:space="preserve"> Código Electoral y de Participación Social </w:t>
            </w:r>
            <w:r w:rsidR="00EE6DCB">
              <w:rPr>
                <w:rFonts w:cstheme="minorHAnsi"/>
                <w:b/>
                <w:color w:val="000000"/>
                <w:sz w:val="18"/>
                <w:szCs w:val="18"/>
                <w:lang w:eastAsia="es-MX"/>
              </w:rPr>
              <w:t>del Estado de Jalisco.</w:t>
            </w:r>
          </w:p>
          <w:p w:rsidR="00C04AD4" w:rsidRPr="00C04AD4" w:rsidRDefault="00C04AD4" w:rsidP="00EE6DCB">
            <w:pPr>
              <w:autoSpaceDE w:val="0"/>
              <w:autoSpaceDN w:val="0"/>
              <w:adjustRightInd w:val="0"/>
              <w:jc w:val="both"/>
              <w:rPr>
                <w:rFonts w:cstheme="minorHAnsi"/>
                <w:color w:val="000000"/>
                <w:sz w:val="18"/>
                <w:szCs w:val="18"/>
                <w:lang w:eastAsia="es-MX"/>
              </w:rPr>
            </w:pPr>
            <w:r w:rsidRPr="00C04AD4">
              <w:rPr>
                <w:rFonts w:cstheme="minorHAnsi"/>
                <w:color w:val="000000"/>
                <w:sz w:val="18"/>
                <w:szCs w:val="18"/>
                <w:lang w:eastAsia="es-MX"/>
              </w:rPr>
              <w:t>3. . La iniciativa popular no puede versar sobre las materias presupuestaria o hacendaria, ni sobre las facultades y funcionamiento del Ayuntamiento, la estructura de la administración pública municipal o la celebración de contratos de fideicomiso público.</w:t>
            </w:r>
            <w:r w:rsidR="00EE6DCB" w:rsidRPr="00EE6DCB">
              <w:rPr>
                <w:rFonts w:cstheme="minorHAnsi"/>
                <w:b/>
                <w:color w:val="000000"/>
                <w:sz w:val="18"/>
                <w:szCs w:val="18"/>
                <w:lang w:eastAsia="es-MX"/>
              </w:rPr>
              <w:t>El procedimiento y desarrollo de l</w:t>
            </w:r>
            <w:r w:rsidRPr="00EE6DCB">
              <w:rPr>
                <w:rFonts w:cstheme="minorHAnsi"/>
                <w:b/>
                <w:color w:val="000000"/>
                <w:sz w:val="18"/>
                <w:szCs w:val="18"/>
                <w:lang w:eastAsia="es-MX"/>
              </w:rPr>
              <w:t>a iniciativa popular</w:t>
            </w:r>
            <w:r w:rsidRPr="00C04AD4">
              <w:rPr>
                <w:rFonts w:cstheme="minorHAnsi"/>
                <w:color w:val="000000"/>
                <w:sz w:val="18"/>
                <w:szCs w:val="18"/>
                <w:lang w:eastAsia="es-MX"/>
              </w:rPr>
              <w:t xml:space="preserve"> se rige por lo dispuesto en </w:t>
            </w:r>
            <w:r w:rsidRPr="00C04AD4">
              <w:rPr>
                <w:rFonts w:cstheme="minorHAnsi"/>
                <w:b/>
                <w:color w:val="000000"/>
                <w:sz w:val="18"/>
                <w:szCs w:val="18"/>
                <w:lang w:eastAsia="es-MX"/>
              </w:rPr>
              <w:t>Código y Reglamento</w:t>
            </w:r>
            <w:r w:rsidR="00EE6DCB">
              <w:rPr>
                <w:rFonts w:cstheme="minorHAnsi"/>
                <w:b/>
                <w:color w:val="000000"/>
                <w:sz w:val="18"/>
                <w:szCs w:val="18"/>
                <w:lang w:eastAsia="es-MX"/>
              </w:rPr>
              <w:t xml:space="preserve"> Estatal </w:t>
            </w:r>
            <w:r w:rsidRPr="00C04AD4">
              <w:rPr>
                <w:rFonts w:cstheme="minorHAnsi"/>
                <w:b/>
                <w:color w:val="000000"/>
                <w:sz w:val="18"/>
                <w:szCs w:val="18"/>
                <w:lang w:eastAsia="es-MX"/>
              </w:rPr>
              <w:t>en materia de participaci</w:t>
            </w:r>
            <w:r>
              <w:rPr>
                <w:rFonts w:cstheme="minorHAnsi"/>
                <w:b/>
                <w:color w:val="000000"/>
                <w:sz w:val="18"/>
                <w:szCs w:val="18"/>
                <w:lang w:eastAsia="es-MX"/>
              </w:rPr>
              <w:t xml:space="preserve">ón </w:t>
            </w:r>
            <w:r w:rsidR="00EE6DCB">
              <w:rPr>
                <w:rFonts w:cstheme="minorHAnsi"/>
                <w:b/>
                <w:color w:val="000000"/>
                <w:sz w:val="18"/>
                <w:szCs w:val="18"/>
                <w:lang w:eastAsia="es-MX"/>
              </w:rPr>
              <w:t>social.</w:t>
            </w:r>
          </w:p>
        </w:tc>
        <w:tc>
          <w:tcPr>
            <w:tcW w:w="1716" w:type="dxa"/>
          </w:tcPr>
          <w:p w:rsidR="00123D5B" w:rsidRDefault="00123D5B" w:rsidP="00574CDD">
            <w:pPr>
              <w:jc w:val="center"/>
              <w:rPr>
                <w:rFonts w:cstheme="minorHAnsi"/>
                <w:sz w:val="18"/>
                <w:szCs w:val="18"/>
              </w:rPr>
            </w:pPr>
          </w:p>
          <w:p w:rsidR="00123D5B" w:rsidRDefault="00123D5B" w:rsidP="00574CDD">
            <w:pPr>
              <w:jc w:val="center"/>
              <w:rPr>
                <w:rFonts w:cstheme="minorHAnsi"/>
                <w:sz w:val="18"/>
                <w:szCs w:val="18"/>
              </w:rPr>
            </w:pPr>
          </w:p>
          <w:p w:rsidR="00123D5B" w:rsidRPr="00123D5B" w:rsidRDefault="00123D5B" w:rsidP="00574CDD">
            <w:pPr>
              <w:jc w:val="center"/>
              <w:rPr>
                <w:rFonts w:cstheme="minorHAnsi"/>
                <w:b/>
                <w:sz w:val="18"/>
                <w:szCs w:val="18"/>
              </w:rPr>
            </w:pPr>
            <w:r w:rsidRPr="00123D5B">
              <w:rPr>
                <w:rFonts w:cstheme="minorHAnsi"/>
                <w:b/>
                <w:sz w:val="18"/>
                <w:szCs w:val="18"/>
              </w:rPr>
              <w:t>REFORMA</w:t>
            </w:r>
          </w:p>
        </w:tc>
      </w:tr>
    </w:tbl>
    <w:p w:rsidR="00574CDD" w:rsidRDefault="00574CDD" w:rsidP="00574CDD">
      <w:pPr>
        <w:jc w:val="center"/>
        <w:rPr>
          <w:rFonts w:ascii="Arial" w:hAnsi="Arial" w:cs="Arial"/>
          <w:sz w:val="24"/>
          <w:szCs w:val="24"/>
        </w:rPr>
      </w:pPr>
      <w:bookmarkStart w:id="0" w:name="_GoBack"/>
      <w:bookmarkEnd w:id="0"/>
    </w:p>
    <w:p w:rsidR="00C512D5" w:rsidRPr="0053557F" w:rsidRDefault="00C512D5" w:rsidP="00C512D5">
      <w:pPr>
        <w:pStyle w:val="Prrafodelista"/>
        <w:jc w:val="both"/>
        <w:rPr>
          <w:rFonts w:ascii="Arial" w:hAnsi="Arial" w:cs="Arial"/>
          <w:sz w:val="24"/>
          <w:szCs w:val="24"/>
        </w:rPr>
      </w:pPr>
    </w:p>
    <w:p w:rsidR="00C07BB2" w:rsidRPr="0053557F" w:rsidRDefault="00C07BB2" w:rsidP="0053557F">
      <w:pPr>
        <w:jc w:val="both"/>
        <w:rPr>
          <w:rFonts w:ascii="Arial" w:hAnsi="Arial" w:cs="Arial"/>
          <w:sz w:val="24"/>
          <w:szCs w:val="24"/>
        </w:rPr>
      </w:pPr>
      <w:r w:rsidRPr="0053557F">
        <w:rPr>
          <w:rFonts w:ascii="Arial" w:hAnsi="Arial" w:cs="Arial"/>
          <w:sz w:val="24"/>
          <w:szCs w:val="24"/>
        </w:rPr>
        <w:t>Por lo anteriormente expuesto y en cumplimiento a lo ordenado en las</w:t>
      </w:r>
      <w:r w:rsidR="009C400E" w:rsidRPr="0053557F">
        <w:rPr>
          <w:rFonts w:ascii="Arial" w:hAnsi="Arial" w:cs="Arial"/>
          <w:sz w:val="24"/>
          <w:szCs w:val="24"/>
        </w:rPr>
        <w:t xml:space="preserve"> disposiciones estatales a que se han hecho referencia, la suscrita en mi calidad de Presidente de la H. Comisión Edilicia de Participación </w:t>
      </w:r>
      <w:r w:rsidR="0053557F" w:rsidRPr="0053557F">
        <w:rPr>
          <w:rFonts w:ascii="Arial" w:hAnsi="Arial" w:cs="Arial"/>
          <w:sz w:val="24"/>
          <w:szCs w:val="24"/>
        </w:rPr>
        <w:t>C</w:t>
      </w:r>
      <w:r w:rsidR="009C400E" w:rsidRPr="0053557F">
        <w:rPr>
          <w:rFonts w:ascii="Arial" w:hAnsi="Arial" w:cs="Arial"/>
          <w:sz w:val="24"/>
          <w:szCs w:val="24"/>
        </w:rPr>
        <w:t>iudadana y Vecinal</w:t>
      </w:r>
      <w:r w:rsidR="009403BF" w:rsidRPr="0053557F">
        <w:rPr>
          <w:rFonts w:ascii="Arial" w:hAnsi="Arial" w:cs="Arial"/>
          <w:sz w:val="24"/>
          <w:szCs w:val="24"/>
        </w:rPr>
        <w:t xml:space="preserve"> con las atribuciones que me confiere el artículo 65 del Reglamento Interior del Ayuntamiento de Zapotlán el Grande, Jalisco, tengo a bien elevar a esta soberanía el siguiente </w:t>
      </w:r>
    </w:p>
    <w:p w:rsidR="009403BF" w:rsidRPr="0053557F" w:rsidRDefault="009403BF" w:rsidP="009403BF">
      <w:pPr>
        <w:jc w:val="center"/>
        <w:rPr>
          <w:rFonts w:ascii="Arial" w:hAnsi="Arial" w:cs="Arial"/>
          <w:sz w:val="24"/>
          <w:szCs w:val="24"/>
        </w:rPr>
      </w:pPr>
      <w:r w:rsidRPr="0053557F">
        <w:rPr>
          <w:rFonts w:ascii="Arial" w:hAnsi="Arial" w:cs="Arial"/>
          <w:sz w:val="24"/>
          <w:szCs w:val="24"/>
        </w:rPr>
        <w:t>PUNTO DE ACUERDO</w:t>
      </w:r>
    </w:p>
    <w:p w:rsidR="009C400E" w:rsidRDefault="009C400E" w:rsidP="009C400E">
      <w:pPr>
        <w:pStyle w:val="Prrafodelista"/>
        <w:jc w:val="both"/>
        <w:rPr>
          <w:rFonts w:ascii="Arial" w:hAnsi="Arial" w:cs="Arial"/>
        </w:rPr>
      </w:pPr>
    </w:p>
    <w:p w:rsidR="009403BF" w:rsidRPr="0053557F" w:rsidRDefault="00CC0E25" w:rsidP="005B149C">
      <w:pPr>
        <w:jc w:val="both"/>
        <w:rPr>
          <w:rFonts w:ascii="Arial" w:hAnsi="Arial" w:cs="Arial"/>
          <w:b/>
        </w:rPr>
      </w:pPr>
      <w:r w:rsidRPr="0053557F">
        <w:rPr>
          <w:rFonts w:ascii="Arial" w:hAnsi="Arial" w:cs="Arial"/>
          <w:b/>
          <w:sz w:val="24"/>
          <w:szCs w:val="24"/>
        </w:rPr>
        <w:lastRenderedPageBreak/>
        <w:t>UNICO</w:t>
      </w:r>
      <w:r w:rsidR="000E3ABD" w:rsidRPr="0053557F">
        <w:rPr>
          <w:rFonts w:ascii="Arial" w:hAnsi="Arial" w:cs="Arial"/>
          <w:b/>
          <w:sz w:val="24"/>
          <w:szCs w:val="24"/>
        </w:rPr>
        <w:t>.</w:t>
      </w:r>
      <w:r w:rsidR="000E3ABD" w:rsidRPr="0053557F">
        <w:rPr>
          <w:rFonts w:ascii="Arial" w:hAnsi="Arial" w:cs="Arial"/>
          <w:sz w:val="24"/>
          <w:szCs w:val="24"/>
        </w:rPr>
        <w:t xml:space="preserve"> Se turne a la Comisión Edilicia de Participación Ciudadana y Vecinal como convocante y a la Comisión Edilicia de Reglamentos y Gobernación como coadyuvante, la presente iniciativa, pa</w:t>
      </w:r>
      <w:r w:rsidR="00C651E7" w:rsidRPr="0053557F">
        <w:rPr>
          <w:rFonts w:ascii="Arial" w:hAnsi="Arial" w:cs="Arial"/>
          <w:sz w:val="24"/>
          <w:szCs w:val="24"/>
        </w:rPr>
        <w:t xml:space="preserve">ra reformar y/o adicionar </w:t>
      </w:r>
      <w:r w:rsidRPr="0053557F">
        <w:rPr>
          <w:rFonts w:ascii="Arial" w:hAnsi="Arial" w:cs="Arial"/>
          <w:sz w:val="24"/>
          <w:szCs w:val="24"/>
        </w:rPr>
        <w:t>diversos artículos d</w:t>
      </w:r>
      <w:r w:rsidR="000E3ABD" w:rsidRPr="0053557F">
        <w:rPr>
          <w:rFonts w:ascii="Arial" w:hAnsi="Arial" w:cs="Arial"/>
          <w:sz w:val="24"/>
          <w:szCs w:val="24"/>
        </w:rPr>
        <w:t>el Reglamento Interior del Ayu</w:t>
      </w:r>
      <w:r w:rsidR="00C651E7" w:rsidRPr="0053557F">
        <w:rPr>
          <w:rFonts w:ascii="Arial" w:hAnsi="Arial" w:cs="Arial"/>
          <w:sz w:val="24"/>
          <w:szCs w:val="24"/>
        </w:rPr>
        <w:t>ntamiento de Zapotlán el Grande, con la finalidad de</w:t>
      </w:r>
      <w:r w:rsidRPr="0053557F">
        <w:rPr>
          <w:rFonts w:ascii="Arial" w:hAnsi="Arial" w:cs="Arial"/>
          <w:sz w:val="24"/>
          <w:szCs w:val="24"/>
        </w:rPr>
        <w:t>implementar</w:t>
      </w:r>
      <w:r w:rsidR="00C651E7" w:rsidRPr="0053557F">
        <w:rPr>
          <w:rFonts w:ascii="Arial" w:hAnsi="Arial" w:cs="Arial"/>
          <w:sz w:val="24"/>
          <w:szCs w:val="24"/>
        </w:rPr>
        <w:t xml:space="preserve"> el instrumento de participación social </w:t>
      </w:r>
      <w:r w:rsidR="00C651E7" w:rsidRPr="0053557F">
        <w:rPr>
          <w:rFonts w:ascii="Arial" w:hAnsi="Arial" w:cs="Arial"/>
          <w:b/>
          <w:sz w:val="24"/>
          <w:szCs w:val="24"/>
        </w:rPr>
        <w:t>“CABILDO ABIERTO</w:t>
      </w:r>
      <w:r w:rsidR="00C651E7" w:rsidRPr="00F04D32">
        <w:rPr>
          <w:rFonts w:ascii="Arial" w:hAnsi="Arial" w:cs="Arial"/>
          <w:b/>
        </w:rPr>
        <w:t>”</w:t>
      </w:r>
      <w:r w:rsidR="005B149C">
        <w:rPr>
          <w:rFonts w:ascii="Arial" w:hAnsi="Arial" w:cs="Arial"/>
        </w:rPr>
        <w:t>y</w:t>
      </w:r>
      <w:r w:rsidR="005B149C" w:rsidRPr="005B149C">
        <w:rPr>
          <w:rFonts w:ascii="Arial" w:hAnsi="Arial" w:cs="Arial"/>
          <w:sz w:val="24"/>
          <w:szCs w:val="24"/>
        </w:rPr>
        <w:t xml:space="preserve"> adecuación en el tema de INICIATIVA POPULAR MUNICIPAL. </w:t>
      </w:r>
    </w:p>
    <w:p w:rsidR="009403BF" w:rsidRPr="0053557F" w:rsidRDefault="009403BF" w:rsidP="009403BF">
      <w:pPr>
        <w:spacing w:after="0" w:line="240" w:lineRule="auto"/>
        <w:jc w:val="center"/>
        <w:rPr>
          <w:rFonts w:ascii="Arial" w:hAnsi="Arial" w:cs="Arial"/>
          <w:b/>
        </w:rPr>
      </w:pPr>
      <w:r w:rsidRPr="0053557F">
        <w:rPr>
          <w:rFonts w:ascii="Arial" w:hAnsi="Arial" w:cs="Arial"/>
          <w:b/>
        </w:rPr>
        <w:t>ATENTAMENTE</w:t>
      </w:r>
    </w:p>
    <w:p w:rsidR="009403BF" w:rsidRPr="00107ED8" w:rsidRDefault="009403BF" w:rsidP="009403BF">
      <w:pPr>
        <w:spacing w:after="0" w:line="240" w:lineRule="auto"/>
        <w:ind w:firstLine="708"/>
        <w:jc w:val="center"/>
        <w:rPr>
          <w:rFonts w:ascii="Arial" w:hAnsi="Arial" w:cs="Arial"/>
          <w:b/>
          <w:iCs/>
          <w:sz w:val="24"/>
          <w:szCs w:val="24"/>
        </w:rPr>
      </w:pPr>
      <w:r w:rsidRPr="00107ED8">
        <w:rPr>
          <w:rFonts w:ascii="Arial" w:hAnsi="Arial" w:cs="Arial"/>
          <w:b/>
          <w:iCs/>
          <w:sz w:val="24"/>
          <w:szCs w:val="24"/>
        </w:rPr>
        <w:t>“SUFRAGIO EFECTIVO. NO REELECCIÓN”</w:t>
      </w:r>
    </w:p>
    <w:p w:rsidR="009403BF" w:rsidRPr="00107ED8" w:rsidRDefault="009403BF" w:rsidP="009403BF">
      <w:pPr>
        <w:spacing w:after="0" w:line="240" w:lineRule="auto"/>
        <w:jc w:val="center"/>
        <w:rPr>
          <w:rFonts w:ascii="Arial" w:hAnsi="Arial" w:cs="Arial"/>
          <w:b/>
          <w:iCs/>
          <w:sz w:val="24"/>
          <w:szCs w:val="24"/>
        </w:rPr>
      </w:pPr>
      <w:r>
        <w:rPr>
          <w:rFonts w:ascii="Arial" w:hAnsi="Arial" w:cs="Arial"/>
          <w:b/>
          <w:iCs/>
          <w:sz w:val="24"/>
          <w:szCs w:val="24"/>
        </w:rPr>
        <w:t>“2016, AÑO DEL CENTENARIO DEL NATALICIO DE LA INTERNACIONAL COMPOSITORA CONSUELITO VELAZQUEZ”</w:t>
      </w:r>
    </w:p>
    <w:p w:rsidR="009403BF" w:rsidRPr="00107ED8" w:rsidRDefault="009403BF" w:rsidP="009403BF">
      <w:pPr>
        <w:spacing w:after="0" w:line="240" w:lineRule="auto"/>
        <w:ind w:firstLine="708"/>
        <w:jc w:val="center"/>
        <w:rPr>
          <w:rFonts w:ascii="Arial" w:hAnsi="Arial" w:cs="Arial"/>
          <w:iCs/>
          <w:sz w:val="24"/>
          <w:szCs w:val="24"/>
        </w:rPr>
      </w:pPr>
      <w:r w:rsidRPr="00107ED8">
        <w:rPr>
          <w:rFonts w:ascii="Arial" w:hAnsi="Arial" w:cs="Arial"/>
          <w:iCs/>
          <w:sz w:val="24"/>
          <w:szCs w:val="24"/>
        </w:rPr>
        <w:t xml:space="preserve">Ciudad Guzmán, Municipio de Zapotlán el Grande, Jalisco, </w:t>
      </w:r>
      <w:r>
        <w:rPr>
          <w:rFonts w:ascii="Arial" w:hAnsi="Arial" w:cs="Arial"/>
          <w:iCs/>
          <w:sz w:val="24"/>
          <w:szCs w:val="24"/>
        </w:rPr>
        <w:t>9</w:t>
      </w:r>
      <w:r w:rsidRPr="00107ED8">
        <w:rPr>
          <w:rFonts w:ascii="Arial" w:hAnsi="Arial" w:cs="Arial"/>
          <w:iCs/>
          <w:sz w:val="24"/>
          <w:szCs w:val="24"/>
        </w:rPr>
        <w:t xml:space="preserve"> de </w:t>
      </w:r>
      <w:r>
        <w:rPr>
          <w:rFonts w:ascii="Arial" w:hAnsi="Arial" w:cs="Arial"/>
          <w:iCs/>
          <w:sz w:val="24"/>
          <w:szCs w:val="24"/>
        </w:rPr>
        <w:t xml:space="preserve">Noviembre 2016. </w:t>
      </w:r>
    </w:p>
    <w:p w:rsidR="009403BF" w:rsidRPr="00107ED8" w:rsidRDefault="009403BF" w:rsidP="009403BF">
      <w:pPr>
        <w:spacing w:after="0" w:line="240" w:lineRule="auto"/>
        <w:ind w:firstLine="708"/>
        <w:jc w:val="center"/>
        <w:rPr>
          <w:rFonts w:ascii="Arial" w:hAnsi="Arial" w:cs="Arial"/>
          <w:iCs/>
          <w:sz w:val="24"/>
          <w:szCs w:val="24"/>
        </w:rPr>
      </w:pPr>
    </w:p>
    <w:p w:rsidR="009403BF" w:rsidRPr="00107ED8" w:rsidRDefault="009403BF" w:rsidP="009403BF">
      <w:pPr>
        <w:spacing w:line="240" w:lineRule="auto"/>
        <w:ind w:firstLine="708"/>
        <w:jc w:val="center"/>
        <w:rPr>
          <w:rFonts w:ascii="Arial" w:hAnsi="Arial" w:cs="Arial"/>
          <w:iCs/>
          <w:sz w:val="24"/>
          <w:szCs w:val="24"/>
        </w:rPr>
      </w:pPr>
    </w:p>
    <w:p w:rsidR="009403BF" w:rsidRDefault="009403BF" w:rsidP="009403BF">
      <w:pPr>
        <w:spacing w:line="240" w:lineRule="auto"/>
        <w:jc w:val="center"/>
        <w:rPr>
          <w:rFonts w:ascii="Arial" w:hAnsi="Arial" w:cs="Arial"/>
        </w:rPr>
      </w:pPr>
    </w:p>
    <w:p w:rsidR="00CC0E25" w:rsidRPr="000E3ABD" w:rsidRDefault="00CC0E25" w:rsidP="009403BF">
      <w:pPr>
        <w:spacing w:line="240" w:lineRule="auto"/>
        <w:jc w:val="both"/>
        <w:rPr>
          <w:rFonts w:ascii="Arial" w:hAnsi="Arial" w:cs="Arial"/>
        </w:rPr>
      </w:pPr>
    </w:p>
    <w:p w:rsidR="000E3ABD" w:rsidRPr="0053557F" w:rsidRDefault="009403BF" w:rsidP="009403BF">
      <w:pPr>
        <w:spacing w:line="240" w:lineRule="auto"/>
        <w:jc w:val="center"/>
        <w:rPr>
          <w:rFonts w:ascii="Arial" w:hAnsi="Arial" w:cs="Arial"/>
          <w:b/>
        </w:rPr>
      </w:pPr>
      <w:r w:rsidRPr="0053557F">
        <w:rPr>
          <w:rFonts w:ascii="Arial" w:hAnsi="Arial" w:cs="Arial"/>
          <w:b/>
        </w:rPr>
        <w:t>LIC. MARÍA LUIS JUAN MORALES</w:t>
      </w:r>
    </w:p>
    <w:p w:rsidR="009403BF" w:rsidRPr="000E3ABD" w:rsidRDefault="009403BF" w:rsidP="009403BF">
      <w:pPr>
        <w:spacing w:line="240" w:lineRule="auto"/>
        <w:jc w:val="center"/>
        <w:rPr>
          <w:rFonts w:ascii="Arial" w:hAnsi="Arial" w:cs="Arial"/>
        </w:rPr>
      </w:pPr>
      <w:r>
        <w:rPr>
          <w:rFonts w:ascii="Arial" w:hAnsi="Arial" w:cs="Arial"/>
        </w:rPr>
        <w:t xml:space="preserve">REGIDORA PRESIDENTE DE LA COMISIÓN EDILICIA DE PARTICIPACIÓN CIUDADANA Y VECINAL </w:t>
      </w:r>
    </w:p>
    <w:p w:rsidR="000E3ABD" w:rsidRPr="000E3ABD" w:rsidRDefault="000E3ABD" w:rsidP="009403BF">
      <w:pPr>
        <w:spacing w:line="240" w:lineRule="auto"/>
        <w:jc w:val="center"/>
        <w:rPr>
          <w:rFonts w:ascii="Arial" w:hAnsi="Arial" w:cs="Arial"/>
        </w:rPr>
      </w:pPr>
    </w:p>
    <w:p w:rsidR="000E3ABD" w:rsidRDefault="000E3ABD" w:rsidP="009403BF">
      <w:pPr>
        <w:spacing w:line="240" w:lineRule="auto"/>
        <w:jc w:val="center"/>
        <w:rPr>
          <w:rFonts w:ascii="Arial" w:hAnsi="Arial" w:cs="Arial"/>
        </w:rPr>
      </w:pPr>
    </w:p>
    <w:p w:rsidR="000E3ABD" w:rsidRDefault="000E3ABD" w:rsidP="009403BF">
      <w:pPr>
        <w:spacing w:line="240" w:lineRule="auto"/>
        <w:jc w:val="center"/>
        <w:rPr>
          <w:rFonts w:ascii="Arial" w:hAnsi="Arial" w:cs="Arial"/>
        </w:rPr>
      </w:pPr>
    </w:p>
    <w:p w:rsidR="000E3ABD" w:rsidRDefault="000E3ABD" w:rsidP="009403BF">
      <w:pPr>
        <w:spacing w:line="240" w:lineRule="auto"/>
        <w:jc w:val="center"/>
        <w:rPr>
          <w:rFonts w:ascii="Arial" w:hAnsi="Arial" w:cs="Arial"/>
        </w:rPr>
      </w:pPr>
    </w:p>
    <w:p w:rsidR="000E3ABD" w:rsidRDefault="000E3ABD" w:rsidP="00E853C0">
      <w:pPr>
        <w:jc w:val="center"/>
        <w:rPr>
          <w:rFonts w:ascii="Arial" w:hAnsi="Arial" w:cs="Arial"/>
        </w:rPr>
      </w:pPr>
    </w:p>
    <w:p w:rsidR="000E3ABD" w:rsidRDefault="000E3ABD" w:rsidP="00E853C0">
      <w:pPr>
        <w:jc w:val="center"/>
        <w:rPr>
          <w:rFonts w:ascii="Arial" w:hAnsi="Arial" w:cs="Arial"/>
        </w:rPr>
      </w:pPr>
    </w:p>
    <w:p w:rsidR="000E3ABD" w:rsidRPr="00A30C3C" w:rsidRDefault="000E3ABD" w:rsidP="00E853C0">
      <w:pPr>
        <w:jc w:val="center"/>
        <w:rPr>
          <w:rFonts w:ascii="Arial" w:hAnsi="Arial" w:cs="Arial"/>
        </w:rPr>
      </w:pPr>
    </w:p>
    <w:p w:rsidR="003B324B" w:rsidRPr="00A30C3C" w:rsidRDefault="003B324B">
      <w:pPr>
        <w:jc w:val="center"/>
        <w:rPr>
          <w:rFonts w:ascii="Arial" w:hAnsi="Arial" w:cs="Arial"/>
        </w:rPr>
      </w:pPr>
    </w:p>
    <w:sectPr w:rsidR="003B324B" w:rsidRPr="00A30C3C" w:rsidSect="004B4EC3">
      <w:footerReference w:type="default" r:id="rId8"/>
      <w:pgSz w:w="12240" w:h="15840" w:code="1"/>
      <w:pgMar w:top="2552" w:right="1701"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691" w:rsidRDefault="00537691" w:rsidP="00F04D32">
      <w:pPr>
        <w:spacing w:after="0" w:line="240" w:lineRule="auto"/>
      </w:pPr>
      <w:r>
        <w:separator/>
      </w:r>
    </w:p>
  </w:endnote>
  <w:endnote w:type="continuationSeparator" w:id="1">
    <w:p w:rsidR="00537691" w:rsidRDefault="00537691" w:rsidP="00F04D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8861560"/>
      <w:docPartObj>
        <w:docPartGallery w:val="Page Numbers (Bottom of Page)"/>
        <w:docPartUnique/>
      </w:docPartObj>
    </w:sdtPr>
    <w:sdtContent>
      <w:p w:rsidR="00F04D32" w:rsidRDefault="004D3298">
        <w:pPr>
          <w:pStyle w:val="Piedepgina"/>
          <w:jc w:val="right"/>
        </w:pPr>
        <w:r>
          <w:fldChar w:fldCharType="begin"/>
        </w:r>
        <w:r w:rsidR="00F04D32">
          <w:instrText>PAGE   \* MERGEFORMAT</w:instrText>
        </w:r>
        <w:r>
          <w:fldChar w:fldCharType="separate"/>
        </w:r>
        <w:r w:rsidR="002C2CB6" w:rsidRPr="002C2CB6">
          <w:rPr>
            <w:noProof/>
            <w:lang w:val="es-ES"/>
          </w:rPr>
          <w:t>1</w:t>
        </w:r>
        <w:r>
          <w:fldChar w:fldCharType="end"/>
        </w:r>
      </w:p>
    </w:sdtContent>
  </w:sdt>
  <w:p w:rsidR="00F04D32" w:rsidRDefault="00F04D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691" w:rsidRDefault="00537691" w:rsidP="00F04D32">
      <w:pPr>
        <w:spacing w:after="0" w:line="240" w:lineRule="auto"/>
      </w:pPr>
      <w:r>
        <w:separator/>
      </w:r>
    </w:p>
  </w:footnote>
  <w:footnote w:type="continuationSeparator" w:id="1">
    <w:p w:rsidR="00537691" w:rsidRDefault="00537691" w:rsidP="00F04D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5199"/>
    <w:multiLevelType w:val="hybridMultilevel"/>
    <w:tmpl w:val="E774D2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7B78AB"/>
    <w:multiLevelType w:val="hybridMultilevel"/>
    <w:tmpl w:val="249A778A"/>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4F47B5"/>
    <w:multiLevelType w:val="hybridMultilevel"/>
    <w:tmpl w:val="865E6F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903D96"/>
    <w:multiLevelType w:val="hybridMultilevel"/>
    <w:tmpl w:val="D2FC9F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65E7A61"/>
    <w:multiLevelType w:val="hybridMultilevel"/>
    <w:tmpl w:val="801E6BB0"/>
    <w:lvl w:ilvl="0" w:tplc="DF36B12A">
      <w:start w:val="1"/>
      <w:numFmt w:val="decimal"/>
      <w:lvlText w:val="%1."/>
      <w:lvlJc w:val="left"/>
      <w:pPr>
        <w:ind w:left="720" w:hanging="360"/>
      </w:pPr>
      <w:rPr>
        <w:rFonts w:asciiTheme="minorHAnsi" w:eastAsiaTheme="minorHAnsi" w:hAnsiTheme="minorHAnsi" w:cstheme="minorHAns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7A14E5E"/>
    <w:multiLevelType w:val="hybridMultilevel"/>
    <w:tmpl w:val="4F58458A"/>
    <w:lvl w:ilvl="0" w:tplc="4936EE8E">
      <w:start w:val="1"/>
      <w:numFmt w:val="upperRoman"/>
      <w:lvlText w:val="%1."/>
      <w:lvlJc w:val="left"/>
      <w:pPr>
        <w:ind w:left="1080" w:hanging="720"/>
      </w:pPr>
      <w:rPr>
        <w:rFonts w:ascii="Arial" w:hAnsi="Arial" w:cs="Aria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A016EB0"/>
    <w:multiLevelType w:val="hybridMultilevel"/>
    <w:tmpl w:val="AC1C43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0465411"/>
    <w:multiLevelType w:val="hybridMultilevel"/>
    <w:tmpl w:val="CAFE22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1525993"/>
    <w:multiLevelType w:val="hybridMultilevel"/>
    <w:tmpl w:val="19C05DE6"/>
    <w:lvl w:ilvl="0" w:tplc="4D66A7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0D852BB"/>
    <w:multiLevelType w:val="hybridMultilevel"/>
    <w:tmpl w:val="41D27D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CC3186B"/>
    <w:multiLevelType w:val="hybridMultilevel"/>
    <w:tmpl w:val="1310A3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0"/>
  </w:num>
  <w:num w:numId="5">
    <w:abstractNumId w:val="6"/>
  </w:num>
  <w:num w:numId="6">
    <w:abstractNumId w:val="1"/>
  </w:num>
  <w:num w:numId="7">
    <w:abstractNumId w:val="2"/>
  </w:num>
  <w:num w:numId="8">
    <w:abstractNumId w:val="3"/>
  </w:num>
  <w:num w:numId="9">
    <w:abstractNumId w:val="4"/>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304BBB"/>
    <w:rsid w:val="00013EF3"/>
    <w:rsid w:val="000164F3"/>
    <w:rsid w:val="000722BF"/>
    <w:rsid w:val="0008546D"/>
    <w:rsid w:val="000B1E05"/>
    <w:rsid w:val="000C5BCB"/>
    <w:rsid w:val="000E3ABD"/>
    <w:rsid w:val="00112F26"/>
    <w:rsid w:val="00121FF6"/>
    <w:rsid w:val="00122B5A"/>
    <w:rsid w:val="00123D5B"/>
    <w:rsid w:val="001767AB"/>
    <w:rsid w:val="00187434"/>
    <w:rsid w:val="00191860"/>
    <w:rsid w:val="0019465C"/>
    <w:rsid w:val="001A4131"/>
    <w:rsid w:val="001D56AC"/>
    <w:rsid w:val="001D5E30"/>
    <w:rsid w:val="001F7329"/>
    <w:rsid w:val="00223C76"/>
    <w:rsid w:val="00224555"/>
    <w:rsid w:val="00257506"/>
    <w:rsid w:val="002C2CB6"/>
    <w:rsid w:val="00304BBB"/>
    <w:rsid w:val="00321DB8"/>
    <w:rsid w:val="00330C2F"/>
    <w:rsid w:val="00397C07"/>
    <w:rsid w:val="003B324B"/>
    <w:rsid w:val="004106B4"/>
    <w:rsid w:val="00427AE7"/>
    <w:rsid w:val="00472CD8"/>
    <w:rsid w:val="00494E88"/>
    <w:rsid w:val="004A40D4"/>
    <w:rsid w:val="004B4EC3"/>
    <w:rsid w:val="004C0BAB"/>
    <w:rsid w:val="004D3298"/>
    <w:rsid w:val="004D5D8B"/>
    <w:rsid w:val="004E6ADC"/>
    <w:rsid w:val="0052284E"/>
    <w:rsid w:val="0053172B"/>
    <w:rsid w:val="00535172"/>
    <w:rsid w:val="0053557F"/>
    <w:rsid w:val="00537691"/>
    <w:rsid w:val="005665D0"/>
    <w:rsid w:val="00574CDD"/>
    <w:rsid w:val="005B149C"/>
    <w:rsid w:val="00601FD0"/>
    <w:rsid w:val="00625DDF"/>
    <w:rsid w:val="00653E19"/>
    <w:rsid w:val="00670AA1"/>
    <w:rsid w:val="006B178C"/>
    <w:rsid w:val="006D551D"/>
    <w:rsid w:val="006E7B80"/>
    <w:rsid w:val="00734E02"/>
    <w:rsid w:val="007450D7"/>
    <w:rsid w:val="00771BB7"/>
    <w:rsid w:val="007903AC"/>
    <w:rsid w:val="007A2D0C"/>
    <w:rsid w:val="00841467"/>
    <w:rsid w:val="008E6674"/>
    <w:rsid w:val="00901C52"/>
    <w:rsid w:val="0090426E"/>
    <w:rsid w:val="0091115E"/>
    <w:rsid w:val="00940353"/>
    <w:rsid w:val="009403BF"/>
    <w:rsid w:val="00940514"/>
    <w:rsid w:val="00956385"/>
    <w:rsid w:val="0097647D"/>
    <w:rsid w:val="009A5A46"/>
    <w:rsid w:val="009A61C3"/>
    <w:rsid w:val="009C1BB4"/>
    <w:rsid w:val="009C400E"/>
    <w:rsid w:val="009F212F"/>
    <w:rsid w:val="00A30C3C"/>
    <w:rsid w:val="00A35D0C"/>
    <w:rsid w:val="00AA0D56"/>
    <w:rsid w:val="00AC1641"/>
    <w:rsid w:val="00AF27E9"/>
    <w:rsid w:val="00B02CB2"/>
    <w:rsid w:val="00B0311F"/>
    <w:rsid w:val="00B500D9"/>
    <w:rsid w:val="00B9091F"/>
    <w:rsid w:val="00BA0AEE"/>
    <w:rsid w:val="00BA25BA"/>
    <w:rsid w:val="00BB3C32"/>
    <w:rsid w:val="00BB54D5"/>
    <w:rsid w:val="00BC7B96"/>
    <w:rsid w:val="00BE23FC"/>
    <w:rsid w:val="00C04AD4"/>
    <w:rsid w:val="00C07BB2"/>
    <w:rsid w:val="00C512D5"/>
    <w:rsid w:val="00C54893"/>
    <w:rsid w:val="00C651E7"/>
    <w:rsid w:val="00C72241"/>
    <w:rsid w:val="00C82884"/>
    <w:rsid w:val="00C87EE5"/>
    <w:rsid w:val="00C91BE4"/>
    <w:rsid w:val="00CA1C66"/>
    <w:rsid w:val="00CC0E25"/>
    <w:rsid w:val="00CD48E3"/>
    <w:rsid w:val="00D566C9"/>
    <w:rsid w:val="00D8789E"/>
    <w:rsid w:val="00DD26CC"/>
    <w:rsid w:val="00E23F82"/>
    <w:rsid w:val="00E46CD5"/>
    <w:rsid w:val="00E853C0"/>
    <w:rsid w:val="00EC6B43"/>
    <w:rsid w:val="00EC7E42"/>
    <w:rsid w:val="00EE6DCB"/>
    <w:rsid w:val="00EF585D"/>
    <w:rsid w:val="00F04D32"/>
    <w:rsid w:val="00F351A7"/>
    <w:rsid w:val="00F36A78"/>
    <w:rsid w:val="00F4154D"/>
    <w:rsid w:val="00F64F08"/>
    <w:rsid w:val="00F70A50"/>
    <w:rsid w:val="00FD78B0"/>
    <w:rsid w:val="00FF31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29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66C9"/>
    <w:pPr>
      <w:ind w:left="720"/>
      <w:contextualSpacing/>
    </w:pPr>
  </w:style>
  <w:style w:type="paragraph" w:styleId="Encabezado">
    <w:name w:val="header"/>
    <w:basedOn w:val="Normal"/>
    <w:link w:val="EncabezadoCar"/>
    <w:uiPriority w:val="99"/>
    <w:unhideWhenUsed/>
    <w:rsid w:val="00F04D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4D32"/>
  </w:style>
  <w:style w:type="paragraph" w:styleId="Piedepgina">
    <w:name w:val="footer"/>
    <w:basedOn w:val="Normal"/>
    <w:link w:val="PiedepginaCar"/>
    <w:uiPriority w:val="99"/>
    <w:unhideWhenUsed/>
    <w:rsid w:val="00F04D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4D32"/>
  </w:style>
  <w:style w:type="table" w:styleId="Tablaconcuadrcula">
    <w:name w:val="Table Grid"/>
    <w:basedOn w:val="Tablanormal"/>
    <w:uiPriority w:val="59"/>
    <w:rsid w:val="00574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66C9"/>
    <w:pPr>
      <w:ind w:left="720"/>
      <w:contextualSpacing/>
    </w:pPr>
  </w:style>
  <w:style w:type="paragraph" w:styleId="Encabezado">
    <w:name w:val="header"/>
    <w:basedOn w:val="Normal"/>
    <w:link w:val="EncabezadoCar"/>
    <w:uiPriority w:val="99"/>
    <w:unhideWhenUsed/>
    <w:rsid w:val="00F04D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4D32"/>
  </w:style>
  <w:style w:type="paragraph" w:styleId="Piedepgina">
    <w:name w:val="footer"/>
    <w:basedOn w:val="Normal"/>
    <w:link w:val="PiedepginaCar"/>
    <w:uiPriority w:val="99"/>
    <w:unhideWhenUsed/>
    <w:rsid w:val="00F04D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4D32"/>
  </w:style>
  <w:style w:type="table" w:styleId="Tablaconcuadrcula">
    <w:name w:val="Table Grid"/>
    <w:basedOn w:val="Tablanormal"/>
    <w:uiPriority w:val="59"/>
    <w:rsid w:val="00574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1830296">
      <w:bodyDiv w:val="1"/>
      <w:marLeft w:val="0"/>
      <w:marRight w:val="0"/>
      <w:marTop w:val="0"/>
      <w:marBottom w:val="0"/>
      <w:divBdr>
        <w:top w:val="none" w:sz="0" w:space="0" w:color="auto"/>
        <w:left w:val="none" w:sz="0" w:space="0" w:color="auto"/>
        <w:bottom w:val="none" w:sz="0" w:space="0" w:color="auto"/>
        <w:right w:val="none" w:sz="0" w:space="0" w:color="auto"/>
      </w:divBdr>
      <w:divsChild>
        <w:div w:id="1704281164">
          <w:marLeft w:val="0"/>
          <w:marRight w:val="0"/>
          <w:marTop w:val="0"/>
          <w:marBottom w:val="0"/>
          <w:divBdr>
            <w:top w:val="none" w:sz="0" w:space="0" w:color="auto"/>
            <w:left w:val="none" w:sz="0" w:space="0" w:color="auto"/>
            <w:bottom w:val="none" w:sz="0" w:space="0" w:color="auto"/>
            <w:right w:val="none" w:sz="0" w:space="0" w:color="auto"/>
          </w:divBdr>
        </w:div>
        <w:div w:id="943464007">
          <w:marLeft w:val="0"/>
          <w:marRight w:val="0"/>
          <w:marTop w:val="0"/>
          <w:marBottom w:val="0"/>
          <w:divBdr>
            <w:top w:val="none" w:sz="0" w:space="0" w:color="auto"/>
            <w:left w:val="none" w:sz="0" w:space="0" w:color="auto"/>
            <w:bottom w:val="none" w:sz="0" w:space="0" w:color="auto"/>
            <w:right w:val="none" w:sz="0" w:space="0" w:color="auto"/>
          </w:divBdr>
        </w:div>
        <w:div w:id="665481501">
          <w:marLeft w:val="0"/>
          <w:marRight w:val="0"/>
          <w:marTop w:val="0"/>
          <w:marBottom w:val="0"/>
          <w:divBdr>
            <w:top w:val="none" w:sz="0" w:space="0" w:color="auto"/>
            <w:left w:val="none" w:sz="0" w:space="0" w:color="auto"/>
            <w:bottom w:val="none" w:sz="0" w:space="0" w:color="auto"/>
            <w:right w:val="none" w:sz="0" w:space="0" w:color="auto"/>
          </w:divBdr>
        </w:div>
        <w:div w:id="316148073">
          <w:marLeft w:val="0"/>
          <w:marRight w:val="0"/>
          <w:marTop w:val="0"/>
          <w:marBottom w:val="0"/>
          <w:divBdr>
            <w:top w:val="none" w:sz="0" w:space="0" w:color="auto"/>
            <w:left w:val="none" w:sz="0" w:space="0" w:color="auto"/>
            <w:bottom w:val="none" w:sz="0" w:space="0" w:color="auto"/>
            <w:right w:val="none" w:sz="0" w:space="0" w:color="auto"/>
          </w:divBdr>
        </w:div>
        <w:div w:id="502598231">
          <w:marLeft w:val="0"/>
          <w:marRight w:val="0"/>
          <w:marTop w:val="0"/>
          <w:marBottom w:val="0"/>
          <w:divBdr>
            <w:top w:val="none" w:sz="0" w:space="0" w:color="auto"/>
            <w:left w:val="none" w:sz="0" w:space="0" w:color="auto"/>
            <w:bottom w:val="none" w:sz="0" w:space="0" w:color="auto"/>
            <w:right w:val="none" w:sz="0" w:space="0" w:color="auto"/>
          </w:divBdr>
        </w:div>
        <w:div w:id="661934626">
          <w:marLeft w:val="0"/>
          <w:marRight w:val="0"/>
          <w:marTop w:val="0"/>
          <w:marBottom w:val="0"/>
          <w:divBdr>
            <w:top w:val="none" w:sz="0" w:space="0" w:color="auto"/>
            <w:left w:val="none" w:sz="0" w:space="0" w:color="auto"/>
            <w:bottom w:val="none" w:sz="0" w:space="0" w:color="auto"/>
            <w:right w:val="none" w:sz="0" w:space="0" w:color="auto"/>
          </w:divBdr>
        </w:div>
        <w:div w:id="2008248406">
          <w:marLeft w:val="0"/>
          <w:marRight w:val="0"/>
          <w:marTop w:val="0"/>
          <w:marBottom w:val="0"/>
          <w:divBdr>
            <w:top w:val="none" w:sz="0" w:space="0" w:color="auto"/>
            <w:left w:val="none" w:sz="0" w:space="0" w:color="auto"/>
            <w:bottom w:val="none" w:sz="0" w:space="0" w:color="auto"/>
            <w:right w:val="none" w:sz="0" w:space="0" w:color="auto"/>
          </w:divBdr>
        </w:div>
        <w:div w:id="767042792">
          <w:marLeft w:val="0"/>
          <w:marRight w:val="0"/>
          <w:marTop w:val="0"/>
          <w:marBottom w:val="0"/>
          <w:divBdr>
            <w:top w:val="none" w:sz="0" w:space="0" w:color="auto"/>
            <w:left w:val="none" w:sz="0" w:space="0" w:color="auto"/>
            <w:bottom w:val="none" w:sz="0" w:space="0" w:color="auto"/>
            <w:right w:val="none" w:sz="0" w:space="0" w:color="auto"/>
          </w:divBdr>
        </w:div>
        <w:div w:id="2085638072">
          <w:marLeft w:val="0"/>
          <w:marRight w:val="0"/>
          <w:marTop w:val="0"/>
          <w:marBottom w:val="0"/>
          <w:divBdr>
            <w:top w:val="none" w:sz="0" w:space="0" w:color="auto"/>
            <w:left w:val="none" w:sz="0" w:space="0" w:color="auto"/>
            <w:bottom w:val="none" w:sz="0" w:space="0" w:color="auto"/>
            <w:right w:val="none" w:sz="0" w:space="0" w:color="auto"/>
          </w:divBdr>
        </w:div>
        <w:div w:id="1601639805">
          <w:marLeft w:val="0"/>
          <w:marRight w:val="0"/>
          <w:marTop w:val="0"/>
          <w:marBottom w:val="0"/>
          <w:divBdr>
            <w:top w:val="none" w:sz="0" w:space="0" w:color="auto"/>
            <w:left w:val="none" w:sz="0" w:space="0" w:color="auto"/>
            <w:bottom w:val="none" w:sz="0" w:space="0" w:color="auto"/>
            <w:right w:val="none" w:sz="0" w:space="0" w:color="auto"/>
          </w:divBdr>
        </w:div>
        <w:div w:id="1867862960">
          <w:marLeft w:val="0"/>
          <w:marRight w:val="0"/>
          <w:marTop w:val="0"/>
          <w:marBottom w:val="0"/>
          <w:divBdr>
            <w:top w:val="none" w:sz="0" w:space="0" w:color="auto"/>
            <w:left w:val="none" w:sz="0" w:space="0" w:color="auto"/>
            <w:bottom w:val="none" w:sz="0" w:space="0" w:color="auto"/>
            <w:right w:val="none" w:sz="0" w:space="0" w:color="auto"/>
          </w:divBdr>
        </w:div>
        <w:div w:id="779639719">
          <w:marLeft w:val="0"/>
          <w:marRight w:val="0"/>
          <w:marTop w:val="0"/>
          <w:marBottom w:val="0"/>
          <w:divBdr>
            <w:top w:val="none" w:sz="0" w:space="0" w:color="auto"/>
            <w:left w:val="none" w:sz="0" w:space="0" w:color="auto"/>
            <w:bottom w:val="none" w:sz="0" w:space="0" w:color="auto"/>
            <w:right w:val="none" w:sz="0" w:space="0" w:color="auto"/>
          </w:divBdr>
        </w:div>
      </w:divsChild>
    </w:div>
    <w:div w:id="1110859695">
      <w:bodyDiv w:val="1"/>
      <w:marLeft w:val="0"/>
      <w:marRight w:val="0"/>
      <w:marTop w:val="0"/>
      <w:marBottom w:val="0"/>
      <w:divBdr>
        <w:top w:val="none" w:sz="0" w:space="0" w:color="auto"/>
        <w:left w:val="none" w:sz="0" w:space="0" w:color="auto"/>
        <w:bottom w:val="none" w:sz="0" w:space="0" w:color="auto"/>
        <w:right w:val="none" w:sz="0" w:space="0" w:color="auto"/>
      </w:divBdr>
      <w:divsChild>
        <w:div w:id="659507366">
          <w:marLeft w:val="0"/>
          <w:marRight w:val="0"/>
          <w:marTop w:val="0"/>
          <w:marBottom w:val="0"/>
          <w:divBdr>
            <w:top w:val="none" w:sz="0" w:space="0" w:color="auto"/>
            <w:left w:val="none" w:sz="0" w:space="0" w:color="auto"/>
            <w:bottom w:val="none" w:sz="0" w:space="0" w:color="auto"/>
            <w:right w:val="none" w:sz="0" w:space="0" w:color="auto"/>
          </w:divBdr>
        </w:div>
        <w:div w:id="733310221">
          <w:marLeft w:val="0"/>
          <w:marRight w:val="0"/>
          <w:marTop w:val="0"/>
          <w:marBottom w:val="0"/>
          <w:divBdr>
            <w:top w:val="none" w:sz="0" w:space="0" w:color="auto"/>
            <w:left w:val="none" w:sz="0" w:space="0" w:color="auto"/>
            <w:bottom w:val="none" w:sz="0" w:space="0" w:color="auto"/>
            <w:right w:val="none" w:sz="0" w:space="0" w:color="auto"/>
          </w:divBdr>
        </w:div>
        <w:div w:id="775295211">
          <w:marLeft w:val="0"/>
          <w:marRight w:val="0"/>
          <w:marTop w:val="0"/>
          <w:marBottom w:val="0"/>
          <w:divBdr>
            <w:top w:val="none" w:sz="0" w:space="0" w:color="auto"/>
            <w:left w:val="none" w:sz="0" w:space="0" w:color="auto"/>
            <w:bottom w:val="none" w:sz="0" w:space="0" w:color="auto"/>
            <w:right w:val="none" w:sz="0" w:space="0" w:color="auto"/>
          </w:divBdr>
        </w:div>
        <w:div w:id="501508155">
          <w:marLeft w:val="0"/>
          <w:marRight w:val="0"/>
          <w:marTop w:val="0"/>
          <w:marBottom w:val="0"/>
          <w:divBdr>
            <w:top w:val="none" w:sz="0" w:space="0" w:color="auto"/>
            <w:left w:val="none" w:sz="0" w:space="0" w:color="auto"/>
            <w:bottom w:val="none" w:sz="0" w:space="0" w:color="auto"/>
            <w:right w:val="none" w:sz="0" w:space="0" w:color="auto"/>
          </w:divBdr>
        </w:div>
        <w:div w:id="1465000108">
          <w:marLeft w:val="0"/>
          <w:marRight w:val="0"/>
          <w:marTop w:val="0"/>
          <w:marBottom w:val="0"/>
          <w:divBdr>
            <w:top w:val="none" w:sz="0" w:space="0" w:color="auto"/>
            <w:left w:val="none" w:sz="0" w:space="0" w:color="auto"/>
            <w:bottom w:val="none" w:sz="0" w:space="0" w:color="auto"/>
            <w:right w:val="none" w:sz="0" w:space="0" w:color="auto"/>
          </w:divBdr>
        </w:div>
        <w:div w:id="1988701100">
          <w:marLeft w:val="0"/>
          <w:marRight w:val="0"/>
          <w:marTop w:val="0"/>
          <w:marBottom w:val="0"/>
          <w:divBdr>
            <w:top w:val="none" w:sz="0" w:space="0" w:color="auto"/>
            <w:left w:val="none" w:sz="0" w:space="0" w:color="auto"/>
            <w:bottom w:val="none" w:sz="0" w:space="0" w:color="auto"/>
            <w:right w:val="none" w:sz="0" w:space="0" w:color="auto"/>
          </w:divBdr>
        </w:div>
        <w:div w:id="1971551867">
          <w:marLeft w:val="0"/>
          <w:marRight w:val="0"/>
          <w:marTop w:val="0"/>
          <w:marBottom w:val="0"/>
          <w:divBdr>
            <w:top w:val="none" w:sz="0" w:space="0" w:color="auto"/>
            <w:left w:val="none" w:sz="0" w:space="0" w:color="auto"/>
            <w:bottom w:val="none" w:sz="0" w:space="0" w:color="auto"/>
            <w:right w:val="none" w:sz="0" w:space="0" w:color="auto"/>
          </w:divBdr>
        </w:div>
        <w:div w:id="1790974828">
          <w:marLeft w:val="0"/>
          <w:marRight w:val="0"/>
          <w:marTop w:val="0"/>
          <w:marBottom w:val="0"/>
          <w:divBdr>
            <w:top w:val="none" w:sz="0" w:space="0" w:color="auto"/>
            <w:left w:val="none" w:sz="0" w:space="0" w:color="auto"/>
            <w:bottom w:val="none" w:sz="0" w:space="0" w:color="auto"/>
            <w:right w:val="none" w:sz="0" w:space="0" w:color="auto"/>
          </w:divBdr>
        </w:div>
        <w:div w:id="477037323">
          <w:marLeft w:val="0"/>
          <w:marRight w:val="0"/>
          <w:marTop w:val="0"/>
          <w:marBottom w:val="0"/>
          <w:divBdr>
            <w:top w:val="none" w:sz="0" w:space="0" w:color="auto"/>
            <w:left w:val="none" w:sz="0" w:space="0" w:color="auto"/>
            <w:bottom w:val="none" w:sz="0" w:space="0" w:color="auto"/>
            <w:right w:val="none" w:sz="0" w:space="0" w:color="auto"/>
          </w:divBdr>
        </w:div>
      </w:divsChild>
    </w:div>
    <w:div w:id="1876773877">
      <w:bodyDiv w:val="1"/>
      <w:marLeft w:val="0"/>
      <w:marRight w:val="0"/>
      <w:marTop w:val="0"/>
      <w:marBottom w:val="0"/>
      <w:divBdr>
        <w:top w:val="none" w:sz="0" w:space="0" w:color="auto"/>
        <w:left w:val="none" w:sz="0" w:space="0" w:color="auto"/>
        <w:bottom w:val="none" w:sz="0" w:space="0" w:color="auto"/>
        <w:right w:val="none" w:sz="0" w:space="0" w:color="auto"/>
      </w:divBdr>
      <w:divsChild>
        <w:div w:id="1679119953">
          <w:marLeft w:val="0"/>
          <w:marRight w:val="0"/>
          <w:marTop w:val="0"/>
          <w:marBottom w:val="0"/>
          <w:divBdr>
            <w:top w:val="none" w:sz="0" w:space="0" w:color="auto"/>
            <w:left w:val="none" w:sz="0" w:space="0" w:color="auto"/>
            <w:bottom w:val="none" w:sz="0" w:space="0" w:color="auto"/>
            <w:right w:val="none" w:sz="0" w:space="0" w:color="auto"/>
          </w:divBdr>
        </w:div>
        <w:div w:id="52168532">
          <w:marLeft w:val="0"/>
          <w:marRight w:val="0"/>
          <w:marTop w:val="0"/>
          <w:marBottom w:val="0"/>
          <w:divBdr>
            <w:top w:val="none" w:sz="0" w:space="0" w:color="auto"/>
            <w:left w:val="none" w:sz="0" w:space="0" w:color="auto"/>
            <w:bottom w:val="none" w:sz="0" w:space="0" w:color="auto"/>
            <w:right w:val="none" w:sz="0" w:space="0" w:color="auto"/>
          </w:divBdr>
        </w:div>
        <w:div w:id="641882707">
          <w:marLeft w:val="0"/>
          <w:marRight w:val="0"/>
          <w:marTop w:val="0"/>
          <w:marBottom w:val="0"/>
          <w:divBdr>
            <w:top w:val="none" w:sz="0" w:space="0" w:color="auto"/>
            <w:left w:val="none" w:sz="0" w:space="0" w:color="auto"/>
            <w:bottom w:val="none" w:sz="0" w:space="0" w:color="auto"/>
            <w:right w:val="none" w:sz="0" w:space="0" w:color="auto"/>
          </w:divBdr>
        </w:div>
        <w:div w:id="1116026675">
          <w:marLeft w:val="0"/>
          <w:marRight w:val="0"/>
          <w:marTop w:val="0"/>
          <w:marBottom w:val="0"/>
          <w:divBdr>
            <w:top w:val="none" w:sz="0" w:space="0" w:color="auto"/>
            <w:left w:val="none" w:sz="0" w:space="0" w:color="auto"/>
            <w:bottom w:val="none" w:sz="0" w:space="0" w:color="auto"/>
            <w:right w:val="none" w:sz="0" w:space="0" w:color="auto"/>
          </w:divBdr>
        </w:div>
        <w:div w:id="911307378">
          <w:marLeft w:val="0"/>
          <w:marRight w:val="0"/>
          <w:marTop w:val="0"/>
          <w:marBottom w:val="0"/>
          <w:divBdr>
            <w:top w:val="none" w:sz="0" w:space="0" w:color="auto"/>
            <w:left w:val="none" w:sz="0" w:space="0" w:color="auto"/>
            <w:bottom w:val="none" w:sz="0" w:space="0" w:color="auto"/>
            <w:right w:val="none" w:sz="0" w:space="0" w:color="auto"/>
          </w:divBdr>
        </w:div>
        <w:div w:id="643702535">
          <w:marLeft w:val="0"/>
          <w:marRight w:val="0"/>
          <w:marTop w:val="0"/>
          <w:marBottom w:val="0"/>
          <w:divBdr>
            <w:top w:val="none" w:sz="0" w:space="0" w:color="auto"/>
            <w:left w:val="none" w:sz="0" w:space="0" w:color="auto"/>
            <w:bottom w:val="none" w:sz="0" w:space="0" w:color="auto"/>
            <w:right w:val="none" w:sz="0" w:space="0" w:color="auto"/>
          </w:divBdr>
        </w:div>
        <w:div w:id="1433168585">
          <w:marLeft w:val="0"/>
          <w:marRight w:val="0"/>
          <w:marTop w:val="0"/>
          <w:marBottom w:val="0"/>
          <w:divBdr>
            <w:top w:val="none" w:sz="0" w:space="0" w:color="auto"/>
            <w:left w:val="none" w:sz="0" w:space="0" w:color="auto"/>
            <w:bottom w:val="none" w:sz="0" w:space="0" w:color="auto"/>
            <w:right w:val="none" w:sz="0" w:space="0" w:color="auto"/>
          </w:divBdr>
        </w:div>
        <w:div w:id="1506893451">
          <w:marLeft w:val="0"/>
          <w:marRight w:val="0"/>
          <w:marTop w:val="0"/>
          <w:marBottom w:val="0"/>
          <w:divBdr>
            <w:top w:val="none" w:sz="0" w:space="0" w:color="auto"/>
            <w:left w:val="none" w:sz="0" w:space="0" w:color="auto"/>
            <w:bottom w:val="none" w:sz="0" w:space="0" w:color="auto"/>
            <w:right w:val="none" w:sz="0" w:space="0" w:color="auto"/>
          </w:divBdr>
        </w:div>
        <w:div w:id="199517500">
          <w:marLeft w:val="0"/>
          <w:marRight w:val="0"/>
          <w:marTop w:val="0"/>
          <w:marBottom w:val="0"/>
          <w:divBdr>
            <w:top w:val="none" w:sz="0" w:space="0" w:color="auto"/>
            <w:left w:val="none" w:sz="0" w:space="0" w:color="auto"/>
            <w:bottom w:val="none" w:sz="0" w:space="0" w:color="auto"/>
            <w:right w:val="none" w:sz="0" w:space="0" w:color="auto"/>
          </w:divBdr>
        </w:div>
        <w:div w:id="1523741338">
          <w:marLeft w:val="0"/>
          <w:marRight w:val="0"/>
          <w:marTop w:val="0"/>
          <w:marBottom w:val="0"/>
          <w:divBdr>
            <w:top w:val="none" w:sz="0" w:space="0" w:color="auto"/>
            <w:left w:val="none" w:sz="0" w:space="0" w:color="auto"/>
            <w:bottom w:val="none" w:sz="0" w:space="0" w:color="auto"/>
            <w:right w:val="none" w:sz="0" w:space="0" w:color="auto"/>
          </w:divBdr>
        </w:div>
        <w:div w:id="742264134">
          <w:marLeft w:val="0"/>
          <w:marRight w:val="0"/>
          <w:marTop w:val="0"/>
          <w:marBottom w:val="0"/>
          <w:divBdr>
            <w:top w:val="none" w:sz="0" w:space="0" w:color="auto"/>
            <w:left w:val="none" w:sz="0" w:space="0" w:color="auto"/>
            <w:bottom w:val="none" w:sz="0" w:space="0" w:color="auto"/>
            <w:right w:val="none" w:sz="0" w:space="0" w:color="auto"/>
          </w:divBdr>
        </w:div>
        <w:div w:id="1233664873">
          <w:marLeft w:val="0"/>
          <w:marRight w:val="0"/>
          <w:marTop w:val="0"/>
          <w:marBottom w:val="0"/>
          <w:divBdr>
            <w:top w:val="none" w:sz="0" w:space="0" w:color="auto"/>
            <w:left w:val="none" w:sz="0" w:space="0" w:color="auto"/>
            <w:bottom w:val="none" w:sz="0" w:space="0" w:color="auto"/>
            <w:right w:val="none" w:sz="0" w:space="0" w:color="auto"/>
          </w:divBdr>
        </w:div>
        <w:div w:id="1358431626">
          <w:marLeft w:val="0"/>
          <w:marRight w:val="0"/>
          <w:marTop w:val="0"/>
          <w:marBottom w:val="0"/>
          <w:divBdr>
            <w:top w:val="none" w:sz="0" w:space="0" w:color="auto"/>
            <w:left w:val="none" w:sz="0" w:space="0" w:color="auto"/>
            <w:bottom w:val="none" w:sz="0" w:space="0" w:color="auto"/>
            <w:right w:val="none" w:sz="0" w:space="0" w:color="auto"/>
          </w:divBdr>
        </w:div>
        <w:div w:id="288360776">
          <w:marLeft w:val="0"/>
          <w:marRight w:val="0"/>
          <w:marTop w:val="0"/>
          <w:marBottom w:val="0"/>
          <w:divBdr>
            <w:top w:val="none" w:sz="0" w:space="0" w:color="auto"/>
            <w:left w:val="none" w:sz="0" w:space="0" w:color="auto"/>
            <w:bottom w:val="none" w:sz="0" w:space="0" w:color="auto"/>
            <w:right w:val="none" w:sz="0" w:space="0" w:color="auto"/>
          </w:divBdr>
        </w:div>
        <w:div w:id="221983700">
          <w:marLeft w:val="0"/>
          <w:marRight w:val="0"/>
          <w:marTop w:val="0"/>
          <w:marBottom w:val="0"/>
          <w:divBdr>
            <w:top w:val="none" w:sz="0" w:space="0" w:color="auto"/>
            <w:left w:val="none" w:sz="0" w:space="0" w:color="auto"/>
            <w:bottom w:val="none" w:sz="0" w:space="0" w:color="auto"/>
            <w:right w:val="none" w:sz="0" w:space="0" w:color="auto"/>
          </w:divBdr>
        </w:div>
        <w:div w:id="1597638722">
          <w:marLeft w:val="0"/>
          <w:marRight w:val="0"/>
          <w:marTop w:val="0"/>
          <w:marBottom w:val="0"/>
          <w:divBdr>
            <w:top w:val="none" w:sz="0" w:space="0" w:color="auto"/>
            <w:left w:val="none" w:sz="0" w:space="0" w:color="auto"/>
            <w:bottom w:val="none" w:sz="0" w:space="0" w:color="auto"/>
            <w:right w:val="none" w:sz="0" w:space="0" w:color="auto"/>
          </w:divBdr>
        </w:div>
        <w:div w:id="1721903444">
          <w:marLeft w:val="0"/>
          <w:marRight w:val="0"/>
          <w:marTop w:val="0"/>
          <w:marBottom w:val="0"/>
          <w:divBdr>
            <w:top w:val="none" w:sz="0" w:space="0" w:color="auto"/>
            <w:left w:val="none" w:sz="0" w:space="0" w:color="auto"/>
            <w:bottom w:val="none" w:sz="0" w:space="0" w:color="auto"/>
            <w:right w:val="none" w:sz="0" w:space="0" w:color="auto"/>
          </w:divBdr>
        </w:div>
        <w:div w:id="365565485">
          <w:marLeft w:val="0"/>
          <w:marRight w:val="0"/>
          <w:marTop w:val="0"/>
          <w:marBottom w:val="0"/>
          <w:divBdr>
            <w:top w:val="none" w:sz="0" w:space="0" w:color="auto"/>
            <w:left w:val="none" w:sz="0" w:space="0" w:color="auto"/>
            <w:bottom w:val="none" w:sz="0" w:space="0" w:color="auto"/>
            <w:right w:val="none" w:sz="0" w:space="0" w:color="auto"/>
          </w:divBdr>
        </w:div>
        <w:div w:id="1162352757">
          <w:marLeft w:val="0"/>
          <w:marRight w:val="0"/>
          <w:marTop w:val="0"/>
          <w:marBottom w:val="0"/>
          <w:divBdr>
            <w:top w:val="none" w:sz="0" w:space="0" w:color="auto"/>
            <w:left w:val="none" w:sz="0" w:space="0" w:color="auto"/>
            <w:bottom w:val="none" w:sz="0" w:space="0" w:color="auto"/>
            <w:right w:val="none" w:sz="0" w:space="0" w:color="auto"/>
          </w:divBdr>
        </w:div>
        <w:div w:id="1126200504">
          <w:marLeft w:val="0"/>
          <w:marRight w:val="0"/>
          <w:marTop w:val="0"/>
          <w:marBottom w:val="0"/>
          <w:divBdr>
            <w:top w:val="none" w:sz="0" w:space="0" w:color="auto"/>
            <w:left w:val="none" w:sz="0" w:space="0" w:color="auto"/>
            <w:bottom w:val="none" w:sz="0" w:space="0" w:color="auto"/>
            <w:right w:val="none" w:sz="0" w:space="0" w:color="auto"/>
          </w:divBdr>
        </w:div>
        <w:div w:id="1622415553">
          <w:marLeft w:val="0"/>
          <w:marRight w:val="0"/>
          <w:marTop w:val="0"/>
          <w:marBottom w:val="0"/>
          <w:divBdr>
            <w:top w:val="none" w:sz="0" w:space="0" w:color="auto"/>
            <w:left w:val="none" w:sz="0" w:space="0" w:color="auto"/>
            <w:bottom w:val="none" w:sz="0" w:space="0" w:color="auto"/>
            <w:right w:val="none" w:sz="0" w:space="0" w:color="auto"/>
          </w:divBdr>
        </w:div>
        <w:div w:id="645204330">
          <w:marLeft w:val="0"/>
          <w:marRight w:val="0"/>
          <w:marTop w:val="0"/>
          <w:marBottom w:val="0"/>
          <w:divBdr>
            <w:top w:val="none" w:sz="0" w:space="0" w:color="auto"/>
            <w:left w:val="none" w:sz="0" w:space="0" w:color="auto"/>
            <w:bottom w:val="none" w:sz="0" w:space="0" w:color="auto"/>
            <w:right w:val="none" w:sz="0" w:space="0" w:color="auto"/>
          </w:divBdr>
        </w:div>
        <w:div w:id="1010332280">
          <w:marLeft w:val="0"/>
          <w:marRight w:val="0"/>
          <w:marTop w:val="0"/>
          <w:marBottom w:val="0"/>
          <w:divBdr>
            <w:top w:val="none" w:sz="0" w:space="0" w:color="auto"/>
            <w:left w:val="none" w:sz="0" w:space="0" w:color="auto"/>
            <w:bottom w:val="none" w:sz="0" w:space="0" w:color="auto"/>
            <w:right w:val="none" w:sz="0" w:space="0" w:color="auto"/>
          </w:divBdr>
        </w:div>
        <w:div w:id="184751954">
          <w:marLeft w:val="0"/>
          <w:marRight w:val="0"/>
          <w:marTop w:val="0"/>
          <w:marBottom w:val="0"/>
          <w:divBdr>
            <w:top w:val="none" w:sz="0" w:space="0" w:color="auto"/>
            <w:left w:val="none" w:sz="0" w:space="0" w:color="auto"/>
            <w:bottom w:val="none" w:sz="0" w:space="0" w:color="auto"/>
            <w:right w:val="none" w:sz="0" w:space="0" w:color="auto"/>
          </w:divBdr>
        </w:div>
        <w:div w:id="580873867">
          <w:marLeft w:val="0"/>
          <w:marRight w:val="0"/>
          <w:marTop w:val="0"/>
          <w:marBottom w:val="0"/>
          <w:divBdr>
            <w:top w:val="none" w:sz="0" w:space="0" w:color="auto"/>
            <w:left w:val="none" w:sz="0" w:space="0" w:color="auto"/>
            <w:bottom w:val="none" w:sz="0" w:space="0" w:color="auto"/>
            <w:right w:val="none" w:sz="0" w:space="0" w:color="auto"/>
          </w:divBdr>
        </w:div>
        <w:div w:id="1694184084">
          <w:marLeft w:val="0"/>
          <w:marRight w:val="0"/>
          <w:marTop w:val="0"/>
          <w:marBottom w:val="0"/>
          <w:divBdr>
            <w:top w:val="none" w:sz="0" w:space="0" w:color="auto"/>
            <w:left w:val="none" w:sz="0" w:space="0" w:color="auto"/>
            <w:bottom w:val="none" w:sz="0" w:space="0" w:color="auto"/>
            <w:right w:val="none" w:sz="0" w:space="0" w:color="auto"/>
          </w:divBdr>
        </w:div>
        <w:div w:id="1625117904">
          <w:marLeft w:val="0"/>
          <w:marRight w:val="0"/>
          <w:marTop w:val="0"/>
          <w:marBottom w:val="0"/>
          <w:divBdr>
            <w:top w:val="none" w:sz="0" w:space="0" w:color="auto"/>
            <w:left w:val="none" w:sz="0" w:space="0" w:color="auto"/>
            <w:bottom w:val="none" w:sz="0" w:space="0" w:color="auto"/>
            <w:right w:val="none" w:sz="0" w:space="0" w:color="auto"/>
          </w:divBdr>
        </w:div>
        <w:div w:id="1082145772">
          <w:marLeft w:val="0"/>
          <w:marRight w:val="0"/>
          <w:marTop w:val="0"/>
          <w:marBottom w:val="0"/>
          <w:divBdr>
            <w:top w:val="none" w:sz="0" w:space="0" w:color="auto"/>
            <w:left w:val="none" w:sz="0" w:space="0" w:color="auto"/>
            <w:bottom w:val="none" w:sz="0" w:space="0" w:color="auto"/>
            <w:right w:val="none" w:sz="0" w:space="0" w:color="auto"/>
          </w:divBdr>
        </w:div>
        <w:div w:id="1627617658">
          <w:marLeft w:val="0"/>
          <w:marRight w:val="0"/>
          <w:marTop w:val="0"/>
          <w:marBottom w:val="0"/>
          <w:divBdr>
            <w:top w:val="none" w:sz="0" w:space="0" w:color="auto"/>
            <w:left w:val="none" w:sz="0" w:space="0" w:color="auto"/>
            <w:bottom w:val="none" w:sz="0" w:space="0" w:color="auto"/>
            <w:right w:val="none" w:sz="0" w:space="0" w:color="auto"/>
          </w:divBdr>
        </w:div>
        <w:div w:id="1501239920">
          <w:marLeft w:val="0"/>
          <w:marRight w:val="0"/>
          <w:marTop w:val="0"/>
          <w:marBottom w:val="0"/>
          <w:divBdr>
            <w:top w:val="none" w:sz="0" w:space="0" w:color="auto"/>
            <w:left w:val="none" w:sz="0" w:space="0" w:color="auto"/>
            <w:bottom w:val="none" w:sz="0" w:space="0" w:color="auto"/>
            <w:right w:val="none" w:sz="0" w:space="0" w:color="auto"/>
          </w:divBdr>
        </w:div>
        <w:div w:id="1515068386">
          <w:marLeft w:val="0"/>
          <w:marRight w:val="0"/>
          <w:marTop w:val="0"/>
          <w:marBottom w:val="0"/>
          <w:divBdr>
            <w:top w:val="none" w:sz="0" w:space="0" w:color="auto"/>
            <w:left w:val="none" w:sz="0" w:space="0" w:color="auto"/>
            <w:bottom w:val="none" w:sz="0" w:space="0" w:color="auto"/>
            <w:right w:val="none" w:sz="0" w:space="0" w:color="auto"/>
          </w:divBdr>
        </w:div>
        <w:div w:id="1002851331">
          <w:marLeft w:val="0"/>
          <w:marRight w:val="0"/>
          <w:marTop w:val="0"/>
          <w:marBottom w:val="0"/>
          <w:divBdr>
            <w:top w:val="none" w:sz="0" w:space="0" w:color="auto"/>
            <w:left w:val="none" w:sz="0" w:space="0" w:color="auto"/>
            <w:bottom w:val="none" w:sz="0" w:space="0" w:color="auto"/>
            <w:right w:val="none" w:sz="0" w:space="0" w:color="auto"/>
          </w:divBdr>
        </w:div>
        <w:div w:id="820118489">
          <w:marLeft w:val="0"/>
          <w:marRight w:val="0"/>
          <w:marTop w:val="0"/>
          <w:marBottom w:val="0"/>
          <w:divBdr>
            <w:top w:val="none" w:sz="0" w:space="0" w:color="auto"/>
            <w:left w:val="none" w:sz="0" w:space="0" w:color="auto"/>
            <w:bottom w:val="none" w:sz="0" w:space="0" w:color="auto"/>
            <w:right w:val="none" w:sz="0" w:space="0" w:color="auto"/>
          </w:divBdr>
        </w:div>
        <w:div w:id="900751613">
          <w:marLeft w:val="0"/>
          <w:marRight w:val="0"/>
          <w:marTop w:val="0"/>
          <w:marBottom w:val="0"/>
          <w:divBdr>
            <w:top w:val="none" w:sz="0" w:space="0" w:color="auto"/>
            <w:left w:val="none" w:sz="0" w:space="0" w:color="auto"/>
            <w:bottom w:val="none" w:sz="0" w:space="0" w:color="auto"/>
            <w:right w:val="none" w:sz="0" w:space="0" w:color="auto"/>
          </w:divBdr>
        </w:div>
        <w:div w:id="2001231851">
          <w:marLeft w:val="0"/>
          <w:marRight w:val="0"/>
          <w:marTop w:val="0"/>
          <w:marBottom w:val="0"/>
          <w:divBdr>
            <w:top w:val="none" w:sz="0" w:space="0" w:color="auto"/>
            <w:left w:val="none" w:sz="0" w:space="0" w:color="auto"/>
            <w:bottom w:val="none" w:sz="0" w:space="0" w:color="auto"/>
            <w:right w:val="none" w:sz="0" w:space="0" w:color="auto"/>
          </w:divBdr>
        </w:div>
        <w:div w:id="1403137466">
          <w:marLeft w:val="0"/>
          <w:marRight w:val="0"/>
          <w:marTop w:val="0"/>
          <w:marBottom w:val="0"/>
          <w:divBdr>
            <w:top w:val="none" w:sz="0" w:space="0" w:color="auto"/>
            <w:left w:val="none" w:sz="0" w:space="0" w:color="auto"/>
            <w:bottom w:val="none" w:sz="0" w:space="0" w:color="auto"/>
            <w:right w:val="none" w:sz="0" w:space="0" w:color="auto"/>
          </w:divBdr>
        </w:div>
        <w:div w:id="1539246409">
          <w:marLeft w:val="0"/>
          <w:marRight w:val="0"/>
          <w:marTop w:val="0"/>
          <w:marBottom w:val="0"/>
          <w:divBdr>
            <w:top w:val="none" w:sz="0" w:space="0" w:color="auto"/>
            <w:left w:val="none" w:sz="0" w:space="0" w:color="auto"/>
            <w:bottom w:val="none" w:sz="0" w:space="0" w:color="auto"/>
            <w:right w:val="none" w:sz="0" w:space="0" w:color="auto"/>
          </w:divBdr>
        </w:div>
        <w:div w:id="817648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1F8A3-00A4-42F1-8037-EF49935B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2941</Words>
  <Characters>16177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luisa.robledo</cp:lastModifiedBy>
  <cp:revision>2</cp:revision>
  <cp:lastPrinted>2016-11-16T17:56:00Z</cp:lastPrinted>
  <dcterms:created xsi:type="dcterms:W3CDTF">2016-12-16T15:54:00Z</dcterms:created>
  <dcterms:modified xsi:type="dcterms:W3CDTF">2016-12-16T15:54:00Z</dcterms:modified>
</cp:coreProperties>
</file>