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B5" w:rsidRDefault="006B0FB5" w:rsidP="006B0FB5">
      <w:pPr>
        <w:autoSpaceDE w:val="0"/>
        <w:autoSpaceDN w:val="0"/>
        <w:adjustRightInd w:val="0"/>
        <w:spacing w:after="0" w:line="240" w:lineRule="auto"/>
        <w:jc w:val="right"/>
        <w:rPr>
          <w:rFonts w:eastAsiaTheme="minorHAnsi" w:cstheme="minorHAnsi"/>
          <w:b/>
          <w:bCs/>
          <w:iCs/>
          <w:color w:val="000000"/>
          <w:sz w:val="20"/>
          <w:szCs w:val="20"/>
          <w:lang w:eastAsia="en-US"/>
        </w:rPr>
      </w:pPr>
      <w:r>
        <w:rPr>
          <w:rFonts w:eastAsiaTheme="minorHAnsi" w:cstheme="minorHAnsi"/>
          <w:b/>
          <w:bCs/>
          <w:iCs/>
          <w:noProof/>
          <w:color w:val="000000"/>
          <w:sz w:val="20"/>
          <w:szCs w:val="20"/>
        </w:rPr>
        <mc:AlternateContent>
          <mc:Choice Requires="wps">
            <w:drawing>
              <wp:anchor distT="0" distB="0" distL="114300" distR="114300" simplePos="0" relativeHeight="251659264" behindDoc="0" locked="0" layoutInCell="1" allowOverlap="1" wp14:anchorId="5D6C1DFB" wp14:editId="17C70D96">
                <wp:simplePos x="0" y="0"/>
                <wp:positionH relativeFrom="margin">
                  <wp:posOffset>2223770</wp:posOffset>
                </wp:positionH>
                <wp:positionV relativeFrom="paragraph">
                  <wp:posOffset>-868045</wp:posOffset>
                </wp:positionV>
                <wp:extent cx="3745230" cy="1533525"/>
                <wp:effectExtent l="0" t="0" r="0" b="0"/>
                <wp:wrapNone/>
                <wp:docPr id="1" name="1 Rectángulo"/>
                <wp:cNvGraphicFramePr/>
                <a:graphic xmlns:a="http://schemas.openxmlformats.org/drawingml/2006/main">
                  <a:graphicData uri="http://schemas.microsoft.com/office/word/2010/wordprocessingShape">
                    <wps:wsp>
                      <wps:cNvSpPr/>
                      <wps:spPr>
                        <a:xfrm>
                          <a:off x="0" y="0"/>
                          <a:ext cx="3745230" cy="1533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FB5" w:rsidRPr="007472ED" w:rsidRDefault="006B0FB5" w:rsidP="006B0FB5">
                            <w:pPr>
                              <w:spacing w:after="0"/>
                              <w:jc w:val="both"/>
                              <w:rPr>
                                <w:rFonts w:ascii="Century Gothic" w:hAnsi="Century Gothic" w:cs="Lucida Sans Unicode"/>
                                <w:iCs/>
                                <w:color w:val="000000" w:themeColor="text1"/>
                                <w:sz w:val="18"/>
                                <w:szCs w:val="18"/>
                              </w:rPr>
                            </w:pPr>
                            <w:r w:rsidRPr="00C4512A">
                              <w:rPr>
                                <w:rFonts w:ascii="Century Gothic" w:hAnsi="Century Gothic" w:cs="Lucida Sans Unicode"/>
                                <w:b/>
                                <w:color w:val="000000" w:themeColor="text1"/>
                                <w:sz w:val="18"/>
                                <w:szCs w:val="18"/>
                                <w:lang w:val="es-ES"/>
                              </w:rPr>
                              <w:t>ASUNTO:</w:t>
                            </w:r>
                            <w:r w:rsidRPr="00C4512A">
                              <w:rPr>
                                <w:rFonts w:ascii="Century Gothic" w:hAnsi="Century Gothic" w:cs="Lucida Sans Unicode"/>
                                <w:color w:val="000000" w:themeColor="text1"/>
                                <w:sz w:val="18"/>
                                <w:szCs w:val="18"/>
                                <w:lang w:val="es-ES"/>
                              </w:rPr>
                              <w:t xml:space="preserve"> </w:t>
                            </w:r>
                            <w:r w:rsidR="00ED7C72" w:rsidRPr="00C4512A">
                              <w:rPr>
                                <w:rFonts w:ascii="Century Gothic" w:hAnsi="Century Gothic" w:cs="Lucida Sans Unicode"/>
                                <w:color w:val="000000" w:themeColor="text1"/>
                                <w:sz w:val="18"/>
                                <w:szCs w:val="18"/>
                                <w:lang w:val="es-ES"/>
                              </w:rPr>
                              <w:t xml:space="preserve">INICIATIVA DE ACUERDO ECONÓMICO QUE PROPONE LA CELEBRACIÓN DEL CONVENIO DE COLABORACIÓN CON LA SECRETARÍA DE SEGURIDAD DEL ESTADO DE JALISCO, PARA BRINDAR LOS SERVICIOS DE REGISTRO CIVIL, A LOS NIÑOS NACIDOS Y FAMILIAS QUE SE ENCUENTREN DENTRO DE LA POBLACIÓN PENITENCIARIA RELACIONADOS AL CEINJURE </w:t>
                            </w:r>
                            <w:r w:rsidR="00516BC3" w:rsidRPr="00C4512A">
                              <w:rPr>
                                <w:rFonts w:ascii="Century Gothic" w:hAnsi="Century Gothic" w:cs="Lucida Sans Unicode"/>
                                <w:color w:val="000000" w:themeColor="text1"/>
                                <w:sz w:val="18"/>
                                <w:szCs w:val="18"/>
                                <w:lang w:val="es-ES"/>
                              </w:rPr>
                              <w:t xml:space="preserve">(CENTRO INTEGRAL DE JUSTICIA REGIONAL) </w:t>
                            </w:r>
                            <w:bookmarkStart w:id="0" w:name="_GoBack"/>
                            <w:r w:rsidR="0022107F" w:rsidRPr="00C4512A">
                              <w:rPr>
                                <w:rFonts w:ascii="Century Gothic" w:hAnsi="Century Gothic" w:cs="Lucida Sans Unicode"/>
                                <w:color w:val="000000" w:themeColor="text1"/>
                                <w:sz w:val="18"/>
                                <w:szCs w:val="18"/>
                                <w:lang w:val="es-ES"/>
                              </w:rPr>
                              <w:t>CON SEDE EN EL</w:t>
                            </w:r>
                            <w:r w:rsidR="00ED7C72" w:rsidRPr="00C4512A">
                              <w:rPr>
                                <w:rFonts w:ascii="Century Gothic" w:hAnsi="Century Gothic" w:cs="Lucida Sans Unicode"/>
                                <w:color w:val="000000" w:themeColor="text1"/>
                                <w:sz w:val="18"/>
                                <w:szCs w:val="18"/>
                                <w:lang w:val="es-ES"/>
                              </w:rPr>
                              <w:t xml:space="preserve"> MUNICIPIO DE ZAPOTLÁN EL GRANDE, JALISCO.</w:t>
                            </w:r>
                            <w:bookmarkEnd w:id="0"/>
                            <w:r w:rsidR="00ED7C72" w:rsidRPr="00C4512A">
                              <w:rPr>
                                <w:rFonts w:ascii="Century Gothic" w:hAnsi="Century Gothic" w:cs="Arial"/>
                                <w:sz w:val="18"/>
                                <w:szCs w:val="18"/>
                              </w:rPr>
                              <w:t>ejecutar</w:t>
                            </w:r>
                            <w:r w:rsidR="00ED7C72" w:rsidRPr="00C4512A">
                              <w:rPr>
                                <w:rFonts w:ascii="Arial" w:hAnsi="Arial" w:cs="Arial"/>
                                <w:sz w:val="20"/>
                                <w:szCs w:val="20"/>
                              </w:rPr>
                              <w:t xml:space="preserve"> programas destinados a las personas privadas</w:t>
                            </w:r>
                            <w:r w:rsidR="00ED7C72" w:rsidRPr="0086232A">
                              <w:rPr>
                                <w:rFonts w:ascii="Arial" w:hAnsi="Arial" w:cs="Arial"/>
                              </w:rPr>
                              <w:t xml:space="preserve"> de su libertad para que logren su eficaz reinserción social</w:t>
                            </w:r>
                          </w:p>
                          <w:p w:rsidR="006B0FB5" w:rsidRDefault="006B0FB5" w:rsidP="006B0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C1DFB" id="1 Rectángulo" o:spid="_x0000_s1026" style="position:absolute;left:0;text-align:left;margin-left:175.1pt;margin-top:-68.35pt;width:294.9pt;height:1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" filled="f" stroked="f" strokeweight="2pt">
                <v:textbox>
                  <w:txbxContent>
                    <w:p w:rsidR="006B0FB5" w:rsidRPr="007472ED" w:rsidRDefault="006B0FB5" w:rsidP="006B0FB5">
                      <w:pPr>
                        <w:spacing w:after="0"/>
                        <w:jc w:val="both"/>
                        <w:rPr>
                          <w:rFonts w:ascii="Century Gothic" w:hAnsi="Century Gothic" w:cs="Lucida Sans Unicode"/>
                          <w:iCs/>
                          <w:color w:val="000000" w:themeColor="text1"/>
                          <w:sz w:val="18"/>
                          <w:szCs w:val="18"/>
                        </w:rPr>
                      </w:pPr>
                      <w:r w:rsidRPr="00C4512A">
                        <w:rPr>
                          <w:rFonts w:ascii="Century Gothic" w:hAnsi="Century Gothic" w:cs="Lucida Sans Unicode"/>
                          <w:b/>
                          <w:color w:val="000000" w:themeColor="text1"/>
                          <w:sz w:val="18"/>
                          <w:szCs w:val="18"/>
                          <w:lang w:val="es-ES"/>
                        </w:rPr>
                        <w:t>ASUNTO:</w:t>
                      </w:r>
                      <w:r w:rsidRPr="00C4512A">
                        <w:rPr>
                          <w:rFonts w:ascii="Century Gothic" w:hAnsi="Century Gothic" w:cs="Lucida Sans Unicode"/>
                          <w:color w:val="000000" w:themeColor="text1"/>
                          <w:sz w:val="18"/>
                          <w:szCs w:val="18"/>
                          <w:lang w:val="es-ES"/>
                        </w:rPr>
                        <w:t xml:space="preserve"> </w:t>
                      </w:r>
                      <w:r w:rsidR="00ED7C72" w:rsidRPr="00C4512A">
                        <w:rPr>
                          <w:rFonts w:ascii="Century Gothic" w:hAnsi="Century Gothic" w:cs="Lucida Sans Unicode"/>
                          <w:color w:val="000000" w:themeColor="text1"/>
                          <w:sz w:val="18"/>
                          <w:szCs w:val="18"/>
                          <w:lang w:val="es-ES"/>
                        </w:rPr>
                        <w:t xml:space="preserve">INICIATIVA DE ACUERDO ECONÓMICO QUE PROPONE LA CELEBRACIÓN DEL CONVENIO DE COLABORACIÓN CON LA SECRETARÍA DE SEGURIDAD DEL ESTADO DE JALISCO, PARA BRINDAR LOS SERVICIOS DE REGISTRO CIVIL, A LOS NIÑOS NACIDOS Y FAMILIAS QUE SE ENCUENTREN DENTRO DE LA POBLACIÓN PENITENCIARIA RELACIONADOS AL CEINJURE </w:t>
                      </w:r>
                      <w:r w:rsidR="00516BC3" w:rsidRPr="00C4512A">
                        <w:rPr>
                          <w:rFonts w:ascii="Century Gothic" w:hAnsi="Century Gothic" w:cs="Lucida Sans Unicode"/>
                          <w:color w:val="000000" w:themeColor="text1"/>
                          <w:sz w:val="18"/>
                          <w:szCs w:val="18"/>
                          <w:lang w:val="es-ES"/>
                        </w:rPr>
                        <w:t xml:space="preserve">(CENTRO INTEGRAL DE JUSTICIA REGIONAL) </w:t>
                      </w:r>
                      <w:bookmarkStart w:id="1" w:name="_GoBack"/>
                      <w:r w:rsidR="0022107F" w:rsidRPr="00C4512A">
                        <w:rPr>
                          <w:rFonts w:ascii="Century Gothic" w:hAnsi="Century Gothic" w:cs="Lucida Sans Unicode"/>
                          <w:color w:val="000000" w:themeColor="text1"/>
                          <w:sz w:val="18"/>
                          <w:szCs w:val="18"/>
                          <w:lang w:val="es-ES"/>
                        </w:rPr>
                        <w:t>CON SEDE EN EL</w:t>
                      </w:r>
                      <w:r w:rsidR="00ED7C72" w:rsidRPr="00C4512A">
                        <w:rPr>
                          <w:rFonts w:ascii="Century Gothic" w:hAnsi="Century Gothic" w:cs="Lucida Sans Unicode"/>
                          <w:color w:val="000000" w:themeColor="text1"/>
                          <w:sz w:val="18"/>
                          <w:szCs w:val="18"/>
                          <w:lang w:val="es-ES"/>
                        </w:rPr>
                        <w:t xml:space="preserve"> MUNICIPIO DE ZAPOTLÁN EL GRANDE, JALISCO.</w:t>
                      </w:r>
                      <w:bookmarkEnd w:id="1"/>
                      <w:r w:rsidR="00ED7C72" w:rsidRPr="00C4512A">
                        <w:rPr>
                          <w:rFonts w:ascii="Century Gothic" w:hAnsi="Century Gothic" w:cs="Arial"/>
                          <w:sz w:val="18"/>
                          <w:szCs w:val="18"/>
                        </w:rPr>
                        <w:t>ejecutar</w:t>
                      </w:r>
                      <w:r w:rsidR="00ED7C72" w:rsidRPr="00C4512A">
                        <w:rPr>
                          <w:rFonts w:ascii="Arial" w:hAnsi="Arial" w:cs="Arial"/>
                          <w:sz w:val="20"/>
                          <w:szCs w:val="20"/>
                        </w:rPr>
                        <w:t xml:space="preserve"> programas destinados a las personas privadas</w:t>
                      </w:r>
                      <w:r w:rsidR="00ED7C72" w:rsidRPr="0086232A">
                        <w:rPr>
                          <w:rFonts w:ascii="Arial" w:hAnsi="Arial" w:cs="Arial"/>
                        </w:rPr>
                        <w:t xml:space="preserve"> de su libertad para que logren su eficaz reinserción social</w:t>
                      </w:r>
                    </w:p>
                    <w:p w:rsidR="006B0FB5" w:rsidRDefault="006B0FB5" w:rsidP="006B0FB5">
                      <w:pPr>
                        <w:jc w:val="center"/>
                      </w:pPr>
                    </w:p>
                  </w:txbxContent>
                </v:textbox>
                <w10:wrap anchorx="margin"/>
              </v:rect>
            </w:pict>
          </mc:Fallback>
        </mc:AlternateContent>
      </w:r>
    </w:p>
    <w:p w:rsidR="006B0FB5" w:rsidRDefault="006B0FB5" w:rsidP="00ED0C14">
      <w:pPr>
        <w:autoSpaceDE w:val="0"/>
        <w:autoSpaceDN w:val="0"/>
        <w:adjustRightInd w:val="0"/>
        <w:spacing w:after="0" w:line="240" w:lineRule="auto"/>
        <w:jc w:val="both"/>
        <w:rPr>
          <w:rFonts w:eastAsiaTheme="minorHAnsi" w:cstheme="minorHAnsi"/>
          <w:b/>
          <w:bCs/>
          <w:iCs/>
          <w:color w:val="000000"/>
          <w:sz w:val="20"/>
          <w:szCs w:val="20"/>
          <w:lang w:eastAsia="en-US"/>
        </w:rPr>
      </w:pPr>
    </w:p>
    <w:p w:rsidR="00312FFF" w:rsidRDefault="00312FFF" w:rsidP="00ED0C14">
      <w:pPr>
        <w:autoSpaceDE w:val="0"/>
        <w:autoSpaceDN w:val="0"/>
        <w:adjustRightInd w:val="0"/>
        <w:spacing w:after="0" w:line="240" w:lineRule="auto"/>
        <w:jc w:val="both"/>
        <w:rPr>
          <w:rFonts w:eastAsiaTheme="minorHAnsi" w:cstheme="minorHAnsi"/>
          <w:b/>
          <w:bCs/>
          <w:iCs/>
          <w:color w:val="000000"/>
          <w:sz w:val="20"/>
          <w:szCs w:val="20"/>
          <w:lang w:eastAsia="en-US"/>
        </w:rPr>
      </w:pPr>
    </w:p>
    <w:p w:rsidR="00C44BE2" w:rsidRDefault="00C44BE2" w:rsidP="00ED0C14">
      <w:pPr>
        <w:autoSpaceDE w:val="0"/>
        <w:autoSpaceDN w:val="0"/>
        <w:adjustRightInd w:val="0"/>
        <w:spacing w:after="0" w:line="240" w:lineRule="auto"/>
        <w:jc w:val="both"/>
        <w:rPr>
          <w:rFonts w:eastAsiaTheme="minorHAnsi" w:cstheme="minorHAnsi"/>
          <w:b/>
          <w:bCs/>
          <w:iCs/>
          <w:color w:val="000000"/>
          <w:sz w:val="20"/>
          <w:szCs w:val="20"/>
          <w:lang w:eastAsia="en-US"/>
        </w:rPr>
      </w:pPr>
    </w:p>
    <w:p w:rsidR="006B0FB5" w:rsidRDefault="006B0FB5" w:rsidP="00244F6A">
      <w:pPr>
        <w:autoSpaceDE w:val="0"/>
        <w:autoSpaceDN w:val="0"/>
        <w:adjustRightInd w:val="0"/>
        <w:spacing w:after="0" w:line="240" w:lineRule="auto"/>
        <w:jc w:val="both"/>
        <w:rPr>
          <w:rFonts w:eastAsiaTheme="minorHAnsi" w:cstheme="minorHAnsi"/>
          <w:b/>
          <w:bCs/>
          <w:iCs/>
          <w:color w:val="000000"/>
          <w:sz w:val="20"/>
          <w:szCs w:val="20"/>
          <w:lang w:eastAsia="en-US"/>
        </w:rPr>
      </w:pPr>
    </w:p>
    <w:p w:rsidR="00C068B6" w:rsidRPr="00C4512A" w:rsidRDefault="00C068B6" w:rsidP="007472ED">
      <w:pPr>
        <w:autoSpaceDE w:val="0"/>
        <w:autoSpaceDN w:val="0"/>
        <w:adjustRightInd w:val="0"/>
        <w:spacing w:after="0" w:line="240" w:lineRule="auto"/>
        <w:jc w:val="both"/>
        <w:rPr>
          <w:rFonts w:ascii="Century Gothic" w:eastAsiaTheme="minorHAnsi" w:hAnsi="Century Gothic" w:cs="Lucida Sans Unicode"/>
          <w:b/>
          <w:bCs/>
          <w:iCs/>
          <w:color w:val="000000"/>
          <w:sz w:val="24"/>
          <w:szCs w:val="24"/>
          <w:lang w:eastAsia="en-US"/>
        </w:rPr>
      </w:pPr>
      <w:r w:rsidRPr="00C4512A">
        <w:rPr>
          <w:rFonts w:ascii="Century Gothic" w:eastAsiaTheme="minorHAnsi" w:hAnsi="Century Gothic" w:cs="Lucida Sans Unicode"/>
          <w:b/>
          <w:bCs/>
          <w:iCs/>
          <w:color w:val="000000"/>
          <w:sz w:val="24"/>
          <w:szCs w:val="24"/>
          <w:lang w:eastAsia="en-US"/>
        </w:rPr>
        <w:t>H</w:t>
      </w:r>
      <w:r w:rsidR="00821EF2" w:rsidRPr="00C4512A">
        <w:rPr>
          <w:rFonts w:ascii="Century Gothic" w:eastAsiaTheme="minorHAnsi" w:hAnsi="Century Gothic" w:cs="Lucida Sans Unicode"/>
          <w:b/>
          <w:bCs/>
          <w:iCs/>
          <w:color w:val="000000"/>
          <w:sz w:val="24"/>
          <w:szCs w:val="24"/>
          <w:lang w:eastAsia="en-US"/>
        </w:rPr>
        <w:t xml:space="preserve">. </w:t>
      </w:r>
      <w:r w:rsidRPr="00C4512A">
        <w:rPr>
          <w:rFonts w:ascii="Century Gothic" w:eastAsiaTheme="minorHAnsi" w:hAnsi="Century Gothic" w:cs="Lucida Sans Unicode"/>
          <w:b/>
          <w:bCs/>
          <w:iCs/>
          <w:color w:val="000000"/>
          <w:sz w:val="24"/>
          <w:szCs w:val="24"/>
          <w:lang w:eastAsia="en-US"/>
        </w:rPr>
        <w:t xml:space="preserve">AYUNTAMIENTO CONSTITUCIONAL </w:t>
      </w:r>
    </w:p>
    <w:p w:rsidR="00C068B6" w:rsidRPr="00C4512A" w:rsidRDefault="00C068B6" w:rsidP="007472ED">
      <w:pPr>
        <w:autoSpaceDE w:val="0"/>
        <w:autoSpaceDN w:val="0"/>
        <w:adjustRightInd w:val="0"/>
        <w:spacing w:after="0" w:line="240" w:lineRule="auto"/>
        <w:jc w:val="both"/>
        <w:rPr>
          <w:rFonts w:ascii="Century Gothic" w:eastAsiaTheme="minorHAnsi" w:hAnsi="Century Gothic" w:cs="Lucida Sans Unicode"/>
          <w:b/>
          <w:bCs/>
          <w:iCs/>
          <w:color w:val="000000"/>
          <w:sz w:val="24"/>
          <w:szCs w:val="24"/>
          <w:lang w:eastAsia="en-US"/>
        </w:rPr>
      </w:pPr>
      <w:r w:rsidRPr="00C4512A">
        <w:rPr>
          <w:rFonts w:ascii="Century Gothic" w:eastAsiaTheme="minorHAnsi" w:hAnsi="Century Gothic" w:cs="Lucida Sans Unicode"/>
          <w:b/>
          <w:bCs/>
          <w:iCs/>
          <w:color w:val="000000"/>
          <w:sz w:val="24"/>
          <w:szCs w:val="24"/>
          <w:lang w:eastAsia="en-US"/>
        </w:rPr>
        <w:t xml:space="preserve">DE ZAPOTLÁN EL GRANDE, JALISCO. </w:t>
      </w:r>
    </w:p>
    <w:p w:rsidR="00C068B6" w:rsidRPr="00C4512A" w:rsidRDefault="00C068B6" w:rsidP="007472ED">
      <w:pPr>
        <w:tabs>
          <w:tab w:val="center" w:pos="4986"/>
        </w:tabs>
        <w:autoSpaceDE w:val="0"/>
        <w:autoSpaceDN w:val="0"/>
        <w:adjustRightInd w:val="0"/>
        <w:spacing w:after="0" w:line="240" w:lineRule="auto"/>
        <w:jc w:val="both"/>
        <w:rPr>
          <w:rFonts w:ascii="Lucida Sans Unicode" w:eastAsiaTheme="minorHAnsi" w:hAnsi="Lucida Sans Unicode" w:cs="Lucida Sans Unicode"/>
          <w:b/>
          <w:bCs/>
          <w:iCs/>
          <w:color w:val="000000"/>
          <w:sz w:val="24"/>
          <w:szCs w:val="24"/>
          <w:lang w:eastAsia="en-US"/>
        </w:rPr>
      </w:pPr>
      <w:r w:rsidRPr="00C4512A">
        <w:rPr>
          <w:rFonts w:ascii="Century Gothic" w:eastAsiaTheme="minorHAnsi" w:hAnsi="Century Gothic" w:cs="Lucida Sans Unicode"/>
          <w:b/>
          <w:bCs/>
          <w:iCs/>
          <w:color w:val="000000"/>
          <w:sz w:val="24"/>
          <w:szCs w:val="24"/>
          <w:lang w:eastAsia="en-US"/>
        </w:rPr>
        <w:t>P R E S E N T E</w:t>
      </w:r>
      <w:r w:rsidRPr="00C4512A">
        <w:rPr>
          <w:rFonts w:ascii="Lucida Sans Unicode" w:eastAsiaTheme="minorHAnsi" w:hAnsi="Lucida Sans Unicode" w:cs="Lucida Sans Unicode"/>
          <w:b/>
          <w:bCs/>
          <w:iCs/>
          <w:color w:val="000000"/>
          <w:sz w:val="24"/>
          <w:szCs w:val="24"/>
          <w:lang w:eastAsia="en-US"/>
        </w:rPr>
        <w:t xml:space="preserve"> </w:t>
      </w:r>
      <w:r w:rsidR="00084CB8" w:rsidRPr="00C4512A">
        <w:rPr>
          <w:rFonts w:ascii="Lucida Sans Unicode" w:eastAsiaTheme="minorHAnsi" w:hAnsi="Lucida Sans Unicode" w:cs="Lucida Sans Unicode"/>
          <w:b/>
          <w:bCs/>
          <w:iCs/>
          <w:color w:val="000000"/>
          <w:sz w:val="24"/>
          <w:szCs w:val="24"/>
          <w:lang w:eastAsia="en-US"/>
        </w:rPr>
        <w:tab/>
      </w:r>
    </w:p>
    <w:p w:rsidR="001E127F" w:rsidRPr="00C4512A" w:rsidRDefault="00CB7B59" w:rsidP="00176165">
      <w:pPr>
        <w:autoSpaceDE w:val="0"/>
        <w:autoSpaceDN w:val="0"/>
        <w:adjustRightInd w:val="0"/>
        <w:spacing w:after="0" w:line="240" w:lineRule="auto"/>
        <w:jc w:val="both"/>
        <w:rPr>
          <w:rFonts w:ascii="Lucida Sans Unicode" w:hAnsi="Lucida Sans Unicode" w:cs="Lucida Sans Unicode"/>
          <w:color w:val="000000"/>
          <w:sz w:val="24"/>
          <w:szCs w:val="24"/>
        </w:rPr>
      </w:pPr>
      <w:r w:rsidRPr="00C4512A">
        <w:rPr>
          <w:rFonts w:ascii="Lucida Sans Unicode" w:hAnsi="Lucida Sans Unicode" w:cs="Lucida Sans Unicode"/>
          <w:color w:val="000000"/>
          <w:sz w:val="24"/>
          <w:szCs w:val="24"/>
        </w:rPr>
        <w:tab/>
      </w:r>
    </w:p>
    <w:p w:rsidR="00312FFF" w:rsidRPr="00C4512A" w:rsidRDefault="001E127F" w:rsidP="00F158D8">
      <w:pPr>
        <w:spacing w:after="0"/>
        <w:jc w:val="both"/>
        <w:rPr>
          <w:rFonts w:ascii="Century Gothic" w:hAnsi="Century Gothic" w:cs="Lucida Sans Unicode"/>
          <w:b/>
          <w:color w:val="000000" w:themeColor="text1"/>
          <w:sz w:val="24"/>
          <w:szCs w:val="24"/>
          <w:lang w:val="es-ES"/>
        </w:rPr>
      </w:pPr>
      <w:r w:rsidRPr="00C4512A">
        <w:rPr>
          <w:rFonts w:ascii="Century Gothic" w:eastAsiaTheme="minorHAnsi" w:hAnsi="Century Gothic"/>
          <w:sz w:val="24"/>
          <w:szCs w:val="24"/>
          <w:lang w:eastAsia="en-US"/>
        </w:rPr>
        <w:t xml:space="preserve">Quien motiva y suscribe </w:t>
      </w:r>
      <w:r w:rsidRPr="00C4512A">
        <w:rPr>
          <w:rFonts w:ascii="Century Gothic" w:eastAsiaTheme="minorHAnsi" w:hAnsi="Century Gothic"/>
          <w:b/>
          <w:sz w:val="24"/>
          <w:szCs w:val="24"/>
          <w:lang w:eastAsia="en-US"/>
        </w:rPr>
        <w:t>CINDY ESTEFANY GARCÍA OROZCO</w:t>
      </w:r>
      <w:r w:rsidRPr="00C4512A">
        <w:rPr>
          <w:rFonts w:ascii="Century Gothic" w:eastAsiaTheme="minorHAnsi" w:hAnsi="Century Gothic"/>
          <w:sz w:val="24"/>
          <w:szCs w:val="24"/>
          <w:lang w:eastAsia="en-US"/>
        </w:rPr>
        <w:t>, en mi</w:t>
      </w:r>
      <w:r w:rsidR="0034361B" w:rsidRPr="00C4512A">
        <w:rPr>
          <w:rFonts w:ascii="Century Gothic" w:eastAsiaTheme="minorHAnsi" w:hAnsi="Century Gothic"/>
          <w:sz w:val="24"/>
          <w:szCs w:val="24"/>
          <w:lang w:eastAsia="en-US"/>
        </w:rPr>
        <w:t xml:space="preserve"> carácter de Síndica Municipal </w:t>
      </w:r>
      <w:r w:rsidRPr="00C4512A">
        <w:rPr>
          <w:rFonts w:ascii="Century Gothic" w:eastAsiaTheme="minorHAnsi" w:hAnsi="Century Gothic"/>
          <w:sz w:val="24"/>
          <w:szCs w:val="24"/>
          <w:lang w:eastAsia="en-US"/>
        </w:rPr>
        <w:t xml:space="preserve">del Municipio de Zapotlán el Grande, Jalisco, con fundamento en lo dispuesto por los artículos 115 constitucional fracción I y II, 1, 2, 3, 4, punto número </w:t>
      </w:r>
      <w:r w:rsidR="0000247A" w:rsidRPr="00C4512A">
        <w:rPr>
          <w:rFonts w:ascii="Century Gothic" w:eastAsiaTheme="minorHAnsi" w:hAnsi="Century Gothic"/>
          <w:sz w:val="24"/>
          <w:szCs w:val="24"/>
          <w:lang w:eastAsia="en-US"/>
        </w:rPr>
        <w:t>1</w:t>
      </w:r>
      <w:r w:rsidRPr="00C4512A">
        <w:rPr>
          <w:rFonts w:ascii="Century Gothic" w:eastAsiaTheme="minorHAnsi" w:hAnsi="Century Gothic"/>
          <w:sz w:val="24"/>
          <w:szCs w:val="24"/>
          <w:lang w:eastAsia="en-US"/>
        </w:rPr>
        <w:t>25, 5</w:t>
      </w:r>
      <w:r w:rsidR="0000247A" w:rsidRPr="00C4512A">
        <w:rPr>
          <w:rFonts w:ascii="Century Gothic" w:eastAsiaTheme="minorHAnsi" w:hAnsi="Century Gothic"/>
          <w:sz w:val="24"/>
          <w:szCs w:val="24"/>
          <w:lang w:eastAsia="en-US"/>
        </w:rPr>
        <w:t>, 10</w:t>
      </w:r>
      <w:r w:rsidRPr="00C4512A">
        <w:rPr>
          <w:rFonts w:ascii="Century Gothic" w:eastAsiaTheme="minorHAnsi" w:hAnsi="Century Gothic"/>
          <w:sz w:val="24"/>
          <w:szCs w:val="24"/>
          <w:lang w:eastAsia="en-US"/>
        </w:rPr>
        <w:t xml:space="preserve">, </w:t>
      </w:r>
      <w:r w:rsidR="0000247A" w:rsidRPr="00C4512A">
        <w:rPr>
          <w:rFonts w:ascii="Century Gothic" w:eastAsiaTheme="minorHAnsi" w:hAnsi="Century Gothic"/>
          <w:sz w:val="24"/>
          <w:szCs w:val="24"/>
          <w:lang w:eastAsia="en-US"/>
        </w:rPr>
        <w:t>29, 30, 34, 35</w:t>
      </w:r>
      <w:r w:rsidRPr="00C4512A">
        <w:rPr>
          <w:rFonts w:ascii="Century Gothic" w:eastAsiaTheme="minorHAnsi" w:hAnsi="Century Gothic"/>
          <w:sz w:val="24"/>
          <w:szCs w:val="24"/>
          <w:lang w:eastAsia="en-US"/>
        </w:rPr>
        <w:t xml:space="preserve">, </w:t>
      </w:r>
      <w:r w:rsidR="0000247A" w:rsidRPr="00C4512A">
        <w:rPr>
          <w:rFonts w:ascii="Century Gothic" w:eastAsiaTheme="minorHAnsi" w:hAnsi="Century Gothic"/>
          <w:sz w:val="24"/>
          <w:szCs w:val="24"/>
          <w:lang w:eastAsia="en-US"/>
        </w:rPr>
        <w:t>38 fracci</w:t>
      </w:r>
      <w:r w:rsidR="006C6B01" w:rsidRPr="00C4512A">
        <w:rPr>
          <w:rFonts w:ascii="Century Gothic" w:eastAsiaTheme="minorHAnsi" w:hAnsi="Century Gothic"/>
          <w:sz w:val="24"/>
          <w:szCs w:val="24"/>
          <w:lang w:eastAsia="en-US"/>
        </w:rPr>
        <w:t>ón II, 52, 53</w:t>
      </w:r>
      <w:r w:rsidRPr="00C4512A">
        <w:rPr>
          <w:rFonts w:ascii="Century Gothic" w:eastAsiaTheme="minorHAnsi" w:hAnsi="Century Gothic"/>
          <w:sz w:val="24"/>
          <w:szCs w:val="24"/>
          <w:lang w:eastAsia="en-US"/>
        </w:rPr>
        <w:t xml:space="preserve"> y demás relativos y aplicables de la Ley de Gobierno y la Administración Pública Municipal para el Estado de Jalisco y sus Municipios, así como</w:t>
      </w:r>
      <w:r w:rsidR="0000247A" w:rsidRPr="00C4512A">
        <w:rPr>
          <w:rFonts w:ascii="Century Gothic" w:eastAsiaTheme="minorHAnsi" w:hAnsi="Century Gothic"/>
          <w:sz w:val="24"/>
          <w:szCs w:val="24"/>
          <w:lang w:eastAsia="en-US"/>
        </w:rPr>
        <w:t xml:space="preserve"> lo normado en los artículos 3, </w:t>
      </w:r>
      <w:r w:rsidRPr="00C4512A">
        <w:rPr>
          <w:rFonts w:ascii="Century Gothic" w:eastAsiaTheme="minorHAnsi" w:hAnsi="Century Gothic"/>
          <w:sz w:val="24"/>
          <w:szCs w:val="24"/>
          <w:lang w:eastAsia="en-US"/>
        </w:rPr>
        <w:t>87</w:t>
      </w:r>
      <w:r w:rsidR="0000247A" w:rsidRPr="00C4512A">
        <w:rPr>
          <w:rFonts w:ascii="Century Gothic" w:eastAsiaTheme="minorHAnsi" w:hAnsi="Century Gothic"/>
          <w:sz w:val="24"/>
          <w:szCs w:val="24"/>
          <w:lang w:eastAsia="en-US"/>
        </w:rPr>
        <w:t xml:space="preserve"> fracción III </w:t>
      </w:r>
      <w:r w:rsidRPr="00C4512A">
        <w:rPr>
          <w:rFonts w:ascii="Century Gothic" w:eastAsiaTheme="minorHAnsi" w:hAnsi="Century Gothic"/>
          <w:sz w:val="24"/>
          <w:szCs w:val="24"/>
          <w:lang w:eastAsia="en-US"/>
        </w:rPr>
        <w:t>,92,</w:t>
      </w:r>
      <w:r w:rsidR="0000247A" w:rsidRPr="00C4512A">
        <w:rPr>
          <w:rFonts w:ascii="Century Gothic" w:eastAsiaTheme="minorHAnsi" w:hAnsi="Century Gothic"/>
          <w:sz w:val="24"/>
          <w:szCs w:val="24"/>
          <w:lang w:eastAsia="en-US"/>
        </w:rPr>
        <w:t xml:space="preserve"> </w:t>
      </w:r>
      <w:r w:rsidRPr="00C4512A">
        <w:rPr>
          <w:rFonts w:ascii="Century Gothic" w:eastAsiaTheme="minorHAnsi" w:hAnsi="Century Gothic"/>
          <w:sz w:val="24"/>
          <w:szCs w:val="24"/>
          <w:lang w:eastAsia="en-US"/>
        </w:rPr>
        <w:t xml:space="preserve">99 y demás relativos y aplicables del Reglamento Interior del Ayuntamiento de Zapotlán el Grande, Jalisco; comparezco presentando </w:t>
      </w:r>
      <w:r w:rsidR="00ED7C72" w:rsidRPr="00C4512A">
        <w:rPr>
          <w:rFonts w:ascii="Century Gothic" w:hAnsi="Century Gothic" w:cs="Lucida Sans Unicode"/>
          <w:b/>
          <w:color w:val="000000" w:themeColor="text1"/>
          <w:sz w:val="24"/>
          <w:szCs w:val="24"/>
          <w:lang w:val="es-ES"/>
        </w:rPr>
        <w:t xml:space="preserve">INICIATIVA DE ACUERDO ECONÓMICO QUE PROPONE LA CELEBRACIÓN DEL CONVENIO DE COLABORACIÓN CON LA SECRETARÍA DE SEGURIDAD DEL ESTADO DE JALISCO, PARA BRINDAR LOS SERVICIOS DE REGISTRO CIVIL, A LOS NIÑOS NACIDOS Y FAMILIAS QUE SE ENCUENTREN DENTRO DE LA POBLACIÓN PENITENCIARIA RELACIONADOS AL </w:t>
      </w:r>
      <w:r w:rsidR="00C37BD0" w:rsidRPr="00C4512A">
        <w:rPr>
          <w:rFonts w:ascii="Century Gothic" w:hAnsi="Century Gothic" w:cs="Lucida Sans Unicode"/>
          <w:b/>
          <w:color w:val="000000" w:themeColor="text1"/>
          <w:sz w:val="24"/>
          <w:szCs w:val="24"/>
          <w:lang w:val="es-ES"/>
        </w:rPr>
        <w:t xml:space="preserve"> CENTRO INTEGRAL DE JUSTICIA REGIONAL (</w:t>
      </w:r>
      <w:r w:rsidR="00ED7C72" w:rsidRPr="00C4512A">
        <w:rPr>
          <w:rFonts w:ascii="Century Gothic" w:hAnsi="Century Gothic" w:cs="Lucida Sans Unicode"/>
          <w:b/>
          <w:color w:val="000000" w:themeColor="text1"/>
          <w:sz w:val="24"/>
          <w:szCs w:val="24"/>
          <w:lang w:val="es-ES"/>
        </w:rPr>
        <w:t>CEINJURE</w:t>
      </w:r>
      <w:r w:rsidR="00C37BD0" w:rsidRPr="00C4512A">
        <w:rPr>
          <w:rFonts w:ascii="Century Gothic" w:hAnsi="Century Gothic" w:cs="Lucida Sans Unicode"/>
          <w:b/>
          <w:color w:val="000000" w:themeColor="text1"/>
          <w:sz w:val="24"/>
          <w:szCs w:val="24"/>
          <w:lang w:val="es-ES"/>
        </w:rPr>
        <w:t xml:space="preserve">) CON SEDE EN EL </w:t>
      </w:r>
      <w:r w:rsidR="00ED7C72" w:rsidRPr="00C4512A">
        <w:rPr>
          <w:rFonts w:ascii="Century Gothic" w:hAnsi="Century Gothic" w:cs="Lucida Sans Unicode"/>
          <w:b/>
          <w:color w:val="000000" w:themeColor="text1"/>
          <w:sz w:val="24"/>
          <w:szCs w:val="24"/>
          <w:lang w:val="es-ES"/>
        </w:rPr>
        <w:t>MUNICIPIO DE ZAPOTLÁN EL GRANDE, JALISCO,</w:t>
      </w:r>
      <w:r w:rsidR="004857B1" w:rsidRPr="00C4512A">
        <w:rPr>
          <w:rFonts w:ascii="Century Gothic" w:hAnsi="Century Gothic" w:cs="Lucida Sans Unicode"/>
          <w:b/>
          <w:color w:val="000000" w:themeColor="text1"/>
          <w:sz w:val="24"/>
          <w:szCs w:val="24"/>
          <w:lang w:val="es-ES"/>
        </w:rPr>
        <w:t xml:space="preserve"> </w:t>
      </w:r>
      <w:r w:rsidR="0034361B" w:rsidRPr="00C4512A">
        <w:rPr>
          <w:rFonts w:ascii="Century Gothic" w:eastAsiaTheme="minorHAnsi" w:hAnsi="Century Gothic"/>
          <w:sz w:val="24"/>
          <w:szCs w:val="24"/>
          <w:lang w:val="es-AR" w:eastAsia="en-US"/>
        </w:rPr>
        <w:t>P</w:t>
      </w:r>
      <w:r w:rsidR="00312FFF" w:rsidRPr="00C4512A">
        <w:rPr>
          <w:rFonts w:ascii="Century Gothic" w:eastAsiaTheme="minorHAnsi" w:hAnsi="Century Gothic"/>
          <w:sz w:val="24"/>
          <w:szCs w:val="24"/>
          <w:lang w:val="es-AR" w:eastAsia="en-US"/>
        </w:rPr>
        <w:t>oniendo</w:t>
      </w:r>
      <w:r w:rsidRPr="00C4512A">
        <w:rPr>
          <w:rFonts w:ascii="Century Gothic" w:eastAsiaTheme="minorHAnsi" w:hAnsi="Century Gothic"/>
          <w:sz w:val="24"/>
          <w:szCs w:val="24"/>
          <w:lang w:val="es-AR" w:eastAsia="en-US"/>
        </w:rPr>
        <w:t xml:space="preserve"> a consideración la siguiente:</w:t>
      </w:r>
    </w:p>
    <w:p w:rsidR="00312FFF" w:rsidRPr="00C4512A" w:rsidRDefault="00312FFF" w:rsidP="00F158D8">
      <w:pPr>
        <w:spacing w:after="0"/>
        <w:jc w:val="both"/>
        <w:rPr>
          <w:rFonts w:ascii="Century Gothic" w:eastAsiaTheme="minorHAnsi" w:hAnsi="Century Gothic"/>
          <w:sz w:val="24"/>
          <w:szCs w:val="24"/>
          <w:lang w:val="es-AR" w:eastAsia="en-US"/>
        </w:rPr>
      </w:pPr>
    </w:p>
    <w:p w:rsidR="001E127F" w:rsidRPr="00C4512A" w:rsidRDefault="001E127F" w:rsidP="00F158D8">
      <w:pPr>
        <w:spacing w:after="0"/>
        <w:jc w:val="center"/>
        <w:rPr>
          <w:rFonts w:ascii="Century Gothic" w:eastAsiaTheme="minorHAnsi" w:hAnsi="Century Gothic"/>
          <w:b/>
          <w:sz w:val="24"/>
          <w:szCs w:val="24"/>
          <w:lang w:val="es-AR" w:eastAsia="en-US"/>
        </w:rPr>
      </w:pPr>
      <w:r w:rsidRPr="00C4512A">
        <w:rPr>
          <w:rFonts w:ascii="Century Gothic" w:eastAsiaTheme="minorHAnsi" w:hAnsi="Century Gothic"/>
          <w:b/>
          <w:sz w:val="24"/>
          <w:szCs w:val="24"/>
          <w:lang w:val="es-AR" w:eastAsia="en-US"/>
        </w:rPr>
        <w:t>EXPOSICIÓN DE MOTIVOS</w:t>
      </w:r>
    </w:p>
    <w:p w:rsidR="00312FFF" w:rsidRPr="00C4512A" w:rsidRDefault="00312FFF" w:rsidP="00F158D8">
      <w:pPr>
        <w:spacing w:after="0"/>
        <w:jc w:val="both"/>
        <w:rPr>
          <w:rFonts w:ascii="Century Gothic" w:eastAsiaTheme="minorHAnsi" w:hAnsi="Century Gothic"/>
          <w:b/>
          <w:sz w:val="24"/>
          <w:szCs w:val="24"/>
          <w:lang w:val="es-AR" w:eastAsia="en-US"/>
        </w:rPr>
      </w:pPr>
    </w:p>
    <w:p w:rsidR="001E127F" w:rsidRDefault="001E127F" w:rsidP="008908C4">
      <w:pPr>
        <w:pStyle w:val="Prrafodelista"/>
        <w:numPr>
          <w:ilvl w:val="0"/>
          <w:numId w:val="8"/>
        </w:numPr>
        <w:jc w:val="both"/>
        <w:rPr>
          <w:rFonts w:asciiTheme="majorHAnsi" w:eastAsiaTheme="minorHAnsi" w:hAnsiTheme="majorHAnsi"/>
          <w:sz w:val="24"/>
          <w:szCs w:val="24"/>
          <w:lang w:val="es-AR" w:eastAsia="en-US"/>
        </w:rPr>
      </w:pPr>
      <w:r w:rsidRPr="00C4512A">
        <w:rPr>
          <w:rFonts w:ascii="Century Gothic" w:eastAsiaTheme="minorHAnsi" w:hAnsi="Century Gothic"/>
          <w:sz w:val="24"/>
          <w:szCs w:val="24"/>
          <w:lang w:val="es-AR" w:eastAsia="en-US"/>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w:t>
      </w:r>
      <w:r w:rsidRPr="00C4512A">
        <w:rPr>
          <w:rFonts w:ascii="Century Gothic" w:eastAsiaTheme="minorHAnsi" w:hAnsi="Century Gothic"/>
          <w:sz w:val="24"/>
          <w:szCs w:val="24"/>
          <w:lang w:val="es-AR" w:eastAsia="en-US"/>
        </w:rPr>
        <w:lastRenderedPageBreak/>
        <w:t>organización política y administrativa del estado de Jalisco que reconoce al municipio personalidad jurídica y patrimonio propio; estableciendo los mecanismos para organizar la Administración Pública</w:t>
      </w:r>
      <w:r w:rsidRPr="00C4512A">
        <w:rPr>
          <w:rFonts w:asciiTheme="majorHAnsi" w:eastAsiaTheme="minorHAnsi" w:hAnsiTheme="majorHAnsi"/>
          <w:sz w:val="24"/>
          <w:szCs w:val="24"/>
          <w:lang w:val="es-AR" w:eastAsia="en-US"/>
        </w:rPr>
        <w:t xml:space="preserve"> </w:t>
      </w:r>
      <w:r w:rsidRPr="00C4512A">
        <w:rPr>
          <w:rFonts w:ascii="Century Gothic" w:eastAsiaTheme="minorHAnsi" w:hAnsi="Century Gothic"/>
          <w:sz w:val="24"/>
          <w:szCs w:val="24"/>
          <w:lang w:val="es-AR" w:eastAsia="en-US"/>
        </w:rPr>
        <w:t>Municipal; la Ley de Gobierno y la Administración Pública del Es</w:t>
      </w:r>
      <w:r w:rsidR="003A03AC" w:rsidRPr="00C4512A">
        <w:rPr>
          <w:rFonts w:ascii="Century Gothic" w:eastAsiaTheme="minorHAnsi" w:hAnsi="Century Gothic"/>
          <w:sz w:val="24"/>
          <w:szCs w:val="24"/>
          <w:lang w:val="es-AR" w:eastAsia="en-US"/>
        </w:rPr>
        <w:t>tado de Jalisco en su</w:t>
      </w:r>
      <w:r w:rsidR="008764D0" w:rsidRPr="00C4512A">
        <w:rPr>
          <w:rFonts w:ascii="Century Gothic" w:eastAsiaTheme="minorHAnsi" w:hAnsi="Century Gothic"/>
          <w:sz w:val="24"/>
          <w:szCs w:val="24"/>
          <w:lang w:val="es-AR" w:eastAsia="en-US"/>
        </w:rPr>
        <w:t>s</w:t>
      </w:r>
      <w:r w:rsidR="003A03AC" w:rsidRPr="00C4512A">
        <w:rPr>
          <w:rFonts w:ascii="Century Gothic" w:eastAsiaTheme="minorHAnsi" w:hAnsi="Century Gothic"/>
          <w:sz w:val="24"/>
          <w:szCs w:val="24"/>
          <w:lang w:val="es-AR" w:eastAsia="en-US"/>
        </w:rPr>
        <w:t xml:space="preserve"> artículo</w:t>
      </w:r>
      <w:r w:rsidR="008764D0" w:rsidRPr="00C4512A">
        <w:rPr>
          <w:rFonts w:ascii="Century Gothic" w:eastAsiaTheme="minorHAnsi" w:hAnsi="Century Gothic"/>
          <w:sz w:val="24"/>
          <w:szCs w:val="24"/>
          <w:lang w:val="es-AR" w:eastAsia="en-US"/>
        </w:rPr>
        <w:t>s 41 y</w:t>
      </w:r>
      <w:r w:rsidR="003A03AC" w:rsidRPr="00C4512A">
        <w:rPr>
          <w:rFonts w:ascii="Century Gothic" w:eastAsiaTheme="minorHAnsi" w:hAnsi="Century Gothic"/>
          <w:sz w:val="24"/>
          <w:szCs w:val="24"/>
          <w:lang w:val="es-AR" w:eastAsia="en-US"/>
        </w:rPr>
        <w:t xml:space="preserve"> 53, establece</w:t>
      </w:r>
      <w:r w:rsidR="008764D0" w:rsidRPr="00C4512A">
        <w:rPr>
          <w:rFonts w:ascii="Century Gothic" w:eastAsiaTheme="minorHAnsi" w:hAnsi="Century Gothic"/>
          <w:sz w:val="24"/>
          <w:szCs w:val="24"/>
          <w:lang w:val="es-AR" w:eastAsia="en-US"/>
        </w:rPr>
        <w:t>n</w:t>
      </w:r>
      <w:r w:rsidR="003A03AC" w:rsidRPr="00C4512A">
        <w:rPr>
          <w:rFonts w:ascii="Century Gothic" w:eastAsiaTheme="minorHAnsi" w:hAnsi="Century Gothic"/>
          <w:sz w:val="24"/>
          <w:szCs w:val="24"/>
          <w:lang w:val="es-AR" w:eastAsia="en-US"/>
        </w:rPr>
        <w:t xml:space="preserve"> que son facultades del síndico, presentar iniciativas de ordenamientos municipales en los términos de la citada Ley</w:t>
      </w:r>
      <w:r w:rsidRPr="00C4512A">
        <w:rPr>
          <w:rFonts w:ascii="Century Gothic" w:eastAsiaTheme="minorHAnsi" w:hAnsi="Century Gothic"/>
          <w:sz w:val="24"/>
          <w:szCs w:val="24"/>
          <w:lang w:val="es-AR" w:eastAsia="en-US"/>
        </w:rPr>
        <w:t>.</w:t>
      </w:r>
      <w:r w:rsidRPr="00C4512A">
        <w:rPr>
          <w:rFonts w:asciiTheme="majorHAnsi" w:eastAsiaTheme="minorHAnsi" w:hAnsiTheme="majorHAnsi"/>
          <w:sz w:val="24"/>
          <w:szCs w:val="24"/>
          <w:lang w:val="es-AR" w:eastAsia="en-US"/>
        </w:rPr>
        <w:t xml:space="preserve"> </w:t>
      </w:r>
    </w:p>
    <w:p w:rsidR="00C4512A" w:rsidRPr="00C4512A" w:rsidRDefault="00C4512A" w:rsidP="00C4512A">
      <w:pPr>
        <w:pStyle w:val="Prrafodelista"/>
        <w:jc w:val="both"/>
        <w:rPr>
          <w:rFonts w:asciiTheme="majorHAnsi" w:eastAsiaTheme="minorHAnsi" w:hAnsiTheme="majorHAnsi"/>
          <w:sz w:val="24"/>
          <w:szCs w:val="24"/>
          <w:lang w:val="es-AR" w:eastAsia="en-US"/>
        </w:rPr>
      </w:pPr>
    </w:p>
    <w:p w:rsidR="00C4512A" w:rsidRPr="00C4512A" w:rsidRDefault="00EE194A" w:rsidP="00C4512A">
      <w:pPr>
        <w:pStyle w:val="Prrafodelista"/>
        <w:numPr>
          <w:ilvl w:val="0"/>
          <w:numId w:val="8"/>
        </w:numPr>
        <w:jc w:val="both"/>
        <w:rPr>
          <w:rFonts w:asciiTheme="majorHAnsi" w:eastAsiaTheme="minorHAnsi" w:hAnsiTheme="majorHAnsi"/>
          <w:sz w:val="24"/>
          <w:szCs w:val="24"/>
          <w:lang w:val="es-AR" w:eastAsia="en-US"/>
        </w:rPr>
      </w:pPr>
      <w:r w:rsidRPr="00C4512A">
        <w:rPr>
          <w:rFonts w:ascii="Century Gothic" w:eastAsiaTheme="minorHAnsi" w:hAnsi="Century Gothic"/>
          <w:sz w:val="24"/>
          <w:szCs w:val="24"/>
          <w:lang w:eastAsia="en-US"/>
        </w:rPr>
        <w:t>Que t</w:t>
      </w:r>
      <w:r w:rsidRPr="00C4512A">
        <w:rPr>
          <w:rFonts w:ascii="Century Gothic" w:hAnsi="Century Gothic" w:cs="Arial"/>
          <w:sz w:val="24"/>
          <w:szCs w:val="24"/>
        </w:rPr>
        <w:t>oda persona tiene derecho a la identidad y a ser registrado de manera inmediata a su nacimiento. El Estado garantizará el cumplimiento de estos derechos. La autoridad competente expedirá gratuitamente la primera copia certificada del acta de registro de nacimiento, de conformidad a lo normado por el artículo 4° de la Constitución Política de los Estados Unidos Mexicanos.</w:t>
      </w:r>
    </w:p>
    <w:p w:rsidR="008908C4" w:rsidRPr="00C4512A" w:rsidRDefault="008908C4" w:rsidP="008908C4">
      <w:pPr>
        <w:pStyle w:val="Prrafodelista"/>
        <w:jc w:val="both"/>
        <w:rPr>
          <w:rFonts w:asciiTheme="majorHAnsi" w:eastAsiaTheme="minorHAnsi" w:hAnsiTheme="majorHAnsi"/>
          <w:sz w:val="24"/>
          <w:szCs w:val="24"/>
          <w:lang w:val="es-AR" w:eastAsia="en-US"/>
        </w:rPr>
      </w:pPr>
    </w:p>
    <w:p w:rsidR="008908C4" w:rsidRPr="00C4512A" w:rsidRDefault="008908C4" w:rsidP="008908C4">
      <w:pPr>
        <w:pStyle w:val="Prrafodelista"/>
        <w:numPr>
          <w:ilvl w:val="0"/>
          <w:numId w:val="8"/>
        </w:numPr>
        <w:jc w:val="both"/>
        <w:rPr>
          <w:rFonts w:asciiTheme="majorHAnsi" w:eastAsiaTheme="minorHAnsi" w:hAnsiTheme="majorHAnsi"/>
          <w:sz w:val="24"/>
          <w:szCs w:val="24"/>
          <w:lang w:val="es-AR" w:eastAsia="en-US"/>
        </w:rPr>
      </w:pPr>
      <w:r w:rsidRPr="00C4512A">
        <w:rPr>
          <w:rFonts w:ascii="Century Gothic" w:hAnsi="Century Gothic" w:cs="Arial"/>
          <w:sz w:val="24"/>
          <w:szCs w:val="24"/>
          <w:lang w:val="es-AR"/>
        </w:rPr>
        <w:t>L</w:t>
      </w:r>
      <w:r w:rsidRPr="00C4512A">
        <w:rPr>
          <w:rFonts w:ascii="Century Gothic" w:hAnsi="Century Gothic" w:cs="Arial"/>
          <w:sz w:val="24"/>
          <w:szCs w:val="24"/>
        </w:rPr>
        <w:t>a declaración de nacimiento se hará por el padre, por la madre o ambos, o por persona distinta, en los casos previstos por la ley, dentro de los ciento ochenta días siguientes a éste. El infante deberá ser presentado ante el oficial del Registro Civil y en los casos que circunstancialmente sea necesario, éste acudirá al lugar en que se encuentre el infante, de conformidad a lo establecido en el artículo 40, de la Ley del Registro Civil del Estado de Jalisco.</w:t>
      </w:r>
    </w:p>
    <w:p w:rsidR="00C4512A" w:rsidRPr="00C4512A" w:rsidRDefault="00C4512A" w:rsidP="00C4512A">
      <w:pPr>
        <w:pStyle w:val="Prrafodelista"/>
        <w:jc w:val="both"/>
        <w:rPr>
          <w:rFonts w:asciiTheme="majorHAnsi" w:eastAsiaTheme="minorHAnsi" w:hAnsiTheme="majorHAnsi"/>
          <w:sz w:val="24"/>
          <w:szCs w:val="24"/>
          <w:lang w:val="es-AR" w:eastAsia="en-US"/>
        </w:rPr>
      </w:pPr>
    </w:p>
    <w:p w:rsidR="008908C4" w:rsidRPr="00C4512A" w:rsidRDefault="00BC74FE" w:rsidP="00C4512A">
      <w:pPr>
        <w:pStyle w:val="Prrafodelista"/>
        <w:numPr>
          <w:ilvl w:val="0"/>
          <w:numId w:val="8"/>
        </w:numPr>
        <w:jc w:val="both"/>
        <w:rPr>
          <w:rFonts w:asciiTheme="majorHAnsi" w:eastAsiaTheme="minorHAnsi" w:hAnsiTheme="majorHAnsi"/>
          <w:sz w:val="24"/>
          <w:szCs w:val="24"/>
          <w:lang w:val="es-AR" w:eastAsia="en-US"/>
        </w:rPr>
      </w:pPr>
      <w:r w:rsidRPr="00C4512A">
        <w:rPr>
          <w:rFonts w:ascii="Century Gothic" w:hAnsi="Century Gothic" w:cs="Arial"/>
          <w:sz w:val="24"/>
          <w:szCs w:val="24"/>
        </w:rPr>
        <w:t>De conformidad con los artículos 18 de la Constitución Política de los Estados Unidos Mexicanos y 14 de la Ley Nacional de Ejecución Penal, la Dirección General de Reinserción Social del Estado de Jalisco, es la encargada de organizar, dirigir, vigilar, controlar y administrar los establecimientos destinados a la prisión preventiva o a la reinserción social, incluyendo los Centros Integrales de Justicia Regional y demás que pudieran constituirse para dicho objeto, así como de diseñar y operar el sistema de asistencia social y psicológica de los personas que hayan sido liberados, y para los que cumplan con algún sustitutivo penal en el Estado de Jalisco.</w:t>
      </w:r>
    </w:p>
    <w:p w:rsidR="00C4512A" w:rsidRPr="00C4512A" w:rsidRDefault="00C4512A" w:rsidP="00C4512A">
      <w:pPr>
        <w:pStyle w:val="Prrafodelista"/>
        <w:rPr>
          <w:rFonts w:asciiTheme="majorHAnsi" w:eastAsiaTheme="minorHAnsi" w:hAnsiTheme="majorHAnsi"/>
          <w:sz w:val="24"/>
          <w:szCs w:val="24"/>
          <w:lang w:val="es-AR" w:eastAsia="en-US"/>
        </w:rPr>
      </w:pPr>
    </w:p>
    <w:p w:rsidR="00C4512A" w:rsidRPr="00C4512A" w:rsidRDefault="00046076" w:rsidP="00C4512A">
      <w:pPr>
        <w:pStyle w:val="Prrafodelista"/>
        <w:numPr>
          <w:ilvl w:val="0"/>
          <w:numId w:val="8"/>
        </w:numPr>
        <w:jc w:val="both"/>
        <w:rPr>
          <w:rFonts w:asciiTheme="majorHAnsi" w:eastAsiaTheme="minorHAnsi" w:hAnsiTheme="majorHAnsi"/>
          <w:sz w:val="24"/>
          <w:szCs w:val="24"/>
          <w:lang w:val="es-AR" w:eastAsia="en-US"/>
        </w:rPr>
      </w:pPr>
      <w:r w:rsidRPr="00C4512A">
        <w:rPr>
          <w:rFonts w:ascii="Century Gothic" w:hAnsi="Century Gothic" w:cs="Arial"/>
          <w:sz w:val="24"/>
          <w:szCs w:val="24"/>
          <w:lang w:val="es-AR"/>
        </w:rPr>
        <w:t>Toda vez que el</w:t>
      </w:r>
      <w:r w:rsidRPr="00C4512A">
        <w:rPr>
          <w:rFonts w:ascii="Century Gothic" w:hAnsi="Century Gothic" w:cs="Arial"/>
          <w:sz w:val="24"/>
          <w:szCs w:val="24"/>
        </w:rPr>
        <w:t xml:space="preserve"> número de mujeres en los reclusorios o centros de readaptación social ha ido en aumento en nuestro país. </w:t>
      </w:r>
      <w:r w:rsidR="00C37BD0" w:rsidRPr="00C4512A">
        <w:rPr>
          <w:rFonts w:ascii="Century Gothic" w:hAnsi="Century Gothic" w:cs="Arial"/>
          <w:sz w:val="24"/>
          <w:szCs w:val="24"/>
        </w:rPr>
        <w:t>Existen m</w:t>
      </w:r>
      <w:r w:rsidRPr="00C4512A">
        <w:rPr>
          <w:rFonts w:ascii="Century Gothic" w:hAnsi="Century Gothic" w:cs="Arial"/>
          <w:sz w:val="24"/>
          <w:szCs w:val="24"/>
        </w:rPr>
        <w:t xml:space="preserve">ujeres que cometen delitos por necesidad </w:t>
      </w:r>
      <w:r w:rsidR="00C37BD0" w:rsidRPr="00C4512A">
        <w:rPr>
          <w:rFonts w:ascii="Century Gothic" w:hAnsi="Century Gothic" w:cs="Arial"/>
          <w:sz w:val="24"/>
          <w:szCs w:val="24"/>
        </w:rPr>
        <w:t>económica, por amor, por miedo, o por d</w:t>
      </w:r>
      <w:r w:rsidRPr="00C4512A">
        <w:rPr>
          <w:rFonts w:ascii="Century Gothic" w:hAnsi="Century Gothic" w:cs="Arial"/>
          <w:sz w:val="24"/>
          <w:szCs w:val="24"/>
        </w:rPr>
        <w:t>istintas causas y consecuencias.</w:t>
      </w:r>
    </w:p>
    <w:p w:rsidR="00C4512A" w:rsidRPr="00C4512A" w:rsidRDefault="00C4512A" w:rsidP="00C4512A">
      <w:pPr>
        <w:pStyle w:val="Prrafodelista"/>
        <w:rPr>
          <w:rFonts w:asciiTheme="majorHAnsi" w:eastAsiaTheme="minorHAnsi" w:hAnsiTheme="majorHAnsi"/>
          <w:sz w:val="24"/>
          <w:szCs w:val="24"/>
          <w:lang w:val="es-AR" w:eastAsia="en-US"/>
        </w:rPr>
      </w:pPr>
    </w:p>
    <w:p w:rsidR="00C4512A" w:rsidRPr="00C4512A" w:rsidRDefault="00C4512A" w:rsidP="00C4512A">
      <w:pPr>
        <w:pStyle w:val="Prrafodelista"/>
        <w:jc w:val="both"/>
        <w:rPr>
          <w:rFonts w:ascii="Century Gothic" w:hAnsi="Century Gothic" w:cs="Arial"/>
          <w:sz w:val="24"/>
          <w:szCs w:val="24"/>
        </w:rPr>
      </w:pPr>
      <w:r w:rsidRPr="00C4512A">
        <w:rPr>
          <w:rFonts w:ascii="Century Gothic" w:hAnsi="Century Gothic" w:cs="Arial"/>
          <w:sz w:val="24"/>
          <w:szCs w:val="24"/>
        </w:rPr>
        <w:t>Una de esas consecuencias es la situación de invisibilidad que viven día con día los niños de madres que están encerradas. Niños que despiertan con sus madres, pero aislados de la sociedad. Su desarrollo es diferente, y la brusca separación que tienen de sus madres es también, causante d</w:t>
      </w:r>
      <w:r>
        <w:rPr>
          <w:rFonts w:ascii="Century Gothic" w:hAnsi="Century Gothic" w:cs="Arial"/>
          <w:sz w:val="24"/>
          <w:szCs w:val="24"/>
        </w:rPr>
        <w:t>e discriminación a esos menores.</w:t>
      </w:r>
    </w:p>
    <w:p w:rsidR="00C4512A" w:rsidRPr="00C4512A" w:rsidRDefault="00C4512A" w:rsidP="00C4512A">
      <w:pPr>
        <w:pStyle w:val="Prrafodelista"/>
        <w:rPr>
          <w:rFonts w:ascii="Century Gothic" w:hAnsi="Century Gothic" w:cs="Arial"/>
          <w:sz w:val="24"/>
          <w:szCs w:val="24"/>
        </w:rPr>
      </w:pPr>
    </w:p>
    <w:p w:rsidR="00BC74FE" w:rsidRPr="00C4512A" w:rsidRDefault="00046076" w:rsidP="00C4512A">
      <w:pPr>
        <w:pStyle w:val="Prrafodelista"/>
        <w:numPr>
          <w:ilvl w:val="0"/>
          <w:numId w:val="8"/>
        </w:numPr>
        <w:jc w:val="both"/>
        <w:rPr>
          <w:rFonts w:asciiTheme="majorHAnsi" w:eastAsiaTheme="minorHAnsi" w:hAnsiTheme="majorHAnsi"/>
          <w:sz w:val="24"/>
          <w:szCs w:val="24"/>
          <w:lang w:val="es-AR" w:eastAsia="en-US"/>
        </w:rPr>
      </w:pPr>
      <w:r w:rsidRPr="00C4512A">
        <w:rPr>
          <w:rFonts w:ascii="Century Gothic" w:hAnsi="Century Gothic" w:cs="Arial"/>
          <w:sz w:val="24"/>
          <w:szCs w:val="24"/>
        </w:rPr>
        <w:t xml:space="preserve"> </w:t>
      </w:r>
      <w:r w:rsidR="00C37BD0" w:rsidRPr="00C4512A">
        <w:rPr>
          <w:rFonts w:ascii="Century Gothic" w:hAnsi="Century Gothic" w:cs="Arial"/>
          <w:sz w:val="24"/>
          <w:szCs w:val="24"/>
        </w:rPr>
        <w:t>E</w:t>
      </w:r>
      <w:r w:rsidR="00BC74FE" w:rsidRPr="00C4512A">
        <w:rPr>
          <w:rFonts w:ascii="Century Gothic" w:hAnsi="Century Gothic" w:cs="Arial"/>
          <w:sz w:val="24"/>
          <w:szCs w:val="24"/>
        </w:rPr>
        <w:t>l obje</w:t>
      </w:r>
      <w:r w:rsidR="00C37BD0" w:rsidRPr="00C4512A">
        <w:rPr>
          <w:rFonts w:ascii="Century Gothic" w:hAnsi="Century Gothic" w:cs="Arial"/>
          <w:sz w:val="24"/>
          <w:szCs w:val="24"/>
        </w:rPr>
        <w:t>to de celebrar dicho convenio es</w:t>
      </w:r>
      <w:r w:rsidR="00BC74FE" w:rsidRPr="00C4512A">
        <w:rPr>
          <w:rFonts w:ascii="Century Gothic" w:hAnsi="Century Gothic" w:cs="Arial"/>
          <w:sz w:val="24"/>
          <w:szCs w:val="24"/>
        </w:rPr>
        <w:t xml:space="preserve"> brindar los servicios y medios de la oficina del registro civil municipal, asesorando y ayudando a mejorar la calidad de vida de los niños y sus familias que se encuentren dentro de la población penitenciaria y pos penitenciaria relacionados al CEINJURE (Centro Integral de Justicia Regional) </w:t>
      </w:r>
      <w:r w:rsidR="00C37BD0" w:rsidRPr="00C4512A">
        <w:rPr>
          <w:rFonts w:ascii="Century Gothic" w:hAnsi="Century Gothic" w:cs="Arial"/>
          <w:sz w:val="24"/>
          <w:szCs w:val="24"/>
        </w:rPr>
        <w:t xml:space="preserve">con sede en </w:t>
      </w:r>
      <w:r w:rsidR="00BC74FE" w:rsidRPr="00C4512A">
        <w:rPr>
          <w:rFonts w:ascii="Century Gothic" w:hAnsi="Century Gothic" w:cs="Arial"/>
          <w:sz w:val="24"/>
          <w:szCs w:val="24"/>
        </w:rPr>
        <w:t xml:space="preserve">Zapotlán El Grande, Jalisco y </w:t>
      </w:r>
      <w:r w:rsidR="00C37BD0" w:rsidRPr="00C4512A">
        <w:rPr>
          <w:rFonts w:ascii="Century Gothic" w:hAnsi="Century Gothic" w:cs="Arial"/>
          <w:sz w:val="24"/>
          <w:szCs w:val="24"/>
        </w:rPr>
        <w:t xml:space="preserve">que </w:t>
      </w:r>
      <w:r w:rsidR="00BC74FE" w:rsidRPr="00C4512A">
        <w:rPr>
          <w:rFonts w:ascii="Century Gothic" w:hAnsi="Century Gothic" w:cs="Arial"/>
          <w:sz w:val="24"/>
          <w:szCs w:val="24"/>
        </w:rPr>
        <w:t>así lo requieran, garantizando los derechos que emanan de nuestra Constitución Política de los Estados unidos mexicanos.</w:t>
      </w:r>
      <w:r w:rsidR="00C37BD0" w:rsidRPr="00C4512A">
        <w:rPr>
          <w:rFonts w:ascii="Century Gothic" w:hAnsi="Century Gothic" w:cs="Arial"/>
          <w:sz w:val="24"/>
          <w:szCs w:val="24"/>
        </w:rPr>
        <w:t xml:space="preserve">  Ya que </w:t>
      </w:r>
      <w:r w:rsidRPr="00C4512A">
        <w:rPr>
          <w:rFonts w:ascii="Century Gothic" w:hAnsi="Century Gothic" w:cs="Arial"/>
          <w:sz w:val="24"/>
          <w:szCs w:val="24"/>
        </w:rPr>
        <w:t>Nuestra Carta Magna no sólo reconoce los derechos de la niñez, sino que impone al Estado el deber de proteger los derechos humanos que se establezcan no sólo en la propia Constitución Política sino en los tratados internacionales de los que México sea parte, es decir, los niños que viven con sus madres en centros penitenciarios como cualquier persona en México, deben gozar de aquellos derechos humanos.</w:t>
      </w:r>
    </w:p>
    <w:p w:rsidR="00C4512A" w:rsidRPr="00C4512A" w:rsidRDefault="00C4512A" w:rsidP="00C4512A">
      <w:pPr>
        <w:pStyle w:val="Prrafodelista"/>
        <w:jc w:val="both"/>
        <w:rPr>
          <w:rFonts w:asciiTheme="majorHAnsi" w:eastAsiaTheme="minorHAnsi" w:hAnsiTheme="majorHAnsi"/>
          <w:sz w:val="24"/>
          <w:szCs w:val="24"/>
          <w:lang w:val="es-AR" w:eastAsia="en-US"/>
        </w:rPr>
      </w:pPr>
    </w:p>
    <w:p w:rsidR="00BC74FE" w:rsidRPr="00C4512A" w:rsidRDefault="00BC74FE" w:rsidP="00C4512A">
      <w:pPr>
        <w:pStyle w:val="Prrafodelista"/>
        <w:numPr>
          <w:ilvl w:val="0"/>
          <w:numId w:val="8"/>
        </w:numPr>
        <w:jc w:val="both"/>
        <w:rPr>
          <w:rFonts w:asciiTheme="majorHAnsi" w:eastAsiaTheme="minorHAnsi" w:hAnsiTheme="majorHAnsi"/>
          <w:sz w:val="24"/>
          <w:szCs w:val="24"/>
          <w:lang w:val="es-AR" w:eastAsia="en-US"/>
        </w:rPr>
      </w:pPr>
      <w:r w:rsidRPr="00C4512A">
        <w:rPr>
          <w:rFonts w:ascii="Century Gothic" w:eastAsiaTheme="minorHAnsi" w:hAnsi="Century Gothic"/>
          <w:sz w:val="24"/>
          <w:szCs w:val="24"/>
          <w:lang w:val="es-AR" w:eastAsia="en-US"/>
        </w:rPr>
        <w:t xml:space="preserve">A efecto de </w:t>
      </w:r>
      <w:r w:rsidR="00046076" w:rsidRPr="00C4512A">
        <w:rPr>
          <w:rFonts w:ascii="Century Gothic" w:eastAsiaTheme="minorHAnsi" w:hAnsi="Century Gothic"/>
          <w:sz w:val="24"/>
          <w:szCs w:val="24"/>
          <w:lang w:val="es-AR" w:eastAsia="en-US"/>
        </w:rPr>
        <w:t>ejecutar</w:t>
      </w:r>
      <w:r w:rsidRPr="00C4512A">
        <w:rPr>
          <w:rFonts w:ascii="Century Gothic" w:eastAsiaTheme="minorHAnsi" w:hAnsi="Century Gothic"/>
          <w:sz w:val="24"/>
          <w:szCs w:val="24"/>
          <w:lang w:val="es-AR" w:eastAsia="en-US"/>
        </w:rPr>
        <w:t xml:space="preserve"> con el objeto del presente, el municipio se compromete a cumplir los siguientes compromisos:</w:t>
      </w:r>
    </w:p>
    <w:p w:rsidR="00C4512A" w:rsidRPr="00C4512A" w:rsidRDefault="00C4512A" w:rsidP="00C4512A">
      <w:pPr>
        <w:pStyle w:val="Prrafodelista"/>
        <w:rPr>
          <w:rFonts w:asciiTheme="majorHAnsi" w:eastAsiaTheme="minorHAnsi" w:hAnsiTheme="majorHAnsi"/>
          <w:sz w:val="24"/>
          <w:szCs w:val="24"/>
          <w:lang w:val="es-AR" w:eastAsia="en-US"/>
        </w:rPr>
      </w:pPr>
    </w:p>
    <w:p w:rsidR="00C4512A" w:rsidRPr="00C4512A" w:rsidRDefault="00C4512A" w:rsidP="00C4512A">
      <w:pPr>
        <w:spacing w:line="240" w:lineRule="auto"/>
        <w:ind w:left="720"/>
        <w:contextualSpacing/>
        <w:jc w:val="both"/>
        <w:rPr>
          <w:rFonts w:ascii="Century Gothic" w:hAnsi="Century Gothic" w:cs="Arial"/>
          <w:sz w:val="24"/>
          <w:szCs w:val="24"/>
        </w:rPr>
      </w:pPr>
      <w:r w:rsidRPr="00C4512A">
        <w:rPr>
          <w:rFonts w:ascii="Century Gothic" w:hAnsi="Century Gothic" w:cs="Arial"/>
          <w:sz w:val="24"/>
          <w:szCs w:val="24"/>
        </w:rPr>
        <w:t>-Proporcionar, gestionar y facilitar los medios que se requieran para poder llevar a cabo los registros de nacimiento de las personas que carezcan de acta de nacimiento y sean descendientes en primer grado de la población penitenciaria y pos penitenciario dentro del CEINJURE de Zapotlán el Grande, Jalisco.</w:t>
      </w:r>
    </w:p>
    <w:p w:rsidR="00C4512A" w:rsidRPr="00C4512A" w:rsidRDefault="00C4512A" w:rsidP="00C4512A">
      <w:pPr>
        <w:spacing w:line="240" w:lineRule="auto"/>
        <w:ind w:left="720"/>
        <w:contextualSpacing/>
        <w:jc w:val="both"/>
        <w:rPr>
          <w:rFonts w:ascii="Century Gothic" w:hAnsi="Century Gothic" w:cs="Arial"/>
          <w:sz w:val="24"/>
          <w:szCs w:val="24"/>
        </w:rPr>
      </w:pPr>
    </w:p>
    <w:p w:rsidR="00C4512A" w:rsidRPr="00C4512A" w:rsidRDefault="00C4512A" w:rsidP="00C4512A">
      <w:pPr>
        <w:spacing w:line="240" w:lineRule="auto"/>
        <w:ind w:left="720"/>
        <w:contextualSpacing/>
        <w:jc w:val="both"/>
        <w:rPr>
          <w:rFonts w:ascii="Century Gothic" w:hAnsi="Century Gothic" w:cs="Arial"/>
          <w:sz w:val="24"/>
          <w:szCs w:val="24"/>
        </w:rPr>
      </w:pPr>
      <w:r w:rsidRPr="00C4512A">
        <w:rPr>
          <w:rFonts w:ascii="Century Gothic" w:hAnsi="Century Gothic" w:cs="Arial"/>
          <w:sz w:val="24"/>
          <w:szCs w:val="24"/>
        </w:rPr>
        <w:t>-Proporcionar el apoyo y facilidades para tramitar matrimonios individuales o colectivos de la población penitenciaria y pos penitenciaria dentro del CEINJURE de Zapotlán el Grande, Jalisco.</w:t>
      </w:r>
    </w:p>
    <w:p w:rsidR="00C4512A" w:rsidRPr="00C4512A" w:rsidRDefault="00C4512A" w:rsidP="00C4512A">
      <w:pPr>
        <w:spacing w:line="240" w:lineRule="auto"/>
        <w:ind w:left="720"/>
        <w:contextualSpacing/>
        <w:jc w:val="both"/>
        <w:rPr>
          <w:rFonts w:ascii="Century Gothic" w:hAnsi="Century Gothic" w:cs="Arial"/>
          <w:sz w:val="24"/>
          <w:szCs w:val="24"/>
        </w:rPr>
      </w:pPr>
    </w:p>
    <w:p w:rsidR="00C4512A" w:rsidRPr="00C4512A" w:rsidRDefault="00C4512A" w:rsidP="00C4512A">
      <w:pPr>
        <w:spacing w:line="240" w:lineRule="auto"/>
        <w:ind w:left="720"/>
        <w:contextualSpacing/>
        <w:jc w:val="both"/>
        <w:rPr>
          <w:rFonts w:ascii="Century Gothic" w:hAnsi="Century Gothic" w:cs="Arial"/>
          <w:sz w:val="24"/>
          <w:szCs w:val="24"/>
        </w:rPr>
      </w:pPr>
      <w:r w:rsidRPr="00C4512A">
        <w:rPr>
          <w:rFonts w:ascii="Century Gothic" w:hAnsi="Century Gothic" w:cs="Arial"/>
          <w:color w:val="000000"/>
          <w:sz w:val="24"/>
          <w:szCs w:val="24"/>
        </w:rPr>
        <w:t>Por tanto, el municipio garantizará los derechos a la identidad de las personas, al ser registrados, y expedirá gratuitamente la primera copia certificada del acta de registro de nacimiento</w:t>
      </w:r>
      <w:r w:rsidRPr="00C4512A">
        <w:rPr>
          <w:rFonts w:ascii="Arial" w:hAnsi="Arial" w:cs="Arial"/>
          <w:color w:val="000000"/>
          <w:sz w:val="24"/>
          <w:szCs w:val="24"/>
        </w:rPr>
        <w:t xml:space="preserve">. </w:t>
      </w:r>
      <w:r w:rsidRPr="00C4512A">
        <w:rPr>
          <w:rFonts w:ascii="Arial" w:hAnsi="Arial" w:cs="Arial"/>
          <w:b/>
          <w:color w:val="000000"/>
          <w:sz w:val="24"/>
          <w:szCs w:val="24"/>
        </w:rPr>
        <w:t xml:space="preserve">   </w:t>
      </w:r>
    </w:p>
    <w:p w:rsidR="00C4512A" w:rsidRPr="00C4512A" w:rsidRDefault="00C4512A" w:rsidP="00C4512A">
      <w:pPr>
        <w:pStyle w:val="Prrafodelista"/>
        <w:rPr>
          <w:rFonts w:asciiTheme="majorHAnsi" w:eastAsiaTheme="minorHAnsi" w:hAnsiTheme="majorHAnsi"/>
          <w:sz w:val="24"/>
          <w:szCs w:val="24"/>
          <w:lang w:val="es-AR" w:eastAsia="en-US"/>
        </w:rPr>
      </w:pPr>
    </w:p>
    <w:p w:rsidR="00046076" w:rsidRPr="00C4512A" w:rsidRDefault="00B35397" w:rsidP="00C4512A">
      <w:pPr>
        <w:pStyle w:val="Prrafodelista"/>
        <w:numPr>
          <w:ilvl w:val="0"/>
          <w:numId w:val="8"/>
        </w:numPr>
        <w:jc w:val="both"/>
        <w:rPr>
          <w:rFonts w:asciiTheme="majorHAnsi" w:eastAsiaTheme="minorHAnsi" w:hAnsiTheme="majorHAnsi"/>
          <w:sz w:val="24"/>
          <w:szCs w:val="24"/>
          <w:lang w:val="es-AR" w:eastAsia="en-US"/>
        </w:rPr>
      </w:pPr>
      <w:r w:rsidRPr="00C4512A">
        <w:rPr>
          <w:rFonts w:ascii="Century Gothic" w:eastAsiaTheme="minorHAnsi" w:hAnsi="Century Gothic"/>
          <w:sz w:val="24"/>
          <w:szCs w:val="24"/>
          <w:lang w:val="es-AR" w:eastAsia="en-US"/>
        </w:rPr>
        <w:t xml:space="preserve">Por lo anterior, </w:t>
      </w:r>
      <w:r w:rsidR="00046076" w:rsidRPr="00C4512A">
        <w:rPr>
          <w:rFonts w:ascii="Century Gothic" w:hAnsi="Century Gothic" w:cs="Arial"/>
          <w:sz w:val="24"/>
          <w:szCs w:val="24"/>
          <w:lang w:val="es-AR"/>
        </w:rPr>
        <w:t>la</w:t>
      </w:r>
      <w:r w:rsidR="00046076" w:rsidRPr="00C4512A">
        <w:rPr>
          <w:rFonts w:ascii="Century Gothic" w:hAnsi="Century Gothic" w:cs="Arial"/>
          <w:sz w:val="24"/>
          <w:szCs w:val="24"/>
        </w:rPr>
        <w:t xml:space="preserve"> Autorid</w:t>
      </w:r>
      <w:r w:rsidR="00C37BD0" w:rsidRPr="00C4512A">
        <w:rPr>
          <w:rFonts w:ascii="Century Gothic" w:hAnsi="Century Gothic" w:cs="Arial"/>
          <w:sz w:val="24"/>
          <w:szCs w:val="24"/>
        </w:rPr>
        <w:t>ad Penitenciaria coadyuvará con</w:t>
      </w:r>
      <w:r w:rsidR="00046076" w:rsidRPr="00C4512A">
        <w:rPr>
          <w:rFonts w:ascii="Century Gothic" w:hAnsi="Century Gothic" w:cs="Arial"/>
          <w:sz w:val="24"/>
          <w:szCs w:val="24"/>
        </w:rPr>
        <w:t xml:space="preserve"> el Municipio, en el ámbito de su competencia, para que </w:t>
      </w:r>
      <w:r w:rsidR="00516BC3" w:rsidRPr="00C4512A">
        <w:rPr>
          <w:rFonts w:ascii="Century Gothic" w:hAnsi="Century Gothic" w:cs="Arial"/>
          <w:sz w:val="24"/>
          <w:szCs w:val="24"/>
        </w:rPr>
        <w:t>en</w:t>
      </w:r>
      <w:r w:rsidR="00046076" w:rsidRPr="00C4512A">
        <w:rPr>
          <w:rFonts w:ascii="Century Gothic" w:hAnsi="Century Gothic" w:cs="Arial"/>
          <w:sz w:val="24"/>
          <w:szCs w:val="24"/>
        </w:rPr>
        <w:t xml:space="preserve"> conjunto se realicen los actos de carácter civil</w:t>
      </w:r>
      <w:r w:rsidR="00C37BD0" w:rsidRPr="00C4512A">
        <w:rPr>
          <w:rFonts w:ascii="Century Gothic" w:hAnsi="Century Gothic" w:cs="Arial"/>
          <w:sz w:val="24"/>
          <w:szCs w:val="24"/>
        </w:rPr>
        <w:t xml:space="preserve">, </w:t>
      </w:r>
      <w:r w:rsidR="00516BC3" w:rsidRPr="00C4512A">
        <w:rPr>
          <w:rFonts w:ascii="Century Gothic" w:hAnsi="Century Gothic" w:cs="Arial"/>
          <w:sz w:val="24"/>
          <w:szCs w:val="24"/>
        </w:rPr>
        <w:t>de nacimientos y enlaces matrimoniales</w:t>
      </w:r>
      <w:r w:rsidR="00046076" w:rsidRPr="00C4512A">
        <w:rPr>
          <w:rFonts w:ascii="Century Gothic" w:hAnsi="Century Gothic" w:cs="Arial"/>
          <w:sz w:val="24"/>
          <w:szCs w:val="24"/>
        </w:rPr>
        <w:t xml:space="preserve">, buscado simplificar los trámites del registro civil en la medida de lo posible procurando la protección más amplia a los derechos humanos </w:t>
      </w:r>
      <w:r w:rsidR="00516BC3" w:rsidRPr="00C4512A">
        <w:rPr>
          <w:rFonts w:ascii="Century Gothic" w:hAnsi="Century Gothic" w:cs="Arial"/>
          <w:sz w:val="24"/>
          <w:szCs w:val="24"/>
        </w:rPr>
        <w:t>de la población que requiera éste apoyo.</w:t>
      </w:r>
    </w:p>
    <w:p w:rsidR="00516BC3" w:rsidRPr="00C4512A" w:rsidRDefault="00516BC3" w:rsidP="00516BC3">
      <w:pPr>
        <w:jc w:val="both"/>
        <w:rPr>
          <w:rFonts w:ascii="Century Gothic" w:hAnsi="Century Gothic" w:cs="Times New Roman"/>
          <w:sz w:val="24"/>
          <w:szCs w:val="24"/>
          <w:lang w:val="es-AR" w:eastAsia="en-US"/>
        </w:rPr>
      </w:pPr>
      <w:r w:rsidRPr="00C4512A">
        <w:rPr>
          <w:rFonts w:ascii="Century Gothic" w:hAnsi="Century Gothic" w:cs="Times New Roman"/>
          <w:sz w:val="24"/>
          <w:szCs w:val="24"/>
          <w:lang w:val="es-AR" w:eastAsia="en-US"/>
        </w:rPr>
        <w:t xml:space="preserve">En mérito de lo anteriormente fundado y motivado, propongo a ustedes el siguiente punto de </w:t>
      </w:r>
    </w:p>
    <w:p w:rsidR="00516BC3" w:rsidRPr="00C4512A" w:rsidRDefault="00516BC3" w:rsidP="00516BC3">
      <w:pPr>
        <w:jc w:val="center"/>
        <w:rPr>
          <w:rFonts w:ascii="Century Gothic" w:hAnsi="Century Gothic" w:cs="Times New Roman"/>
          <w:b/>
          <w:sz w:val="24"/>
          <w:szCs w:val="24"/>
          <w:lang w:val="es-AR" w:eastAsia="en-US"/>
        </w:rPr>
      </w:pPr>
      <w:r w:rsidRPr="00C4512A">
        <w:rPr>
          <w:rFonts w:ascii="Century Gothic" w:hAnsi="Century Gothic" w:cs="Times New Roman"/>
          <w:b/>
          <w:sz w:val="24"/>
          <w:szCs w:val="24"/>
          <w:lang w:val="es-AR" w:eastAsia="en-US"/>
        </w:rPr>
        <w:t>ACUERDO ECONÓMICO:</w:t>
      </w:r>
    </w:p>
    <w:p w:rsidR="006D65C2" w:rsidRPr="00C4512A" w:rsidRDefault="00A70D35" w:rsidP="00FB388E">
      <w:pPr>
        <w:jc w:val="both"/>
        <w:rPr>
          <w:rFonts w:ascii="Century Gothic" w:hAnsi="Century Gothic" w:cs="Times New Roman"/>
          <w:b/>
          <w:sz w:val="24"/>
          <w:szCs w:val="24"/>
          <w:lang w:val="es-AR" w:eastAsia="en-US"/>
        </w:rPr>
      </w:pPr>
      <w:r w:rsidRPr="00C4512A">
        <w:rPr>
          <w:rFonts w:ascii="Century Gothic" w:eastAsiaTheme="minorHAnsi" w:hAnsi="Century Gothic"/>
          <w:b/>
          <w:sz w:val="24"/>
          <w:szCs w:val="24"/>
          <w:lang w:val="es-AR" w:eastAsia="en-US"/>
        </w:rPr>
        <w:t>PRIMERO</w:t>
      </w:r>
      <w:r w:rsidR="008348AC" w:rsidRPr="00C4512A">
        <w:rPr>
          <w:rFonts w:ascii="Century Gothic" w:eastAsiaTheme="minorHAnsi" w:hAnsi="Century Gothic"/>
          <w:b/>
          <w:sz w:val="24"/>
          <w:szCs w:val="24"/>
          <w:lang w:val="es-AR" w:eastAsia="en-US"/>
        </w:rPr>
        <w:t xml:space="preserve">. </w:t>
      </w:r>
      <w:r w:rsidR="008532F4" w:rsidRPr="00C4512A">
        <w:rPr>
          <w:rFonts w:ascii="Century Gothic" w:eastAsiaTheme="minorHAnsi" w:hAnsi="Century Gothic"/>
          <w:b/>
          <w:sz w:val="24"/>
          <w:szCs w:val="24"/>
          <w:lang w:val="es-AR" w:eastAsia="en-US"/>
        </w:rPr>
        <w:t>–</w:t>
      </w:r>
      <w:r w:rsidR="00516BC3" w:rsidRPr="00C4512A">
        <w:rPr>
          <w:rFonts w:ascii="Century Gothic" w:hAnsi="Century Gothic"/>
          <w:sz w:val="24"/>
          <w:szCs w:val="24"/>
          <w:lang w:val="es-AR" w:eastAsia="en-US"/>
        </w:rPr>
        <w:t xml:space="preserve"> </w:t>
      </w:r>
      <w:r w:rsidR="00516BC3" w:rsidRPr="00C4512A">
        <w:rPr>
          <w:rFonts w:ascii="Century Gothic" w:hAnsi="Century Gothic" w:cs="Times New Roman"/>
          <w:sz w:val="24"/>
          <w:szCs w:val="24"/>
          <w:lang w:val="es-AR" w:eastAsia="en-US"/>
        </w:rPr>
        <w:t>Se autoriza</w:t>
      </w:r>
      <w:r w:rsidR="00C37BD0" w:rsidRPr="00C4512A">
        <w:rPr>
          <w:rFonts w:ascii="Century Gothic" w:hAnsi="Century Gothic" w:cs="Times New Roman"/>
          <w:sz w:val="24"/>
          <w:szCs w:val="24"/>
          <w:lang w:val="es-AR" w:eastAsia="en-US"/>
        </w:rPr>
        <w:t xml:space="preserve"> y se faculta</w:t>
      </w:r>
      <w:r w:rsidR="00516BC3" w:rsidRPr="00C4512A">
        <w:rPr>
          <w:rFonts w:ascii="Century Gothic" w:hAnsi="Century Gothic" w:cs="Times New Roman"/>
          <w:sz w:val="24"/>
          <w:szCs w:val="24"/>
          <w:lang w:val="es-AR" w:eastAsia="en-US"/>
        </w:rPr>
        <w:t xml:space="preserve"> al Municipio de Zapotlán el Grande, Jalisco, para que a través de los ciudadanos </w:t>
      </w:r>
      <w:r w:rsidR="00516BC3" w:rsidRPr="00C4512A">
        <w:rPr>
          <w:rFonts w:ascii="Century Gothic" w:hAnsi="Century Gothic" w:cs="Times New Roman"/>
          <w:b/>
          <w:sz w:val="24"/>
          <w:szCs w:val="24"/>
          <w:lang w:val="es-AR" w:eastAsia="en-US"/>
        </w:rPr>
        <w:t>J. JESÚS GUERRERO ZÚÑIGA, MTR</w:t>
      </w:r>
      <w:r w:rsidR="00C37BD0" w:rsidRPr="00C4512A">
        <w:rPr>
          <w:rFonts w:ascii="Century Gothic" w:hAnsi="Century Gothic" w:cs="Times New Roman"/>
          <w:b/>
          <w:sz w:val="24"/>
          <w:szCs w:val="24"/>
          <w:lang w:val="es-AR" w:eastAsia="en-US"/>
        </w:rPr>
        <w:t>A. CINDY ESTEFANY GARCÍA OROZCO y</w:t>
      </w:r>
      <w:r w:rsidR="00516BC3" w:rsidRPr="00C4512A">
        <w:rPr>
          <w:rFonts w:ascii="Century Gothic" w:hAnsi="Century Gothic" w:cs="Times New Roman"/>
          <w:b/>
          <w:sz w:val="24"/>
          <w:szCs w:val="24"/>
          <w:lang w:val="es-AR" w:eastAsia="en-US"/>
        </w:rPr>
        <w:t xml:space="preserve"> LIC. FRANCISCO DANIEL VARGAS CUEVAS, </w:t>
      </w:r>
      <w:r w:rsidR="00516BC3" w:rsidRPr="00C4512A">
        <w:rPr>
          <w:rFonts w:ascii="Century Gothic" w:hAnsi="Century Gothic" w:cs="Times New Roman"/>
          <w:sz w:val="24"/>
          <w:szCs w:val="24"/>
          <w:lang w:val="es-AR" w:eastAsia="en-US"/>
        </w:rPr>
        <w:t>en su carácter de Presidente Municipal</w:t>
      </w:r>
      <w:r w:rsidR="00C37BD0" w:rsidRPr="00C4512A">
        <w:rPr>
          <w:rFonts w:ascii="Century Gothic" w:hAnsi="Century Gothic" w:cs="Times New Roman"/>
          <w:sz w:val="24"/>
          <w:szCs w:val="24"/>
          <w:lang w:val="es-AR" w:eastAsia="en-US"/>
        </w:rPr>
        <w:t>, Síndica</w:t>
      </w:r>
      <w:r w:rsidR="00516BC3" w:rsidRPr="00C4512A">
        <w:rPr>
          <w:rFonts w:ascii="Century Gothic" w:hAnsi="Century Gothic" w:cs="Times New Roman"/>
          <w:sz w:val="24"/>
          <w:szCs w:val="24"/>
          <w:lang w:val="es-AR" w:eastAsia="en-US"/>
        </w:rPr>
        <w:t xml:space="preserve"> y Secretario General celebren </w:t>
      </w:r>
      <w:r w:rsidR="00FB388E" w:rsidRPr="00C4512A">
        <w:rPr>
          <w:rFonts w:ascii="Century Gothic" w:hAnsi="Century Gothic" w:cs="Times New Roman"/>
          <w:sz w:val="24"/>
          <w:szCs w:val="24"/>
          <w:lang w:val="es-AR" w:eastAsia="en-US"/>
        </w:rPr>
        <w:t xml:space="preserve">con </w:t>
      </w:r>
      <w:r w:rsidR="00516BC3" w:rsidRPr="00C4512A">
        <w:rPr>
          <w:rFonts w:ascii="Century Gothic" w:hAnsi="Century Gothic" w:cs="Arial"/>
          <w:b/>
          <w:sz w:val="24"/>
          <w:szCs w:val="24"/>
        </w:rPr>
        <w:t>LA SECRETARÍA DE SEGURIDAD DEL ESTADO DE JALISCO</w:t>
      </w:r>
      <w:r w:rsidR="00516BC3" w:rsidRPr="00C4512A">
        <w:rPr>
          <w:rFonts w:ascii="Century Gothic" w:hAnsi="Century Gothic" w:cs="Lucida Sans Unicode"/>
          <w:b/>
          <w:color w:val="000000" w:themeColor="text1"/>
          <w:sz w:val="24"/>
          <w:szCs w:val="24"/>
          <w:lang w:val="es-ES"/>
        </w:rPr>
        <w:t xml:space="preserve">, </w:t>
      </w:r>
      <w:r w:rsidR="00516BC3" w:rsidRPr="00C4512A">
        <w:rPr>
          <w:rFonts w:ascii="Century Gothic" w:hAnsi="Century Gothic" w:cs="Arial"/>
          <w:sz w:val="24"/>
          <w:szCs w:val="24"/>
        </w:rPr>
        <w:t>CONVENIO DE COLABORACIÓN QUE EN EL MARCO DE LA LEY NACIONAL DE EJECUCIÓN PENAL Y LA LEY NACIONAL DEL SISTEMA INTEGRAL DE JUSTICIA PARA ADOLESCENTES,</w:t>
      </w:r>
      <w:r w:rsidR="00516BC3" w:rsidRPr="00C4512A">
        <w:rPr>
          <w:rFonts w:ascii="Century Gothic" w:hAnsi="Century Gothic" w:cs="Lucida Sans Unicode"/>
          <w:b/>
          <w:color w:val="000000" w:themeColor="text1"/>
          <w:sz w:val="24"/>
          <w:szCs w:val="24"/>
          <w:lang w:val="es-ES"/>
        </w:rPr>
        <w:t xml:space="preserve"> </w:t>
      </w:r>
      <w:r w:rsidR="00FB388E" w:rsidRPr="00C4512A">
        <w:rPr>
          <w:rFonts w:ascii="Century Gothic" w:hAnsi="Century Gothic" w:cs="Lucida Sans Unicode"/>
          <w:color w:val="000000" w:themeColor="text1"/>
          <w:sz w:val="24"/>
          <w:szCs w:val="24"/>
          <w:lang w:val="es-ES"/>
        </w:rPr>
        <w:t>SE BRINDEN LOS SERVICIOS DE REGISTRO CIVIL, A LOS NIÑOS NACIDOS Y FAMILIAS QUE SE ENCUENTREN DENTRO DE LA POBLA</w:t>
      </w:r>
      <w:r w:rsidR="00C37BD0" w:rsidRPr="00C4512A">
        <w:rPr>
          <w:rFonts w:ascii="Century Gothic" w:hAnsi="Century Gothic" w:cs="Lucida Sans Unicode"/>
          <w:color w:val="000000" w:themeColor="text1"/>
          <w:sz w:val="24"/>
          <w:szCs w:val="24"/>
          <w:lang w:val="es-ES"/>
        </w:rPr>
        <w:t>CIÓN PENITENCIARIA DE</w:t>
      </w:r>
      <w:r w:rsidR="00FB388E" w:rsidRPr="00C4512A">
        <w:rPr>
          <w:rFonts w:ascii="Century Gothic" w:hAnsi="Century Gothic" w:cs="Lucida Sans Unicode"/>
          <w:color w:val="000000" w:themeColor="text1"/>
          <w:sz w:val="24"/>
          <w:szCs w:val="24"/>
          <w:lang w:val="es-ES"/>
        </w:rPr>
        <w:t>L CEINJURE (CENTRO IN</w:t>
      </w:r>
      <w:r w:rsidR="00C37BD0" w:rsidRPr="00C4512A">
        <w:rPr>
          <w:rFonts w:ascii="Century Gothic" w:hAnsi="Century Gothic" w:cs="Lucida Sans Unicode"/>
          <w:color w:val="000000" w:themeColor="text1"/>
          <w:sz w:val="24"/>
          <w:szCs w:val="24"/>
          <w:lang w:val="es-ES"/>
        </w:rPr>
        <w:t>TEGRAL DE JUSTICIA REGIONAL) CON SEDE EN EL</w:t>
      </w:r>
      <w:r w:rsidR="00FB388E" w:rsidRPr="00C4512A">
        <w:rPr>
          <w:rFonts w:ascii="Century Gothic" w:hAnsi="Century Gothic" w:cs="Lucida Sans Unicode"/>
          <w:color w:val="000000" w:themeColor="text1"/>
          <w:sz w:val="24"/>
          <w:szCs w:val="24"/>
          <w:lang w:val="es-ES"/>
        </w:rPr>
        <w:t xml:space="preserve"> MUNICIPIO</w:t>
      </w:r>
      <w:r w:rsidR="0022107F" w:rsidRPr="00C4512A">
        <w:rPr>
          <w:rFonts w:ascii="Century Gothic" w:hAnsi="Century Gothic" w:cs="Lucida Sans Unicode"/>
          <w:color w:val="000000" w:themeColor="text1"/>
          <w:sz w:val="24"/>
          <w:szCs w:val="24"/>
          <w:lang w:val="es-ES"/>
        </w:rPr>
        <w:t xml:space="preserve"> DE ZAPOTLÁN EL GRANDE, JALISCO, en los términos del convenio anexo</w:t>
      </w:r>
      <w:r w:rsidR="00C4512A" w:rsidRPr="00C4512A">
        <w:rPr>
          <w:rFonts w:ascii="Century Gothic" w:hAnsi="Century Gothic" w:cs="Lucida Sans Unicode"/>
          <w:color w:val="000000" w:themeColor="text1"/>
          <w:sz w:val="24"/>
          <w:szCs w:val="24"/>
          <w:lang w:val="es-ES"/>
        </w:rPr>
        <w:t>.</w:t>
      </w:r>
      <w:r w:rsidR="0022107F" w:rsidRPr="00C4512A">
        <w:rPr>
          <w:rFonts w:ascii="Century Gothic" w:hAnsi="Century Gothic" w:cs="Lucida Sans Unicode"/>
          <w:color w:val="000000" w:themeColor="text1"/>
          <w:sz w:val="24"/>
          <w:szCs w:val="24"/>
          <w:lang w:val="es-ES"/>
        </w:rPr>
        <w:t xml:space="preserve"> </w:t>
      </w:r>
    </w:p>
    <w:p w:rsidR="006D65C2" w:rsidRPr="00C4512A" w:rsidRDefault="00C37BD0" w:rsidP="00C4512A">
      <w:pPr>
        <w:jc w:val="both"/>
        <w:rPr>
          <w:rFonts w:asciiTheme="majorHAnsi" w:hAnsiTheme="majorHAnsi" w:cs="Times New Roman"/>
          <w:sz w:val="24"/>
          <w:szCs w:val="24"/>
          <w:lang w:val="es-AR" w:eastAsia="en-US"/>
        </w:rPr>
      </w:pPr>
      <w:r w:rsidRPr="00C4512A">
        <w:rPr>
          <w:rFonts w:ascii="Century Gothic" w:hAnsi="Century Gothic" w:cs="Times New Roman"/>
          <w:b/>
          <w:sz w:val="24"/>
          <w:szCs w:val="24"/>
          <w:lang w:val="es-AR" w:eastAsia="en-US"/>
        </w:rPr>
        <w:t xml:space="preserve">SEGUNDO.- </w:t>
      </w:r>
      <w:r w:rsidRPr="00C4512A">
        <w:rPr>
          <w:rFonts w:ascii="Century Gothic" w:hAnsi="Century Gothic" w:cs="Times New Roman"/>
          <w:sz w:val="24"/>
          <w:szCs w:val="24"/>
          <w:lang w:val="es-AR" w:eastAsia="en-US"/>
        </w:rPr>
        <w:t>Se autoriza y se faculta</w:t>
      </w:r>
      <w:r w:rsidRPr="00C4512A">
        <w:rPr>
          <w:rFonts w:ascii="Century Gothic" w:hAnsi="Century Gothic" w:cs="Times New Roman"/>
          <w:b/>
          <w:sz w:val="24"/>
          <w:szCs w:val="24"/>
          <w:lang w:val="es-AR" w:eastAsia="en-US"/>
        </w:rPr>
        <w:t xml:space="preserve">, </w:t>
      </w:r>
      <w:r w:rsidRPr="00C4512A">
        <w:rPr>
          <w:rFonts w:ascii="Century Gothic" w:hAnsi="Century Gothic" w:cs="Times New Roman"/>
          <w:sz w:val="24"/>
          <w:szCs w:val="24"/>
          <w:lang w:val="es-AR" w:eastAsia="en-US"/>
        </w:rPr>
        <w:t xml:space="preserve">al Presidente Municipal, Síndica Municipal; Secretario General, Encargado de la Hacienda Municipal y a la Oficial del Registro Civil del Gobierno Municipal de Zapotlán el Grande, para que </w:t>
      </w:r>
      <w:r w:rsidR="0022107F" w:rsidRPr="00C4512A">
        <w:rPr>
          <w:rFonts w:ascii="Century Gothic" w:hAnsi="Century Gothic" w:cs="Times New Roman"/>
          <w:sz w:val="24"/>
          <w:szCs w:val="24"/>
          <w:lang w:val="es-AR" w:eastAsia="en-US"/>
        </w:rPr>
        <w:t xml:space="preserve">gestionen y suscriban todos los documentos necesarios, a fin de que se cumpla a cabalidad el presente acuerdo. </w:t>
      </w:r>
    </w:p>
    <w:p w:rsidR="00FB388E" w:rsidRPr="00C4512A" w:rsidRDefault="0022107F" w:rsidP="00FB388E">
      <w:pPr>
        <w:jc w:val="both"/>
        <w:rPr>
          <w:rFonts w:ascii="Century Gothic" w:hAnsi="Century Gothic"/>
          <w:iCs/>
          <w:sz w:val="24"/>
          <w:szCs w:val="24"/>
          <w:lang w:eastAsia="en-US"/>
        </w:rPr>
      </w:pPr>
      <w:r w:rsidRPr="00C4512A">
        <w:rPr>
          <w:rFonts w:ascii="Century Gothic" w:eastAsiaTheme="minorHAnsi" w:hAnsi="Century Gothic"/>
          <w:b/>
          <w:sz w:val="24"/>
          <w:szCs w:val="24"/>
          <w:lang w:val="es-AR" w:eastAsia="en-US"/>
        </w:rPr>
        <w:t>TERCERO</w:t>
      </w:r>
      <w:r w:rsidR="006D65C2" w:rsidRPr="00C4512A">
        <w:rPr>
          <w:rFonts w:ascii="Century Gothic" w:eastAsiaTheme="minorHAnsi" w:hAnsi="Century Gothic"/>
          <w:b/>
          <w:sz w:val="24"/>
          <w:szCs w:val="24"/>
          <w:lang w:val="es-AR" w:eastAsia="en-US"/>
        </w:rPr>
        <w:t>. -</w:t>
      </w:r>
      <w:r w:rsidR="00734D38" w:rsidRPr="00C4512A">
        <w:rPr>
          <w:rFonts w:ascii="Century Gothic" w:eastAsiaTheme="minorHAnsi" w:hAnsi="Century Gothic"/>
          <w:b/>
          <w:sz w:val="24"/>
          <w:szCs w:val="24"/>
          <w:lang w:val="es-AR" w:eastAsia="en-US"/>
        </w:rPr>
        <w:t xml:space="preserve"> </w:t>
      </w:r>
      <w:r w:rsidR="00FB388E" w:rsidRPr="00C4512A">
        <w:rPr>
          <w:rFonts w:ascii="Century Gothic" w:hAnsi="Century Gothic"/>
          <w:iCs/>
          <w:sz w:val="24"/>
          <w:szCs w:val="24"/>
          <w:lang w:eastAsia="en-US"/>
        </w:rPr>
        <w:t xml:space="preserve">Notifíquese el contenido total </w:t>
      </w:r>
      <w:r w:rsidR="00C37BD0" w:rsidRPr="00C4512A">
        <w:rPr>
          <w:rFonts w:ascii="Century Gothic" w:hAnsi="Century Gothic"/>
          <w:iCs/>
          <w:sz w:val="24"/>
          <w:szCs w:val="24"/>
          <w:lang w:eastAsia="en-US"/>
        </w:rPr>
        <w:t>al Presidente Municipal, Síndica</w:t>
      </w:r>
      <w:r w:rsidR="00FB388E" w:rsidRPr="00C4512A">
        <w:rPr>
          <w:rFonts w:ascii="Century Gothic" w:hAnsi="Century Gothic"/>
          <w:iCs/>
          <w:sz w:val="24"/>
          <w:szCs w:val="24"/>
          <w:lang w:eastAsia="en-US"/>
        </w:rPr>
        <w:t xml:space="preserve"> Municipal, Secretario General</w:t>
      </w:r>
      <w:r w:rsidRPr="00C4512A">
        <w:rPr>
          <w:rFonts w:ascii="Century Gothic" w:hAnsi="Century Gothic"/>
          <w:iCs/>
          <w:sz w:val="24"/>
          <w:szCs w:val="24"/>
          <w:lang w:eastAsia="en-US"/>
        </w:rPr>
        <w:t>, Encargado de la Hacienda Municipal, a la Oficial del Registro Civil de Zapotlán el Grande, Jalisco</w:t>
      </w:r>
      <w:r w:rsidR="00FB388E" w:rsidRPr="00C4512A">
        <w:rPr>
          <w:rFonts w:ascii="Century Gothic" w:hAnsi="Century Gothic"/>
          <w:iCs/>
          <w:sz w:val="24"/>
          <w:szCs w:val="24"/>
          <w:lang w:eastAsia="en-US"/>
        </w:rPr>
        <w:t>, así como al</w:t>
      </w:r>
      <w:r w:rsidR="00FB388E" w:rsidRPr="00C4512A">
        <w:rPr>
          <w:rFonts w:ascii="Century Gothic" w:hAnsi="Century Gothic" w:cs="Arial"/>
          <w:b/>
          <w:sz w:val="24"/>
          <w:szCs w:val="24"/>
        </w:rPr>
        <w:t xml:space="preserve"> </w:t>
      </w:r>
      <w:r w:rsidR="00FB388E" w:rsidRPr="00C4512A">
        <w:rPr>
          <w:rFonts w:ascii="Century Gothic" w:hAnsi="Century Gothic" w:cs="Arial"/>
          <w:sz w:val="24"/>
          <w:szCs w:val="24"/>
        </w:rPr>
        <w:t>Secretario de Seguridad del Estado de Jalisco</w:t>
      </w:r>
      <w:r w:rsidR="00FB388E" w:rsidRPr="00C4512A">
        <w:rPr>
          <w:rFonts w:ascii="Century Gothic" w:hAnsi="Century Gothic" w:cs="Arial"/>
          <w:b/>
          <w:sz w:val="24"/>
          <w:szCs w:val="24"/>
        </w:rPr>
        <w:t xml:space="preserve"> </w:t>
      </w:r>
      <w:r w:rsidR="00FB388E" w:rsidRPr="00C4512A">
        <w:rPr>
          <w:rFonts w:ascii="Century Gothic" w:hAnsi="Century Gothic" w:cs="Arial"/>
          <w:sz w:val="24"/>
          <w:szCs w:val="24"/>
        </w:rPr>
        <w:t>y a la Dirección General de Prevención y Reinserción Social del Estado de Jalisco</w:t>
      </w:r>
      <w:r w:rsidR="00FB388E" w:rsidRPr="00C4512A">
        <w:rPr>
          <w:rFonts w:ascii="Century Gothic" w:hAnsi="Century Gothic" w:cs="Arial"/>
          <w:b/>
          <w:sz w:val="24"/>
          <w:szCs w:val="24"/>
        </w:rPr>
        <w:t xml:space="preserve">, </w:t>
      </w:r>
      <w:r w:rsidR="00FB388E" w:rsidRPr="00C4512A">
        <w:rPr>
          <w:rFonts w:ascii="Century Gothic" w:hAnsi="Century Gothic"/>
          <w:iCs/>
          <w:sz w:val="24"/>
          <w:szCs w:val="24"/>
          <w:lang w:eastAsia="en-US"/>
        </w:rPr>
        <w:t>para los efectos legales a que haya lugar.</w:t>
      </w:r>
    </w:p>
    <w:p w:rsidR="008348AC" w:rsidRPr="00147127" w:rsidRDefault="008348AC" w:rsidP="008348AC">
      <w:pPr>
        <w:pStyle w:val="Sinespaciado"/>
        <w:jc w:val="center"/>
        <w:rPr>
          <w:rFonts w:ascii="Arial" w:hAnsi="Arial" w:cs="Arial"/>
          <w:b/>
          <w:sz w:val="24"/>
          <w:szCs w:val="20"/>
        </w:rPr>
      </w:pPr>
      <w:r w:rsidRPr="00147127">
        <w:rPr>
          <w:rFonts w:ascii="Arial" w:hAnsi="Arial" w:cs="Arial"/>
          <w:b/>
          <w:sz w:val="24"/>
          <w:szCs w:val="20"/>
        </w:rPr>
        <w:t>A T E N T A M E N T E</w:t>
      </w:r>
    </w:p>
    <w:p w:rsidR="008348AC" w:rsidRPr="00147127" w:rsidRDefault="008348AC" w:rsidP="008348AC">
      <w:pPr>
        <w:spacing w:after="0"/>
        <w:jc w:val="center"/>
        <w:rPr>
          <w:rFonts w:ascii="Century Gothic" w:hAnsi="Century Gothic" w:cs="Arial"/>
          <w:b/>
        </w:rPr>
      </w:pPr>
      <w:r w:rsidRPr="00147127">
        <w:rPr>
          <w:rFonts w:ascii="Century Gothic" w:hAnsi="Century Gothic" w:cs="Arial"/>
          <w:b/>
        </w:rPr>
        <w:t>“2020, año de la Acción por el Clima, de la eliminación de la violencia contra las Mujeres y su Igualdad Salarial”</w:t>
      </w:r>
    </w:p>
    <w:p w:rsidR="008348AC" w:rsidRPr="00147127" w:rsidRDefault="008348AC" w:rsidP="008348AC">
      <w:pPr>
        <w:spacing w:after="0"/>
        <w:jc w:val="center"/>
        <w:rPr>
          <w:rFonts w:ascii="Century Gothic" w:hAnsi="Century Gothic" w:cs="Arial"/>
          <w:b/>
        </w:rPr>
      </w:pPr>
      <w:r w:rsidRPr="00147127">
        <w:rPr>
          <w:rFonts w:ascii="Mistral" w:hAnsi="Mistral" w:cs="Arial"/>
          <w:b/>
          <w:bCs/>
        </w:rPr>
        <w:t>“2020, AÑO DEL 150 ANIVERSARIO DEL NATALICIO DEL CIENTIFICO JOSÉ MARÍA ARREOLA MENDOZA”</w:t>
      </w:r>
    </w:p>
    <w:p w:rsidR="008348AC" w:rsidRPr="00147127" w:rsidRDefault="008348AC" w:rsidP="008348AC">
      <w:pPr>
        <w:pStyle w:val="Sinespaciado"/>
        <w:jc w:val="center"/>
        <w:rPr>
          <w:rFonts w:ascii="Arial" w:hAnsi="Arial" w:cs="Arial"/>
          <w:b/>
          <w:bCs/>
        </w:rPr>
      </w:pPr>
      <w:r w:rsidRPr="00147127">
        <w:rPr>
          <w:rFonts w:ascii="Arial" w:hAnsi="Arial" w:cs="Arial"/>
          <w:b/>
          <w:bCs/>
        </w:rPr>
        <w:t>“2020, AÑO MUNICIPAL DE LAS ENFERMERAS”</w:t>
      </w:r>
    </w:p>
    <w:p w:rsidR="008348AC" w:rsidRPr="00147127" w:rsidRDefault="008348AC" w:rsidP="008348AC">
      <w:pPr>
        <w:pStyle w:val="Sinespaciado"/>
        <w:jc w:val="center"/>
        <w:rPr>
          <w:rFonts w:cs="Arial"/>
          <w:sz w:val="24"/>
        </w:rPr>
      </w:pPr>
      <w:r w:rsidRPr="00147127">
        <w:rPr>
          <w:rFonts w:cs="Arial"/>
          <w:sz w:val="24"/>
        </w:rPr>
        <w:t xml:space="preserve">Ciudad Guzmán, Municipio de Zapotlán el Grande, Jalisco; </w:t>
      </w:r>
      <w:r w:rsidR="0022107F">
        <w:rPr>
          <w:rFonts w:cs="Arial"/>
          <w:sz w:val="24"/>
        </w:rPr>
        <w:t>diciembre</w:t>
      </w:r>
      <w:r w:rsidR="00FB388E">
        <w:rPr>
          <w:rFonts w:cs="Arial"/>
          <w:sz w:val="24"/>
        </w:rPr>
        <w:t xml:space="preserve"> 20</w:t>
      </w:r>
      <w:r w:rsidRPr="00147127">
        <w:rPr>
          <w:rFonts w:cs="Arial"/>
          <w:sz w:val="24"/>
        </w:rPr>
        <w:t xml:space="preserve"> del 2020</w:t>
      </w:r>
    </w:p>
    <w:p w:rsidR="00147127" w:rsidRDefault="00147127" w:rsidP="00BC42DA">
      <w:pPr>
        <w:spacing w:after="0" w:line="240" w:lineRule="auto"/>
        <w:rPr>
          <w:rFonts w:ascii="Cambria" w:hAnsi="Cambria" w:cs="Arial"/>
          <w:b/>
          <w:sz w:val="28"/>
          <w:szCs w:val="24"/>
        </w:rPr>
      </w:pPr>
    </w:p>
    <w:p w:rsidR="00FB388E" w:rsidRDefault="00FB388E" w:rsidP="00BC42DA">
      <w:pPr>
        <w:spacing w:after="0" w:line="240" w:lineRule="auto"/>
        <w:rPr>
          <w:rFonts w:ascii="Cambria" w:hAnsi="Cambria" w:cs="Arial"/>
          <w:b/>
          <w:sz w:val="28"/>
          <w:szCs w:val="24"/>
        </w:rPr>
      </w:pPr>
    </w:p>
    <w:p w:rsidR="00FB388E" w:rsidRDefault="00FB388E" w:rsidP="00BC42DA">
      <w:pPr>
        <w:spacing w:after="0" w:line="240" w:lineRule="auto"/>
        <w:rPr>
          <w:rFonts w:ascii="Cambria" w:hAnsi="Cambria" w:cs="Arial"/>
          <w:b/>
          <w:sz w:val="28"/>
          <w:szCs w:val="24"/>
        </w:rPr>
      </w:pPr>
    </w:p>
    <w:p w:rsidR="00BC42DA" w:rsidRPr="00147127" w:rsidRDefault="00BC42DA" w:rsidP="00BC42DA">
      <w:pPr>
        <w:spacing w:after="0" w:line="240" w:lineRule="auto"/>
        <w:rPr>
          <w:rFonts w:ascii="Cambria" w:eastAsia="Times New Roman" w:hAnsi="Cambria" w:cs="Arabic Typesetting"/>
          <w:i/>
          <w:sz w:val="28"/>
          <w:szCs w:val="24"/>
        </w:rPr>
      </w:pPr>
    </w:p>
    <w:p w:rsidR="00BC42DA" w:rsidRPr="00147127" w:rsidRDefault="00DA236D" w:rsidP="00BC42DA">
      <w:pPr>
        <w:spacing w:after="0" w:line="240" w:lineRule="auto"/>
        <w:jc w:val="center"/>
        <w:rPr>
          <w:rFonts w:ascii="Century Gothic" w:eastAsia="Times New Roman" w:hAnsi="Century Gothic" w:cs="Times New Roman"/>
          <w:b/>
          <w:sz w:val="24"/>
          <w:szCs w:val="24"/>
          <w:lang w:val="es-AR"/>
        </w:rPr>
      </w:pPr>
      <w:r w:rsidRPr="00147127">
        <w:rPr>
          <w:rFonts w:ascii="Century Gothic" w:eastAsia="Times New Roman" w:hAnsi="Century Gothic" w:cs="Times New Roman"/>
          <w:b/>
          <w:sz w:val="24"/>
          <w:szCs w:val="24"/>
          <w:lang w:val="es-AR"/>
        </w:rPr>
        <w:t>MTRA. CINDY ESTEFANY GARCÍA OROZCO</w:t>
      </w:r>
    </w:p>
    <w:p w:rsidR="00FB388E" w:rsidRDefault="00DA236D" w:rsidP="00FB388E">
      <w:pPr>
        <w:spacing w:after="0" w:line="240" w:lineRule="auto"/>
        <w:jc w:val="center"/>
        <w:rPr>
          <w:rFonts w:ascii="Century Gothic" w:eastAsia="Times New Roman" w:hAnsi="Century Gothic" w:cs="Times New Roman"/>
          <w:sz w:val="24"/>
          <w:szCs w:val="24"/>
          <w:lang w:val="es-AR"/>
        </w:rPr>
      </w:pPr>
      <w:r w:rsidRPr="00147127">
        <w:rPr>
          <w:rFonts w:ascii="Century Gothic" w:eastAsia="Times New Roman" w:hAnsi="Century Gothic" w:cs="Times New Roman"/>
          <w:sz w:val="24"/>
          <w:szCs w:val="24"/>
          <w:lang w:val="es-AR"/>
        </w:rPr>
        <w:t>SÍNDICA</w:t>
      </w:r>
      <w:r w:rsidR="00BC42DA" w:rsidRPr="00147127">
        <w:rPr>
          <w:rFonts w:ascii="Century Gothic" w:eastAsia="Times New Roman" w:hAnsi="Century Gothic" w:cs="Times New Roman"/>
          <w:sz w:val="24"/>
          <w:szCs w:val="24"/>
          <w:lang w:val="es-AR"/>
        </w:rPr>
        <w:t xml:space="preserve"> MUNICIPAL</w:t>
      </w:r>
    </w:p>
    <w:p w:rsidR="008348AC" w:rsidRPr="00FB388E" w:rsidRDefault="00DA236D" w:rsidP="00FB388E">
      <w:pPr>
        <w:spacing w:after="0" w:line="240" w:lineRule="auto"/>
        <w:rPr>
          <w:rFonts w:ascii="Century Gothic" w:eastAsia="Times New Roman" w:hAnsi="Century Gothic" w:cs="Times New Roman"/>
          <w:sz w:val="24"/>
          <w:szCs w:val="24"/>
          <w:lang w:val="es-AR"/>
        </w:rPr>
      </w:pPr>
      <w:r w:rsidRPr="00147127">
        <w:rPr>
          <w:rFonts w:ascii="Lucida Sans Unicode" w:eastAsia="Times New Roman" w:hAnsi="Lucida Sans Unicode" w:cs="Lucida Sans Unicode"/>
          <w:sz w:val="14"/>
          <w:szCs w:val="16"/>
          <w:lang w:eastAsia="es-ES"/>
        </w:rPr>
        <w:t>CEGO</w:t>
      </w:r>
      <w:r w:rsidR="00D37EAD" w:rsidRPr="00147127">
        <w:rPr>
          <w:rFonts w:ascii="Lucida Sans Unicode" w:eastAsia="Times New Roman" w:hAnsi="Lucida Sans Unicode" w:cs="Lucida Sans Unicode"/>
          <w:sz w:val="14"/>
          <w:szCs w:val="16"/>
          <w:lang w:eastAsia="es-ES"/>
        </w:rPr>
        <w:t>/KIPB</w:t>
      </w:r>
    </w:p>
    <w:p w:rsidR="008B4233" w:rsidRPr="00147127" w:rsidRDefault="00601899" w:rsidP="00B41650">
      <w:pPr>
        <w:spacing w:after="0" w:line="240" w:lineRule="auto"/>
        <w:jc w:val="both"/>
        <w:rPr>
          <w:rFonts w:ascii="Lucida Sans Unicode" w:eastAsia="Times New Roman" w:hAnsi="Lucida Sans Unicode" w:cs="Lucida Sans Unicode"/>
          <w:sz w:val="14"/>
          <w:szCs w:val="16"/>
          <w:lang w:eastAsia="es-ES"/>
        </w:rPr>
      </w:pPr>
      <w:r w:rsidRPr="00147127">
        <w:rPr>
          <w:rFonts w:ascii="Lucida Sans Unicode" w:eastAsia="Times New Roman" w:hAnsi="Lucida Sans Unicode" w:cs="Lucida Sans Unicode"/>
          <w:sz w:val="14"/>
          <w:szCs w:val="16"/>
          <w:lang w:val="es-ES" w:eastAsia="es-ES"/>
        </w:rPr>
        <w:t>C.c.p.-Archivo</w:t>
      </w:r>
    </w:p>
    <w:sectPr w:rsidR="008B4233" w:rsidRPr="00147127" w:rsidSect="0022107F">
      <w:headerReference w:type="even" r:id="rId8"/>
      <w:headerReference w:type="default" r:id="rId9"/>
      <w:footerReference w:type="even" r:id="rId10"/>
      <w:footerReference w:type="default" r:id="rId11"/>
      <w:headerReference w:type="first" r:id="rId12"/>
      <w:footerReference w:type="first" r:id="rId13"/>
      <w:pgSz w:w="12240" w:h="15840" w:code="1"/>
      <w:pgMar w:top="2552"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0F" w:rsidRDefault="00D95E0F" w:rsidP="000C558B">
      <w:pPr>
        <w:spacing w:after="0" w:line="240" w:lineRule="auto"/>
      </w:pPr>
      <w:r>
        <w:separator/>
      </w:r>
    </w:p>
  </w:endnote>
  <w:endnote w:type="continuationSeparator" w:id="0">
    <w:p w:rsidR="00D95E0F" w:rsidRDefault="00D95E0F"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5" w:rsidRDefault="006B0FB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591812"/>
      <w:docPartObj>
        <w:docPartGallery w:val="Page Numbers (Bottom of Page)"/>
        <w:docPartUnique/>
      </w:docPartObj>
    </w:sdtPr>
    <w:sdtEndPr/>
    <w:sdtContent>
      <w:sdt>
        <w:sdtPr>
          <w:id w:val="-1669238322"/>
          <w:docPartObj>
            <w:docPartGallery w:val="Page Numbers (Top of Page)"/>
            <w:docPartUnique/>
          </w:docPartObj>
        </w:sdtPr>
        <w:sdtEndPr/>
        <w:sdtContent>
          <w:p w:rsidR="004C24FA" w:rsidRDefault="004C24FA">
            <w:pPr>
              <w:pStyle w:val="Piedepgina"/>
              <w:jc w:val="center"/>
            </w:pPr>
            <w:r w:rsidRPr="004C24FA">
              <w:rPr>
                <w:rFonts w:ascii="Lucida Sans Unicode" w:hAnsi="Lucida Sans Unicode" w:cs="Lucida Sans Unicode"/>
                <w:sz w:val="20"/>
                <w:szCs w:val="20"/>
                <w:lang w:val="es-ES"/>
              </w:rPr>
              <w:t xml:space="preserve">Página </w:t>
            </w:r>
            <w:r w:rsidRPr="004C24FA">
              <w:rPr>
                <w:rFonts w:ascii="Lucida Sans Unicode" w:hAnsi="Lucida Sans Unicode" w:cs="Lucida Sans Unicode"/>
                <w:b/>
                <w:bCs/>
                <w:sz w:val="20"/>
                <w:szCs w:val="20"/>
              </w:rPr>
              <w:fldChar w:fldCharType="begin"/>
            </w:r>
            <w:r w:rsidRPr="004C24FA">
              <w:rPr>
                <w:rFonts w:ascii="Lucida Sans Unicode" w:hAnsi="Lucida Sans Unicode" w:cs="Lucida Sans Unicode"/>
                <w:b/>
                <w:bCs/>
                <w:sz w:val="20"/>
                <w:szCs w:val="20"/>
              </w:rPr>
              <w:instrText>PAGE</w:instrText>
            </w:r>
            <w:r w:rsidRPr="004C24FA">
              <w:rPr>
                <w:rFonts w:ascii="Lucida Sans Unicode" w:hAnsi="Lucida Sans Unicode" w:cs="Lucida Sans Unicode"/>
                <w:b/>
                <w:bCs/>
                <w:sz w:val="20"/>
                <w:szCs w:val="20"/>
              </w:rPr>
              <w:fldChar w:fldCharType="separate"/>
            </w:r>
            <w:r w:rsidR="00C4512A">
              <w:rPr>
                <w:rFonts w:ascii="Lucida Sans Unicode" w:hAnsi="Lucida Sans Unicode" w:cs="Lucida Sans Unicode"/>
                <w:b/>
                <w:bCs/>
                <w:noProof/>
                <w:sz w:val="20"/>
                <w:szCs w:val="20"/>
              </w:rPr>
              <w:t>1</w:t>
            </w:r>
            <w:r w:rsidRPr="004C24FA">
              <w:rPr>
                <w:rFonts w:ascii="Lucida Sans Unicode" w:hAnsi="Lucida Sans Unicode" w:cs="Lucida Sans Unicode"/>
                <w:b/>
                <w:bCs/>
                <w:sz w:val="20"/>
                <w:szCs w:val="20"/>
              </w:rPr>
              <w:fldChar w:fldCharType="end"/>
            </w:r>
            <w:r w:rsidRPr="004C24FA">
              <w:rPr>
                <w:rFonts w:ascii="Lucida Sans Unicode" w:hAnsi="Lucida Sans Unicode" w:cs="Lucida Sans Unicode"/>
                <w:sz w:val="20"/>
                <w:szCs w:val="20"/>
                <w:lang w:val="es-ES"/>
              </w:rPr>
              <w:t xml:space="preserve"> de </w:t>
            </w:r>
            <w:r w:rsidRPr="004C24FA">
              <w:rPr>
                <w:rFonts w:ascii="Lucida Sans Unicode" w:hAnsi="Lucida Sans Unicode" w:cs="Lucida Sans Unicode"/>
                <w:b/>
                <w:bCs/>
                <w:sz w:val="20"/>
                <w:szCs w:val="20"/>
              </w:rPr>
              <w:fldChar w:fldCharType="begin"/>
            </w:r>
            <w:r w:rsidRPr="004C24FA">
              <w:rPr>
                <w:rFonts w:ascii="Lucida Sans Unicode" w:hAnsi="Lucida Sans Unicode" w:cs="Lucida Sans Unicode"/>
                <w:b/>
                <w:bCs/>
                <w:sz w:val="20"/>
                <w:szCs w:val="20"/>
              </w:rPr>
              <w:instrText>NUMPAGES</w:instrText>
            </w:r>
            <w:r w:rsidRPr="004C24FA">
              <w:rPr>
                <w:rFonts w:ascii="Lucida Sans Unicode" w:hAnsi="Lucida Sans Unicode" w:cs="Lucida Sans Unicode"/>
                <w:b/>
                <w:bCs/>
                <w:sz w:val="20"/>
                <w:szCs w:val="20"/>
              </w:rPr>
              <w:fldChar w:fldCharType="separate"/>
            </w:r>
            <w:r w:rsidR="00C4512A">
              <w:rPr>
                <w:rFonts w:ascii="Lucida Sans Unicode" w:hAnsi="Lucida Sans Unicode" w:cs="Lucida Sans Unicode"/>
                <w:b/>
                <w:bCs/>
                <w:noProof/>
                <w:sz w:val="20"/>
                <w:szCs w:val="20"/>
              </w:rPr>
              <w:t>5</w:t>
            </w:r>
            <w:r w:rsidRPr="004C24FA">
              <w:rPr>
                <w:rFonts w:ascii="Lucida Sans Unicode" w:hAnsi="Lucida Sans Unicode" w:cs="Lucida Sans Unicode"/>
                <w:b/>
                <w:bCs/>
                <w:sz w:val="20"/>
                <w:szCs w:val="20"/>
              </w:rPr>
              <w:fldChar w:fldCharType="end"/>
            </w:r>
          </w:p>
        </w:sdtContent>
      </w:sdt>
    </w:sdtContent>
  </w:sdt>
  <w:p w:rsidR="000C558B" w:rsidRDefault="000C558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5" w:rsidRDefault="006B0FB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0F" w:rsidRDefault="00D95E0F" w:rsidP="000C558B">
      <w:pPr>
        <w:spacing w:after="0" w:line="240" w:lineRule="auto"/>
      </w:pPr>
      <w:r>
        <w:separator/>
      </w:r>
    </w:p>
  </w:footnote>
  <w:footnote w:type="continuationSeparator" w:id="0">
    <w:p w:rsidR="00D95E0F" w:rsidRDefault="00D95E0F"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5" w:rsidRDefault="006B0FB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5" w:rsidRDefault="00C4512A">
    <w:pPr>
      <w:pStyle w:val="Encabezado"/>
    </w:pPr>
    <w:r>
      <w:rPr>
        <w:noProof/>
        <w:bdr w:val="none" w:sz="0" w:space="0" w:color="auto"/>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2.15pt;margin-top:-125.1pt;width:612.55pt;height:799.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5" w:rsidRDefault="006B0FB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78F2"/>
    <w:multiLevelType w:val="hybridMultilevel"/>
    <w:tmpl w:val="43207B74"/>
    <w:lvl w:ilvl="0" w:tplc="080A0013">
      <w:start w:val="1"/>
      <w:numFmt w:val="upperRoman"/>
      <w:lvlText w:val="%1."/>
      <w:lvlJc w:val="right"/>
      <w:pPr>
        <w:ind w:left="1287" w:hanging="360"/>
      </w:pPr>
      <w:rPr>
        <w:rFonts w:cs="Times New Roman" w:hint="default"/>
        <w:b/>
      </w:rPr>
    </w:lvl>
    <w:lvl w:ilvl="1" w:tplc="7D6C3F18">
      <w:start w:val="1"/>
      <w:numFmt w:val="lowerLetter"/>
      <w:lvlText w:val="%2)"/>
      <w:lvlJc w:val="left"/>
      <w:pPr>
        <w:ind w:left="2007" w:hanging="360"/>
      </w:pPr>
      <w:rPr>
        <w:rFonts w:cs="Times New Roman" w:hint="default"/>
        <w:b/>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1" w15:restartNumberingAfterBreak="0">
    <w:nsid w:val="0E2B2B6E"/>
    <w:multiLevelType w:val="hybridMultilevel"/>
    <w:tmpl w:val="BF5815A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1851DD8"/>
    <w:multiLevelType w:val="hybridMultilevel"/>
    <w:tmpl w:val="612077CE"/>
    <w:lvl w:ilvl="0" w:tplc="FDA08D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5C34BF"/>
    <w:multiLevelType w:val="hybridMultilevel"/>
    <w:tmpl w:val="5F140D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8C733E"/>
    <w:multiLevelType w:val="hybridMultilevel"/>
    <w:tmpl w:val="AD66A0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8"/>
  </w:num>
  <w:num w:numId="6">
    <w:abstractNumId w:val="5"/>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9"/>
    <w:rsid w:val="0000247A"/>
    <w:rsid w:val="00024409"/>
    <w:rsid w:val="0002462F"/>
    <w:rsid w:val="00026EC2"/>
    <w:rsid w:val="00030682"/>
    <w:rsid w:val="00046076"/>
    <w:rsid w:val="00046F45"/>
    <w:rsid w:val="00061CC5"/>
    <w:rsid w:val="00062B9C"/>
    <w:rsid w:val="0007053A"/>
    <w:rsid w:val="000729E2"/>
    <w:rsid w:val="00072A51"/>
    <w:rsid w:val="00082E7B"/>
    <w:rsid w:val="00084CB8"/>
    <w:rsid w:val="00092754"/>
    <w:rsid w:val="000A3D14"/>
    <w:rsid w:val="000B32A6"/>
    <w:rsid w:val="000B6DB6"/>
    <w:rsid w:val="000C3E1E"/>
    <w:rsid w:val="000C558B"/>
    <w:rsid w:val="000D435B"/>
    <w:rsid w:val="000D7B63"/>
    <w:rsid w:val="000E5F79"/>
    <w:rsid w:val="000E78F1"/>
    <w:rsid w:val="000F6E0F"/>
    <w:rsid w:val="00101E73"/>
    <w:rsid w:val="00103258"/>
    <w:rsid w:val="00105C67"/>
    <w:rsid w:val="00123F5F"/>
    <w:rsid w:val="00126E42"/>
    <w:rsid w:val="00134665"/>
    <w:rsid w:val="00137331"/>
    <w:rsid w:val="00142E60"/>
    <w:rsid w:val="00147127"/>
    <w:rsid w:val="00153B85"/>
    <w:rsid w:val="00157596"/>
    <w:rsid w:val="001604B5"/>
    <w:rsid w:val="00161683"/>
    <w:rsid w:val="00165619"/>
    <w:rsid w:val="00176165"/>
    <w:rsid w:val="00185DB8"/>
    <w:rsid w:val="0019260A"/>
    <w:rsid w:val="001A29A9"/>
    <w:rsid w:val="001B2F1C"/>
    <w:rsid w:val="001C71A5"/>
    <w:rsid w:val="001D14C1"/>
    <w:rsid w:val="001D3408"/>
    <w:rsid w:val="001D533F"/>
    <w:rsid w:val="001D7F00"/>
    <w:rsid w:val="001E127F"/>
    <w:rsid w:val="00206FC4"/>
    <w:rsid w:val="0022107F"/>
    <w:rsid w:val="00232902"/>
    <w:rsid w:val="002341BB"/>
    <w:rsid w:val="002342F1"/>
    <w:rsid w:val="00236E5D"/>
    <w:rsid w:val="00244F6A"/>
    <w:rsid w:val="0025011A"/>
    <w:rsid w:val="002537B2"/>
    <w:rsid w:val="00254DBC"/>
    <w:rsid w:val="00265186"/>
    <w:rsid w:val="00280890"/>
    <w:rsid w:val="002869B5"/>
    <w:rsid w:val="00291A46"/>
    <w:rsid w:val="00297449"/>
    <w:rsid w:val="002C1AD7"/>
    <w:rsid w:val="002C489C"/>
    <w:rsid w:val="002C55A9"/>
    <w:rsid w:val="003042B6"/>
    <w:rsid w:val="00304AF6"/>
    <w:rsid w:val="00305200"/>
    <w:rsid w:val="00305861"/>
    <w:rsid w:val="00310A4C"/>
    <w:rsid w:val="003122AA"/>
    <w:rsid w:val="00312FFF"/>
    <w:rsid w:val="003133F5"/>
    <w:rsid w:val="00322A90"/>
    <w:rsid w:val="00323B6E"/>
    <w:rsid w:val="0033246C"/>
    <w:rsid w:val="00335784"/>
    <w:rsid w:val="00335972"/>
    <w:rsid w:val="0034361B"/>
    <w:rsid w:val="00366F78"/>
    <w:rsid w:val="003700E8"/>
    <w:rsid w:val="00382108"/>
    <w:rsid w:val="00394A77"/>
    <w:rsid w:val="003A03AC"/>
    <w:rsid w:val="003B24C4"/>
    <w:rsid w:val="003B3359"/>
    <w:rsid w:val="003C41FA"/>
    <w:rsid w:val="003D1F8D"/>
    <w:rsid w:val="003D2CBF"/>
    <w:rsid w:val="003F2AA6"/>
    <w:rsid w:val="00427E21"/>
    <w:rsid w:val="00434092"/>
    <w:rsid w:val="00435036"/>
    <w:rsid w:val="0043693F"/>
    <w:rsid w:val="00446440"/>
    <w:rsid w:val="004558F4"/>
    <w:rsid w:val="00461939"/>
    <w:rsid w:val="00473C9E"/>
    <w:rsid w:val="0047450B"/>
    <w:rsid w:val="004764B4"/>
    <w:rsid w:val="00481448"/>
    <w:rsid w:val="004825F1"/>
    <w:rsid w:val="004834C9"/>
    <w:rsid w:val="004857B1"/>
    <w:rsid w:val="00485F3F"/>
    <w:rsid w:val="00494A2F"/>
    <w:rsid w:val="00497FD1"/>
    <w:rsid w:val="004A6A35"/>
    <w:rsid w:val="004C24FA"/>
    <w:rsid w:val="004C3146"/>
    <w:rsid w:val="004C3328"/>
    <w:rsid w:val="004D07CC"/>
    <w:rsid w:val="004E7345"/>
    <w:rsid w:val="004F22E1"/>
    <w:rsid w:val="00515B66"/>
    <w:rsid w:val="00516BC3"/>
    <w:rsid w:val="00517C2A"/>
    <w:rsid w:val="00524A99"/>
    <w:rsid w:val="00527BBD"/>
    <w:rsid w:val="005364E0"/>
    <w:rsid w:val="00552A4F"/>
    <w:rsid w:val="00563D05"/>
    <w:rsid w:val="00575275"/>
    <w:rsid w:val="00586C4E"/>
    <w:rsid w:val="005A0063"/>
    <w:rsid w:val="005C077A"/>
    <w:rsid w:val="005C5652"/>
    <w:rsid w:val="005C7C8C"/>
    <w:rsid w:val="005D5582"/>
    <w:rsid w:val="005E57B1"/>
    <w:rsid w:val="005F79C2"/>
    <w:rsid w:val="006002BF"/>
    <w:rsid w:val="00601899"/>
    <w:rsid w:val="006175A3"/>
    <w:rsid w:val="00642B4F"/>
    <w:rsid w:val="006523C3"/>
    <w:rsid w:val="0066225A"/>
    <w:rsid w:val="006626B4"/>
    <w:rsid w:val="0067424A"/>
    <w:rsid w:val="00677012"/>
    <w:rsid w:val="00690D5A"/>
    <w:rsid w:val="00697937"/>
    <w:rsid w:val="006B0FB5"/>
    <w:rsid w:val="006B2F7C"/>
    <w:rsid w:val="006C1310"/>
    <w:rsid w:val="006C4C50"/>
    <w:rsid w:val="006C6B01"/>
    <w:rsid w:val="006D458F"/>
    <w:rsid w:val="006D65C2"/>
    <w:rsid w:val="006E4F11"/>
    <w:rsid w:val="006E7B51"/>
    <w:rsid w:val="006F271E"/>
    <w:rsid w:val="006F6492"/>
    <w:rsid w:val="00701E75"/>
    <w:rsid w:val="00707EA9"/>
    <w:rsid w:val="00715D19"/>
    <w:rsid w:val="00734D38"/>
    <w:rsid w:val="00741A64"/>
    <w:rsid w:val="00743B58"/>
    <w:rsid w:val="007472ED"/>
    <w:rsid w:val="00785F0A"/>
    <w:rsid w:val="007A1617"/>
    <w:rsid w:val="007A44D4"/>
    <w:rsid w:val="007C434D"/>
    <w:rsid w:val="007D076A"/>
    <w:rsid w:val="007D0B93"/>
    <w:rsid w:val="007D1701"/>
    <w:rsid w:val="007D3400"/>
    <w:rsid w:val="007D36FF"/>
    <w:rsid w:val="007F0E00"/>
    <w:rsid w:val="00800EE5"/>
    <w:rsid w:val="008133E0"/>
    <w:rsid w:val="008209BA"/>
    <w:rsid w:val="00821EF2"/>
    <w:rsid w:val="008348AC"/>
    <w:rsid w:val="008363B6"/>
    <w:rsid w:val="00841874"/>
    <w:rsid w:val="00845C0A"/>
    <w:rsid w:val="00845D03"/>
    <w:rsid w:val="008532F4"/>
    <w:rsid w:val="00862EAD"/>
    <w:rsid w:val="00864D02"/>
    <w:rsid w:val="00866B71"/>
    <w:rsid w:val="008764D0"/>
    <w:rsid w:val="008778CA"/>
    <w:rsid w:val="00877A29"/>
    <w:rsid w:val="00886099"/>
    <w:rsid w:val="00890825"/>
    <w:rsid w:val="008908C4"/>
    <w:rsid w:val="008A6857"/>
    <w:rsid w:val="008B2D58"/>
    <w:rsid w:val="008B4233"/>
    <w:rsid w:val="008C1CB4"/>
    <w:rsid w:val="008C7A84"/>
    <w:rsid w:val="008E27C3"/>
    <w:rsid w:val="008E5764"/>
    <w:rsid w:val="008F4AFC"/>
    <w:rsid w:val="008F751B"/>
    <w:rsid w:val="009045A7"/>
    <w:rsid w:val="009236AB"/>
    <w:rsid w:val="00925499"/>
    <w:rsid w:val="00926920"/>
    <w:rsid w:val="009301E9"/>
    <w:rsid w:val="00931CE3"/>
    <w:rsid w:val="00941075"/>
    <w:rsid w:val="00946EFA"/>
    <w:rsid w:val="009652BA"/>
    <w:rsid w:val="009652BF"/>
    <w:rsid w:val="00965CDE"/>
    <w:rsid w:val="009867E9"/>
    <w:rsid w:val="009937DF"/>
    <w:rsid w:val="00993814"/>
    <w:rsid w:val="009A05FF"/>
    <w:rsid w:val="009A503F"/>
    <w:rsid w:val="009A712F"/>
    <w:rsid w:val="009A7249"/>
    <w:rsid w:val="009B42B4"/>
    <w:rsid w:val="009C7F24"/>
    <w:rsid w:val="009E37C8"/>
    <w:rsid w:val="009E78D0"/>
    <w:rsid w:val="009F4B21"/>
    <w:rsid w:val="009F6C7D"/>
    <w:rsid w:val="00A0662C"/>
    <w:rsid w:val="00A07A7E"/>
    <w:rsid w:val="00A26459"/>
    <w:rsid w:val="00A306A6"/>
    <w:rsid w:val="00A36184"/>
    <w:rsid w:val="00A400DA"/>
    <w:rsid w:val="00A40BF3"/>
    <w:rsid w:val="00A4245D"/>
    <w:rsid w:val="00A61718"/>
    <w:rsid w:val="00A61BD9"/>
    <w:rsid w:val="00A70D35"/>
    <w:rsid w:val="00A8088C"/>
    <w:rsid w:val="00A82555"/>
    <w:rsid w:val="00A837BB"/>
    <w:rsid w:val="00A85169"/>
    <w:rsid w:val="00A95323"/>
    <w:rsid w:val="00A954E4"/>
    <w:rsid w:val="00AA5FA3"/>
    <w:rsid w:val="00AB1A92"/>
    <w:rsid w:val="00AB2534"/>
    <w:rsid w:val="00AC0A8C"/>
    <w:rsid w:val="00AC2693"/>
    <w:rsid w:val="00AD0EB5"/>
    <w:rsid w:val="00AD1D6B"/>
    <w:rsid w:val="00AE5815"/>
    <w:rsid w:val="00AF1A37"/>
    <w:rsid w:val="00AF53D5"/>
    <w:rsid w:val="00AF7F79"/>
    <w:rsid w:val="00B0250F"/>
    <w:rsid w:val="00B03A83"/>
    <w:rsid w:val="00B11C7F"/>
    <w:rsid w:val="00B12A22"/>
    <w:rsid w:val="00B2088A"/>
    <w:rsid w:val="00B23C7D"/>
    <w:rsid w:val="00B26E21"/>
    <w:rsid w:val="00B322D5"/>
    <w:rsid w:val="00B3520D"/>
    <w:rsid w:val="00B35397"/>
    <w:rsid w:val="00B41650"/>
    <w:rsid w:val="00B45647"/>
    <w:rsid w:val="00B4660B"/>
    <w:rsid w:val="00B50BED"/>
    <w:rsid w:val="00B55762"/>
    <w:rsid w:val="00B60FD1"/>
    <w:rsid w:val="00B74C0B"/>
    <w:rsid w:val="00B76BCD"/>
    <w:rsid w:val="00B945D3"/>
    <w:rsid w:val="00B979BA"/>
    <w:rsid w:val="00B97D02"/>
    <w:rsid w:val="00BA6A6B"/>
    <w:rsid w:val="00BB4812"/>
    <w:rsid w:val="00BB50F2"/>
    <w:rsid w:val="00BB64F8"/>
    <w:rsid w:val="00BB76DA"/>
    <w:rsid w:val="00BC1D9D"/>
    <w:rsid w:val="00BC42DA"/>
    <w:rsid w:val="00BC74FE"/>
    <w:rsid w:val="00BD0012"/>
    <w:rsid w:val="00BD055E"/>
    <w:rsid w:val="00BE0A6D"/>
    <w:rsid w:val="00BE6114"/>
    <w:rsid w:val="00BF1DA1"/>
    <w:rsid w:val="00BF48B3"/>
    <w:rsid w:val="00C01ED7"/>
    <w:rsid w:val="00C068B6"/>
    <w:rsid w:val="00C0764B"/>
    <w:rsid w:val="00C34682"/>
    <w:rsid w:val="00C3489C"/>
    <w:rsid w:val="00C36A03"/>
    <w:rsid w:val="00C37BD0"/>
    <w:rsid w:val="00C44BE2"/>
    <w:rsid w:val="00C4512A"/>
    <w:rsid w:val="00C5114A"/>
    <w:rsid w:val="00C70807"/>
    <w:rsid w:val="00C716DC"/>
    <w:rsid w:val="00C73829"/>
    <w:rsid w:val="00C74713"/>
    <w:rsid w:val="00C80A92"/>
    <w:rsid w:val="00CA1F44"/>
    <w:rsid w:val="00CB7B59"/>
    <w:rsid w:val="00CC28C4"/>
    <w:rsid w:val="00CC345F"/>
    <w:rsid w:val="00CC6C8F"/>
    <w:rsid w:val="00CD73B2"/>
    <w:rsid w:val="00CF56CC"/>
    <w:rsid w:val="00D04951"/>
    <w:rsid w:val="00D127A1"/>
    <w:rsid w:val="00D253AB"/>
    <w:rsid w:val="00D37EAD"/>
    <w:rsid w:val="00D53BC1"/>
    <w:rsid w:val="00D60680"/>
    <w:rsid w:val="00D67021"/>
    <w:rsid w:val="00D67746"/>
    <w:rsid w:val="00D82E9C"/>
    <w:rsid w:val="00D85EDC"/>
    <w:rsid w:val="00D877D6"/>
    <w:rsid w:val="00D95E0F"/>
    <w:rsid w:val="00DA236D"/>
    <w:rsid w:val="00DA7362"/>
    <w:rsid w:val="00DB3D9A"/>
    <w:rsid w:val="00DD66D4"/>
    <w:rsid w:val="00DE399B"/>
    <w:rsid w:val="00DE408B"/>
    <w:rsid w:val="00DE4267"/>
    <w:rsid w:val="00E07C2E"/>
    <w:rsid w:val="00E15637"/>
    <w:rsid w:val="00E169DE"/>
    <w:rsid w:val="00E232C1"/>
    <w:rsid w:val="00E27A66"/>
    <w:rsid w:val="00E30BD6"/>
    <w:rsid w:val="00E35954"/>
    <w:rsid w:val="00E37555"/>
    <w:rsid w:val="00E474BE"/>
    <w:rsid w:val="00E51B16"/>
    <w:rsid w:val="00E64425"/>
    <w:rsid w:val="00E659F5"/>
    <w:rsid w:val="00E71D0B"/>
    <w:rsid w:val="00E7206E"/>
    <w:rsid w:val="00E75E23"/>
    <w:rsid w:val="00E80CB1"/>
    <w:rsid w:val="00E8311A"/>
    <w:rsid w:val="00E8381C"/>
    <w:rsid w:val="00E861ED"/>
    <w:rsid w:val="00E97739"/>
    <w:rsid w:val="00EA0E4A"/>
    <w:rsid w:val="00EA1CDC"/>
    <w:rsid w:val="00EA1E19"/>
    <w:rsid w:val="00EA71C4"/>
    <w:rsid w:val="00EA7999"/>
    <w:rsid w:val="00EC1049"/>
    <w:rsid w:val="00ED06F8"/>
    <w:rsid w:val="00ED0C14"/>
    <w:rsid w:val="00ED7C72"/>
    <w:rsid w:val="00EE194A"/>
    <w:rsid w:val="00EF09DA"/>
    <w:rsid w:val="00F158D8"/>
    <w:rsid w:val="00F176C1"/>
    <w:rsid w:val="00F30100"/>
    <w:rsid w:val="00F311C2"/>
    <w:rsid w:val="00F31279"/>
    <w:rsid w:val="00F37B16"/>
    <w:rsid w:val="00F45EB1"/>
    <w:rsid w:val="00F61E4F"/>
    <w:rsid w:val="00F621AE"/>
    <w:rsid w:val="00F665BF"/>
    <w:rsid w:val="00F72E3F"/>
    <w:rsid w:val="00F80033"/>
    <w:rsid w:val="00F83037"/>
    <w:rsid w:val="00F8557C"/>
    <w:rsid w:val="00F96EC5"/>
    <w:rsid w:val="00FA14AB"/>
    <w:rsid w:val="00FA69F8"/>
    <w:rsid w:val="00FB13D5"/>
    <w:rsid w:val="00FB2117"/>
    <w:rsid w:val="00FB388E"/>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0D5517"/>
  <w15:docId w15:val="{8EAC7C2A-A6EC-4706-9B16-E7951320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3">
    <w:name w:val="heading 3"/>
    <w:basedOn w:val="Normal"/>
    <w:next w:val="Normal"/>
    <w:link w:val="Ttulo3Car"/>
    <w:qFormat/>
    <w:rsid w:val="00BC42DA"/>
    <w:pPr>
      <w:keepNext/>
      <w:spacing w:after="0" w:line="240" w:lineRule="auto"/>
      <w:jc w:val="center"/>
      <w:outlineLvl w:val="2"/>
    </w:pPr>
    <w:rPr>
      <w:rFonts w:ascii="Arial" w:eastAsia="Times New Roman" w:hAnsi="Arial" w:cs="Times New Roman"/>
      <w:b/>
      <w:bCs/>
      <w:szCs w:val="24"/>
      <w:lang w:val="x-none" w:eastAsia="es-ES"/>
    </w:rPr>
  </w:style>
  <w:style w:type="paragraph" w:styleId="Ttulo4">
    <w:name w:val="heading 4"/>
    <w:basedOn w:val="Normal"/>
    <w:next w:val="Normal"/>
    <w:link w:val="Ttulo4Car"/>
    <w:uiPriority w:val="9"/>
    <w:semiHidden/>
    <w:unhideWhenUsed/>
    <w:qFormat/>
    <w:rsid w:val="00B50B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 w:type="character" w:customStyle="1" w:styleId="Ttulo3Car">
    <w:name w:val="Título 3 Car"/>
    <w:basedOn w:val="Fuentedeprrafopredeter"/>
    <w:link w:val="Ttulo3"/>
    <w:rsid w:val="00BC42DA"/>
    <w:rPr>
      <w:rFonts w:ascii="Arial" w:eastAsia="Times New Roman" w:hAnsi="Arial" w:cs="Times New Roman"/>
      <w:b/>
      <w:bCs/>
      <w:szCs w:val="24"/>
      <w:lang w:val="x-none" w:eastAsia="es-ES"/>
    </w:rPr>
  </w:style>
  <w:style w:type="paragraph" w:styleId="Sinespaciado">
    <w:name w:val="No Spacing"/>
    <w:uiPriority w:val="1"/>
    <w:qFormat/>
    <w:rsid w:val="00BC42DA"/>
    <w:pPr>
      <w:spacing w:after="0" w:line="240" w:lineRule="auto"/>
    </w:pPr>
  </w:style>
  <w:style w:type="character" w:customStyle="1" w:styleId="Ttulo4Car">
    <w:name w:val="Título 4 Car"/>
    <w:basedOn w:val="Fuentedeprrafopredeter"/>
    <w:link w:val="Ttulo4"/>
    <w:uiPriority w:val="9"/>
    <w:semiHidden/>
    <w:rsid w:val="00B50BED"/>
    <w:rPr>
      <w:rFonts w:asciiTheme="majorHAnsi" w:eastAsiaTheme="majorEastAsia" w:hAnsiTheme="majorHAnsi" w:cstheme="majorBidi"/>
      <w:b/>
      <w:bCs/>
      <w:i/>
      <w:iCs/>
      <w:color w:val="4F81BD" w:themeColor="accent1"/>
      <w:lang w:eastAsia="es-MX"/>
    </w:rPr>
  </w:style>
  <w:style w:type="character" w:styleId="Textoennegrita">
    <w:name w:val="Strong"/>
    <w:basedOn w:val="Fuentedeprrafopredeter"/>
    <w:uiPriority w:val="22"/>
    <w:qFormat/>
    <w:rsid w:val="00C70807"/>
    <w:rPr>
      <w:b/>
      <w:bCs/>
    </w:rPr>
  </w:style>
  <w:style w:type="character" w:styleId="nfasis">
    <w:name w:val="Emphasis"/>
    <w:basedOn w:val="Fuentedeprrafopredeter"/>
    <w:uiPriority w:val="20"/>
    <w:qFormat/>
    <w:rsid w:val="00C70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970213290">
      <w:bodyDiv w:val="1"/>
      <w:marLeft w:val="0"/>
      <w:marRight w:val="0"/>
      <w:marTop w:val="0"/>
      <w:marBottom w:val="0"/>
      <w:divBdr>
        <w:top w:val="none" w:sz="0" w:space="0" w:color="auto"/>
        <w:left w:val="none" w:sz="0" w:space="0" w:color="auto"/>
        <w:bottom w:val="none" w:sz="0" w:space="0" w:color="auto"/>
        <w:right w:val="none" w:sz="0" w:space="0" w:color="auto"/>
      </w:divBdr>
    </w:div>
    <w:div w:id="1140656328">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ED79-39B6-4C8B-910E-CA622EFA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6994</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Azu y Quique</dc:creator>
  <cp:lastModifiedBy>Karime Ivette Pita Benavides</cp:lastModifiedBy>
  <cp:revision>2</cp:revision>
  <cp:lastPrinted>2020-12-17T20:58:00Z</cp:lastPrinted>
  <dcterms:created xsi:type="dcterms:W3CDTF">2020-12-17T21:01:00Z</dcterms:created>
  <dcterms:modified xsi:type="dcterms:W3CDTF">2020-12-17T21:01:00Z</dcterms:modified>
</cp:coreProperties>
</file>