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2D" w:rsidRPr="006847F8" w:rsidRDefault="004C2B8D" w:rsidP="007A4F71">
      <w:pPr>
        <w:spacing w:line="276" w:lineRule="auto"/>
        <w:jc w:val="both"/>
        <w:rPr>
          <w:rFonts w:ascii="Arial" w:hAnsi="Arial" w:cs="Arial"/>
          <w:b/>
        </w:rPr>
      </w:pPr>
      <w:r w:rsidRPr="006847F8">
        <w:rPr>
          <w:rFonts w:ascii="Arial" w:hAnsi="Arial" w:cs="Arial"/>
          <w:b/>
        </w:rPr>
        <w:t>HONORABLE AYUNTAMIENTO CONSTITUCIONAL</w:t>
      </w:r>
    </w:p>
    <w:p w:rsidR="006C1A2D" w:rsidRPr="006847F8" w:rsidRDefault="004C2B8D" w:rsidP="007A4F71">
      <w:pPr>
        <w:spacing w:line="276" w:lineRule="auto"/>
        <w:jc w:val="both"/>
        <w:rPr>
          <w:rFonts w:ascii="Arial" w:hAnsi="Arial" w:cs="Arial"/>
          <w:b/>
        </w:rPr>
      </w:pPr>
      <w:r w:rsidRPr="006847F8">
        <w:rPr>
          <w:rFonts w:ascii="Arial" w:hAnsi="Arial" w:cs="Arial"/>
          <w:b/>
        </w:rPr>
        <w:t>DE ZAPOTLÁN EL GRANDE, JALISCO</w:t>
      </w:r>
    </w:p>
    <w:p w:rsidR="006C1A2D" w:rsidRPr="006847F8" w:rsidRDefault="006C1A2D" w:rsidP="007A4F71">
      <w:pPr>
        <w:spacing w:line="276" w:lineRule="auto"/>
        <w:jc w:val="both"/>
        <w:rPr>
          <w:rFonts w:ascii="Arial" w:hAnsi="Arial" w:cs="Arial"/>
        </w:rPr>
      </w:pPr>
      <w:r w:rsidRPr="006847F8">
        <w:rPr>
          <w:rFonts w:ascii="Arial" w:hAnsi="Arial" w:cs="Arial"/>
          <w:b/>
        </w:rPr>
        <w:t>P R E S E</w:t>
      </w:r>
      <w:r w:rsidR="004C2B8D" w:rsidRPr="006847F8">
        <w:rPr>
          <w:rFonts w:ascii="Arial" w:hAnsi="Arial" w:cs="Arial"/>
          <w:b/>
        </w:rPr>
        <w:t xml:space="preserve"> N T E</w:t>
      </w:r>
    </w:p>
    <w:p w:rsidR="006847F8" w:rsidRPr="006847F8" w:rsidRDefault="006C1A2D" w:rsidP="007A4F71">
      <w:pPr>
        <w:spacing w:line="276" w:lineRule="auto"/>
        <w:jc w:val="both"/>
        <w:rPr>
          <w:rFonts w:ascii="Arial" w:hAnsi="Arial" w:cs="Arial"/>
          <w:sz w:val="28"/>
        </w:rPr>
      </w:pPr>
      <w:r w:rsidRPr="006847F8">
        <w:rPr>
          <w:rFonts w:ascii="Arial" w:hAnsi="Arial" w:cs="Arial"/>
          <w:sz w:val="28"/>
        </w:rPr>
        <w:tab/>
      </w:r>
      <w:r w:rsidRPr="006847F8">
        <w:rPr>
          <w:rFonts w:ascii="Arial" w:hAnsi="Arial" w:cs="Arial"/>
          <w:sz w:val="28"/>
        </w:rPr>
        <w:tab/>
      </w:r>
    </w:p>
    <w:p w:rsidR="00E33FC6" w:rsidRPr="006847F8" w:rsidRDefault="00E13BFE" w:rsidP="007A4F71">
      <w:pPr>
        <w:spacing w:line="276" w:lineRule="auto"/>
        <w:jc w:val="both"/>
        <w:rPr>
          <w:rFonts w:ascii="Arial" w:hAnsi="Arial" w:cs="Arial"/>
          <w:lang w:val="es-ES"/>
        </w:rPr>
      </w:pPr>
      <w:r w:rsidRPr="006847F8">
        <w:rPr>
          <w:rFonts w:ascii="Arial" w:hAnsi="Arial" w:cs="Arial"/>
          <w:lang w:val="es-ES"/>
        </w:rPr>
        <w:t>Quien motiva y suscribe</w:t>
      </w:r>
      <w:r w:rsidR="001F74E3" w:rsidRPr="006847F8">
        <w:rPr>
          <w:rFonts w:ascii="Arial" w:hAnsi="Arial" w:cs="Arial"/>
          <w:lang w:val="es-ES"/>
        </w:rPr>
        <w:t xml:space="preserve"> </w:t>
      </w:r>
      <w:r w:rsidR="006B7628" w:rsidRPr="006847F8">
        <w:rPr>
          <w:rFonts w:ascii="Arial" w:hAnsi="Arial" w:cs="Arial"/>
          <w:b/>
          <w:lang w:val="es-ES"/>
        </w:rPr>
        <w:t>L</w:t>
      </w:r>
      <w:r w:rsidR="00EB0620" w:rsidRPr="006847F8">
        <w:rPr>
          <w:rFonts w:ascii="Arial" w:hAnsi="Arial" w:cs="Arial"/>
          <w:b/>
          <w:lang w:val="es-ES"/>
        </w:rPr>
        <w:t>AE</w:t>
      </w:r>
      <w:r w:rsidR="004C2B8D" w:rsidRPr="006847F8">
        <w:rPr>
          <w:rFonts w:ascii="Arial" w:hAnsi="Arial" w:cs="Arial"/>
          <w:b/>
          <w:lang w:val="es-ES"/>
        </w:rPr>
        <w:t xml:space="preserve">. </w:t>
      </w:r>
      <w:r w:rsidR="00EB0620" w:rsidRPr="006847F8">
        <w:rPr>
          <w:rFonts w:ascii="Arial" w:hAnsi="Arial" w:cs="Arial"/>
          <w:b/>
          <w:lang w:val="es-ES"/>
        </w:rPr>
        <w:t>CLAUDIA LÓPEZ D</w:t>
      </w:r>
      <w:r w:rsidR="00080F54" w:rsidRPr="006847F8">
        <w:rPr>
          <w:rFonts w:ascii="Arial" w:hAnsi="Arial" w:cs="Arial"/>
          <w:b/>
          <w:lang w:val="es-ES"/>
        </w:rPr>
        <w:t>E</w:t>
      </w:r>
      <w:r w:rsidR="00EB0620" w:rsidRPr="006847F8">
        <w:rPr>
          <w:rFonts w:ascii="Arial" w:hAnsi="Arial" w:cs="Arial"/>
          <w:b/>
          <w:lang w:val="es-ES"/>
        </w:rPr>
        <w:t>L TORO</w:t>
      </w:r>
      <w:r w:rsidR="00BF10B8" w:rsidRPr="006847F8">
        <w:rPr>
          <w:rFonts w:ascii="Arial" w:hAnsi="Arial" w:cs="Arial"/>
          <w:b/>
          <w:lang w:val="es-ES"/>
        </w:rPr>
        <w:t>,</w:t>
      </w:r>
      <w:r w:rsidRPr="006847F8">
        <w:rPr>
          <w:rFonts w:ascii="Arial" w:eastAsiaTheme="minorEastAsia" w:hAnsi="Arial" w:cs="Arial"/>
          <w:bdr w:val="none" w:sz="0" w:space="0" w:color="auto"/>
          <w:lang w:eastAsia="es-MX"/>
        </w:rPr>
        <w:t xml:space="preserve"> </w:t>
      </w:r>
      <w:r w:rsidRPr="006847F8">
        <w:rPr>
          <w:rFonts w:ascii="Arial" w:hAnsi="Arial" w:cs="Arial"/>
        </w:rPr>
        <w:t>en mi carácter de Regidor</w:t>
      </w:r>
      <w:r w:rsidR="00713C3E" w:rsidRPr="006847F8">
        <w:rPr>
          <w:rFonts w:ascii="Arial" w:hAnsi="Arial" w:cs="Arial"/>
        </w:rPr>
        <w:t>a</w:t>
      </w:r>
      <w:r w:rsidRPr="006847F8">
        <w:rPr>
          <w:rFonts w:ascii="Arial" w:hAnsi="Arial" w:cs="Arial"/>
        </w:rPr>
        <w:t xml:space="preserve"> del Ayuntamiento de Zapotlán el Grande, Jalisco, con fundamento en</w:t>
      </w:r>
      <w:r w:rsidRPr="006847F8">
        <w:rPr>
          <w:rFonts w:ascii="Arial" w:hAnsi="Arial" w:cs="Arial"/>
          <w:iCs/>
        </w:rPr>
        <w:t xml:space="preserve"> los artículos 115 Constitucional fracciones I y II, artículos 2,3,73,77,85 fracción IV y demás relativos de la Constitución Política del Estado de Jalisco, 1,2,3,5,10,27,29,30,34,35,</w:t>
      </w:r>
      <w:r w:rsidRPr="006847F8">
        <w:rPr>
          <w:rFonts w:ascii="Arial" w:hAnsi="Arial" w:cs="Arial"/>
        </w:rPr>
        <w:t>49,50 de la Ley del Gobierno y la Administración Pública Municipal del Estado de Jalisco, así como lo normado en los artículos</w:t>
      </w:r>
      <w:r w:rsidR="00713C3E" w:rsidRPr="006847F8">
        <w:rPr>
          <w:rFonts w:ascii="Arial" w:hAnsi="Arial" w:cs="Arial"/>
        </w:rPr>
        <w:t xml:space="preserve"> </w:t>
      </w:r>
      <w:r w:rsidR="00285F89" w:rsidRPr="006847F8">
        <w:rPr>
          <w:rFonts w:ascii="Arial" w:hAnsi="Arial" w:cs="Arial"/>
        </w:rPr>
        <w:t>53</w:t>
      </w:r>
      <w:r w:rsidR="004E100F" w:rsidRPr="006847F8">
        <w:rPr>
          <w:rFonts w:ascii="Arial" w:hAnsi="Arial" w:cs="Arial"/>
        </w:rPr>
        <w:t xml:space="preserve">, </w:t>
      </w:r>
      <w:r w:rsidR="00713C3E" w:rsidRPr="006847F8">
        <w:rPr>
          <w:rFonts w:ascii="Arial" w:hAnsi="Arial" w:cs="Arial"/>
        </w:rPr>
        <w:t>87,89,</w:t>
      </w:r>
      <w:r w:rsidR="00805584" w:rsidRPr="006847F8">
        <w:rPr>
          <w:rFonts w:ascii="Arial" w:hAnsi="Arial" w:cs="Arial"/>
        </w:rPr>
        <w:t>91,</w:t>
      </w:r>
      <w:r w:rsidR="00713C3E" w:rsidRPr="006847F8">
        <w:rPr>
          <w:rFonts w:ascii="Arial" w:hAnsi="Arial" w:cs="Arial"/>
        </w:rPr>
        <w:t>93</w:t>
      </w:r>
      <w:r w:rsidRPr="006847F8">
        <w:rPr>
          <w:rFonts w:ascii="Arial" w:hAnsi="Arial" w:cs="Arial"/>
        </w:rPr>
        <w:t>,99,</w:t>
      </w:r>
      <w:r w:rsidR="00713C3E" w:rsidRPr="006847F8">
        <w:rPr>
          <w:rFonts w:ascii="Arial" w:hAnsi="Arial" w:cs="Arial"/>
        </w:rPr>
        <w:t>100,1</w:t>
      </w:r>
      <w:r w:rsidRPr="006847F8">
        <w:rPr>
          <w:rFonts w:ascii="Arial" w:hAnsi="Arial" w:cs="Arial"/>
        </w:rPr>
        <w:t>01</w:t>
      </w:r>
      <w:r w:rsidR="00713C3E" w:rsidRPr="006847F8">
        <w:rPr>
          <w:rFonts w:ascii="Arial" w:hAnsi="Arial" w:cs="Arial"/>
        </w:rPr>
        <w:t>,</w:t>
      </w:r>
      <w:r w:rsidRPr="006847F8">
        <w:rPr>
          <w:rFonts w:ascii="Arial" w:hAnsi="Arial" w:cs="Arial"/>
        </w:rPr>
        <w:t xml:space="preserve">102,103 y demás relativos y aplicables del Reglamento Interior del Ayuntamiento de Zapotlán el Grande, Jalisco; ordenamientos legales en vigor a la fecha, me permito presentar a consideración de este Honorable Ayuntamiento en Pleno la </w:t>
      </w:r>
      <w:r w:rsidRPr="006847F8">
        <w:rPr>
          <w:rFonts w:ascii="Arial" w:hAnsi="Arial" w:cs="Arial"/>
          <w:iCs/>
        </w:rPr>
        <w:t>siguiente</w:t>
      </w:r>
      <w:r w:rsidR="00E33FC6" w:rsidRPr="006847F8">
        <w:rPr>
          <w:rFonts w:ascii="Arial" w:hAnsi="Arial" w:cs="Arial"/>
          <w:lang w:val="es-ES"/>
        </w:rPr>
        <w:t xml:space="preserve">: </w:t>
      </w:r>
      <w:r w:rsidRPr="006847F8">
        <w:rPr>
          <w:rFonts w:ascii="Arial" w:hAnsi="Arial" w:cs="Arial"/>
          <w:b/>
          <w:lang w:val="es-ES"/>
        </w:rPr>
        <w:t xml:space="preserve">INICIATIVA DE </w:t>
      </w:r>
      <w:r w:rsidR="00EE7BD8" w:rsidRPr="006847F8">
        <w:rPr>
          <w:rFonts w:ascii="Arial" w:hAnsi="Arial" w:cs="Arial"/>
          <w:b/>
          <w:lang w:val="es-ES"/>
        </w:rPr>
        <w:t xml:space="preserve">ACUERDO ECONÓMICO QUE </w:t>
      </w:r>
      <w:r w:rsidR="00631CAA" w:rsidRPr="006847F8">
        <w:rPr>
          <w:rFonts w:ascii="Arial" w:hAnsi="Arial" w:cs="Arial"/>
          <w:b/>
          <w:lang w:val="es-ES"/>
        </w:rPr>
        <w:t xml:space="preserve">PROPONE LA </w:t>
      </w:r>
      <w:r w:rsidR="00AA442A">
        <w:rPr>
          <w:rFonts w:ascii="Arial" w:hAnsi="Arial" w:cs="Arial"/>
          <w:b/>
          <w:lang w:val="es-ES"/>
        </w:rPr>
        <w:t>CELEBRACIÓN DE UN CONVENIO DE COORDINACIÓN Y COLABORACIÓN ENTRE LA CONTRALORÍA DEL ESTADO Y EL MUNICIPIO DE ZAPOTLÁN EL GRANDE</w:t>
      </w:r>
      <w:r w:rsidR="00612994">
        <w:rPr>
          <w:rFonts w:ascii="Arial" w:hAnsi="Arial" w:cs="Arial"/>
          <w:b/>
          <w:lang w:val="es-ES"/>
        </w:rPr>
        <w:t>,</w:t>
      </w:r>
      <w:r w:rsidR="00AA442A">
        <w:rPr>
          <w:rFonts w:ascii="Arial" w:hAnsi="Arial" w:cs="Arial"/>
          <w:b/>
          <w:lang w:val="es-ES"/>
        </w:rPr>
        <w:t xml:space="preserve"> </w:t>
      </w:r>
      <w:r w:rsidR="009A169C">
        <w:rPr>
          <w:rFonts w:ascii="Arial" w:hAnsi="Arial" w:cs="Arial"/>
          <w:b/>
          <w:lang w:val="es-ES"/>
        </w:rPr>
        <w:t xml:space="preserve">QUE TIENE COMO OBJETO </w:t>
      </w:r>
      <w:r w:rsidR="009A169C" w:rsidRPr="009A169C">
        <w:rPr>
          <w:rFonts w:ascii="Arial" w:hAnsi="Arial" w:cs="Arial"/>
          <w:b/>
        </w:rPr>
        <w:t>LA IMPLEMENTACIÓN DE ACCIONES ESPECÍFICAS EN MATERIA DE ÉTICA, CONDUCTA, PREVENCIÓN DE CONFLICTOS DE INTERÉS Y REGLAS DE INTEGRIDAD</w:t>
      </w:r>
      <w:r w:rsidR="009A169C">
        <w:rPr>
          <w:rFonts w:ascii="Arial" w:hAnsi="Arial" w:cs="Arial"/>
          <w:b/>
        </w:rPr>
        <w:t xml:space="preserve">, </w:t>
      </w:r>
      <w:r w:rsidR="00E33FC6" w:rsidRPr="006847F8">
        <w:rPr>
          <w:rFonts w:ascii="Arial" w:hAnsi="Arial" w:cs="Arial"/>
          <w:lang w:val="es-ES"/>
        </w:rPr>
        <w:t>de conformidad con la siguiente</w:t>
      </w:r>
      <w:r w:rsidR="00E13516">
        <w:rPr>
          <w:rFonts w:ascii="Arial" w:hAnsi="Arial" w:cs="Arial"/>
          <w:lang w:val="es-ES"/>
        </w:rPr>
        <w:t>:</w:t>
      </w:r>
    </w:p>
    <w:p w:rsidR="000D4E75" w:rsidRPr="006847F8"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
        </w:rPr>
      </w:pPr>
    </w:p>
    <w:p w:rsidR="000D4E75"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360"/>
        <w:jc w:val="center"/>
        <w:rPr>
          <w:rFonts w:ascii="Arial" w:eastAsia="Calibri" w:hAnsi="Arial" w:cs="Arial"/>
          <w:b/>
          <w:szCs w:val="22"/>
          <w:bdr w:val="none" w:sz="0" w:space="0" w:color="auto"/>
          <w:lang w:bidi="en-US"/>
        </w:rPr>
      </w:pPr>
      <w:r w:rsidRPr="006847F8">
        <w:rPr>
          <w:rFonts w:ascii="Arial" w:eastAsia="Calibri" w:hAnsi="Arial" w:cs="Arial"/>
          <w:b/>
          <w:szCs w:val="22"/>
          <w:bdr w:val="none" w:sz="0" w:space="0" w:color="auto"/>
          <w:lang w:bidi="en-US"/>
        </w:rPr>
        <w:t>E X P O S I C I O N    D E    M O T I V O S</w:t>
      </w:r>
    </w:p>
    <w:p w:rsidR="00563475" w:rsidRPr="006847F8" w:rsidRDefault="00563475" w:rsidP="007A4F7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360"/>
        <w:jc w:val="center"/>
        <w:rPr>
          <w:rFonts w:ascii="Arial" w:eastAsia="Calibri" w:hAnsi="Arial" w:cs="Arial"/>
          <w:b/>
          <w:szCs w:val="22"/>
          <w:bdr w:val="none" w:sz="0" w:space="0" w:color="auto"/>
          <w:lang w:bidi="en-US"/>
        </w:rPr>
      </w:pPr>
    </w:p>
    <w:p w:rsidR="00F16675" w:rsidRPr="006847F8" w:rsidRDefault="00F16675" w:rsidP="007A4F71">
      <w:pPr>
        <w:autoSpaceDE w:val="0"/>
        <w:autoSpaceDN w:val="0"/>
        <w:adjustRightInd w:val="0"/>
        <w:spacing w:line="276" w:lineRule="auto"/>
        <w:jc w:val="both"/>
        <w:rPr>
          <w:rFonts w:ascii="Arial" w:hAnsi="Arial" w:cs="Arial"/>
        </w:rPr>
      </w:pPr>
      <w:r w:rsidRPr="006847F8">
        <w:rPr>
          <w:rFonts w:ascii="Arial" w:hAnsi="Arial" w:cs="Arial"/>
          <w:b/>
          <w:iCs/>
        </w:rPr>
        <w:t>I.-</w:t>
      </w:r>
      <w:r w:rsidRPr="006847F8">
        <w:rPr>
          <w:rFonts w:ascii="Arial" w:hAnsi="Arial" w:cs="Arial"/>
          <w:iCs/>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r w:rsidR="009A51DB" w:rsidRPr="006847F8">
        <w:rPr>
          <w:rFonts w:ascii="Arial" w:hAnsi="Arial" w:cs="Arial"/>
          <w:iCs/>
        </w:rPr>
        <w:t>.</w:t>
      </w:r>
    </w:p>
    <w:p w:rsidR="00805584" w:rsidRPr="006847F8" w:rsidRDefault="00805584" w:rsidP="007A4F71">
      <w:pPr>
        <w:autoSpaceDE w:val="0"/>
        <w:autoSpaceDN w:val="0"/>
        <w:adjustRightInd w:val="0"/>
        <w:spacing w:line="276" w:lineRule="auto"/>
        <w:jc w:val="both"/>
        <w:rPr>
          <w:rFonts w:ascii="Arial" w:hAnsi="Arial" w:cs="Arial"/>
        </w:rPr>
      </w:pPr>
    </w:p>
    <w:p w:rsidR="00AC1BB5" w:rsidRPr="006847F8" w:rsidRDefault="00F16675" w:rsidP="007A4F71">
      <w:pPr>
        <w:autoSpaceDE w:val="0"/>
        <w:autoSpaceDN w:val="0"/>
        <w:adjustRightInd w:val="0"/>
        <w:spacing w:line="276" w:lineRule="auto"/>
        <w:jc w:val="both"/>
        <w:rPr>
          <w:rFonts w:ascii="Arial" w:hAnsi="Arial" w:cs="Arial"/>
        </w:rPr>
      </w:pPr>
      <w:r w:rsidRPr="006847F8">
        <w:rPr>
          <w:rFonts w:ascii="Arial" w:hAnsi="Arial" w:cs="Arial"/>
          <w:b/>
        </w:rPr>
        <w:t>II.-</w:t>
      </w:r>
      <w:r w:rsidRPr="006847F8">
        <w:rPr>
          <w:rFonts w:ascii="Arial" w:hAnsi="Arial" w:cs="Arial"/>
        </w:rPr>
        <w:t xml:space="preserve"> </w:t>
      </w:r>
      <w:r w:rsidR="009A51DB" w:rsidRPr="006847F8">
        <w:rPr>
          <w:rFonts w:ascii="Arial" w:hAnsi="Arial" w:cs="Arial"/>
        </w:rPr>
        <w:t>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p>
    <w:p w:rsidR="009A51DB" w:rsidRPr="006847F8" w:rsidRDefault="009A51DB" w:rsidP="007A4F71">
      <w:pPr>
        <w:autoSpaceDE w:val="0"/>
        <w:autoSpaceDN w:val="0"/>
        <w:adjustRightInd w:val="0"/>
        <w:spacing w:line="276" w:lineRule="auto"/>
        <w:jc w:val="both"/>
        <w:rPr>
          <w:rFonts w:ascii="Arial" w:hAnsi="Arial" w:cs="Arial"/>
        </w:rPr>
      </w:pPr>
    </w:p>
    <w:p w:rsidR="00FC5F2E" w:rsidRDefault="00AC1BB5" w:rsidP="00FC5F2E">
      <w:pPr>
        <w:pStyle w:val="Textosinformato"/>
        <w:jc w:val="both"/>
        <w:rPr>
          <w:rFonts w:ascii="Arial" w:hAnsi="Arial" w:cs="Arial"/>
          <w:sz w:val="24"/>
          <w:szCs w:val="24"/>
        </w:rPr>
      </w:pPr>
      <w:r w:rsidRPr="007712A4">
        <w:rPr>
          <w:rFonts w:ascii="Arial" w:hAnsi="Arial" w:cs="Arial"/>
          <w:b/>
          <w:sz w:val="24"/>
        </w:rPr>
        <w:lastRenderedPageBreak/>
        <w:t>III.-</w:t>
      </w:r>
      <w:r w:rsidRPr="007712A4">
        <w:rPr>
          <w:rFonts w:ascii="Arial" w:hAnsi="Arial" w:cs="Arial"/>
          <w:sz w:val="24"/>
        </w:rPr>
        <w:t xml:space="preserve"> </w:t>
      </w:r>
      <w:r w:rsidR="00FC5F2E">
        <w:rPr>
          <w:rFonts w:ascii="Arial" w:hAnsi="Arial" w:cs="Arial"/>
          <w:sz w:val="24"/>
          <w:szCs w:val="24"/>
        </w:rPr>
        <w:t>E</w:t>
      </w:r>
      <w:r w:rsidR="00FC5F2E" w:rsidRPr="00FC5F2E">
        <w:rPr>
          <w:rFonts w:ascii="Arial" w:hAnsi="Arial" w:cs="Arial"/>
          <w:sz w:val="24"/>
          <w:szCs w:val="24"/>
        </w:rPr>
        <w:t>l 27 de mayo de 2015, se publicó en el Diario Oficial de la Federación el Decreto por el cual se reformaron y adicionaron diversas disposiciones de la Constitución Política de los Estados Unidos Mexicanos en mat</w:t>
      </w:r>
      <w:r w:rsidR="00C730C3">
        <w:rPr>
          <w:rFonts w:ascii="Arial" w:hAnsi="Arial" w:cs="Arial"/>
          <w:sz w:val="24"/>
          <w:szCs w:val="24"/>
        </w:rPr>
        <w:t>e</w:t>
      </w:r>
      <w:r w:rsidR="007712A4">
        <w:rPr>
          <w:rFonts w:ascii="Arial" w:hAnsi="Arial" w:cs="Arial"/>
          <w:sz w:val="24"/>
          <w:szCs w:val="24"/>
        </w:rPr>
        <w:t xml:space="preserve">ria de combate a la corrupción. Mientras que el numeral </w:t>
      </w:r>
      <w:r w:rsidR="007712A4" w:rsidRPr="007712A4">
        <w:rPr>
          <w:rFonts w:ascii="Arial" w:hAnsi="Arial" w:cs="Arial"/>
          <w:sz w:val="24"/>
          <w:szCs w:val="24"/>
        </w:rPr>
        <w:t>5 de la Ley General del Sistema Nacional Anticorrupción; y 7 de la Ley General de Responsabilidades Administrativas, establecen legalidad, objetividad, profesionalismo, honradez, lealtad, imparcialidad, eficiencia, eficacia, equidad, transparencia, economía, integridad y competencia por mérito, como principios rectores del servicio público.</w:t>
      </w:r>
    </w:p>
    <w:p w:rsidR="007712A4" w:rsidRDefault="007712A4" w:rsidP="00FC5F2E">
      <w:pPr>
        <w:pStyle w:val="Textosinformato"/>
        <w:jc w:val="both"/>
        <w:rPr>
          <w:rFonts w:ascii="Arial" w:hAnsi="Arial" w:cs="Arial"/>
          <w:sz w:val="24"/>
          <w:szCs w:val="24"/>
        </w:rPr>
      </w:pPr>
    </w:p>
    <w:p w:rsidR="007712A4" w:rsidRDefault="007712A4" w:rsidP="007712A4">
      <w:pPr>
        <w:pStyle w:val="Textosinformato"/>
        <w:jc w:val="both"/>
        <w:rPr>
          <w:rFonts w:ascii="Arial" w:hAnsi="Arial" w:cs="Arial"/>
          <w:sz w:val="24"/>
          <w:szCs w:val="23"/>
        </w:rPr>
      </w:pPr>
      <w:r>
        <w:rPr>
          <w:rFonts w:ascii="Arial" w:hAnsi="Arial" w:cs="Arial"/>
          <w:b/>
          <w:sz w:val="24"/>
          <w:szCs w:val="24"/>
        </w:rPr>
        <w:t xml:space="preserve">IV.- </w:t>
      </w:r>
      <w:r>
        <w:rPr>
          <w:rFonts w:ascii="Arial" w:hAnsi="Arial" w:cs="Arial"/>
          <w:sz w:val="24"/>
          <w:szCs w:val="23"/>
        </w:rPr>
        <w:t>La</w:t>
      </w:r>
      <w:r w:rsidRPr="007712A4">
        <w:rPr>
          <w:rFonts w:ascii="Arial" w:hAnsi="Arial" w:cs="Arial"/>
          <w:sz w:val="24"/>
          <w:szCs w:val="23"/>
        </w:rPr>
        <w:t xml:space="preserve"> Ley General del Sistema Nacional Anticorrupción prevé como objetivos del Sistema, establecer las bases y políticas para la promoción, fomento y difusión de la cultura de integridad en el servicio público; establecer las acciones permanentes que aseguren la integridad y el comportamiento ético de las personas servidoras públicas y crear las bases mínimas para que el Estado mexicano establezca políticas eficaces de ética pública y respons</w:t>
      </w:r>
      <w:r w:rsidR="00E235D6">
        <w:rPr>
          <w:rFonts w:ascii="Arial" w:hAnsi="Arial" w:cs="Arial"/>
          <w:sz w:val="24"/>
          <w:szCs w:val="23"/>
        </w:rPr>
        <w:t xml:space="preserve">abilidad en el servicio público, pues </w:t>
      </w:r>
      <w:r w:rsidRPr="007712A4">
        <w:rPr>
          <w:rFonts w:ascii="Arial" w:hAnsi="Arial" w:cs="Arial"/>
          <w:sz w:val="24"/>
          <w:szCs w:val="23"/>
        </w:rPr>
        <w:t>en materia de combate a la corrupción, la construcción de una nueva ética pública y la recuperación de la confianza de la sociedad, en sus autoridades y el compromiso con la excelencia por parte de las personas servidoras públicas deben ser prioridad para todos los entes públicos, a fin de lograr la transformación de México hacia un país próspero y ordenado, basado en relaciones sociales justas, democráticas, respetuosas y fraternas.</w:t>
      </w:r>
    </w:p>
    <w:p w:rsidR="00E235D6" w:rsidRDefault="00E235D6" w:rsidP="007712A4">
      <w:pPr>
        <w:pStyle w:val="Textosinformato"/>
        <w:jc w:val="both"/>
        <w:rPr>
          <w:rFonts w:ascii="Arial" w:hAnsi="Arial" w:cs="Arial"/>
          <w:sz w:val="24"/>
          <w:szCs w:val="23"/>
        </w:rPr>
      </w:pPr>
    </w:p>
    <w:p w:rsidR="00E235D6" w:rsidRDefault="00E235D6" w:rsidP="00E235D6">
      <w:pPr>
        <w:pStyle w:val="Textosinformato"/>
        <w:jc w:val="both"/>
        <w:rPr>
          <w:rFonts w:ascii="Arial" w:hAnsi="Arial" w:cs="Arial"/>
          <w:sz w:val="24"/>
          <w:szCs w:val="23"/>
        </w:rPr>
      </w:pPr>
      <w:r>
        <w:rPr>
          <w:rFonts w:ascii="Arial" w:hAnsi="Arial" w:cs="Arial"/>
          <w:b/>
          <w:sz w:val="24"/>
          <w:szCs w:val="23"/>
        </w:rPr>
        <w:t xml:space="preserve">V.- </w:t>
      </w:r>
      <w:r w:rsidRPr="00E235D6">
        <w:rPr>
          <w:rFonts w:ascii="Arial" w:hAnsi="Arial" w:cs="Arial"/>
          <w:sz w:val="24"/>
          <w:szCs w:val="23"/>
        </w:rPr>
        <w:t xml:space="preserve">En base a lo anterior, con fecha 12 de marzo de 2019, se publicó en el Periódico Oficial “El Estado de Jalisco”, el “Código de Ética y Reglas de Integridad para los Servidores Públicos de la Administración Pública del Estado de Jalisco”, a que hace referencia el Artículo 16 de la Ley General de Responsabilidades Administrativas, armonizado con los Lineamientos emitidos por el Comité Coordinador del Sistema Nacional Anticorrupción. </w:t>
      </w:r>
    </w:p>
    <w:p w:rsidR="00E235D6" w:rsidRDefault="00E235D6" w:rsidP="00E235D6">
      <w:pPr>
        <w:pStyle w:val="Textosinformato"/>
        <w:jc w:val="both"/>
        <w:rPr>
          <w:rFonts w:ascii="Arial" w:hAnsi="Arial" w:cs="Arial"/>
          <w:sz w:val="24"/>
          <w:szCs w:val="23"/>
        </w:rPr>
      </w:pPr>
    </w:p>
    <w:p w:rsidR="00704F76" w:rsidRDefault="00E235D6" w:rsidP="00E235D6">
      <w:pPr>
        <w:pStyle w:val="Textosinformato"/>
        <w:jc w:val="both"/>
        <w:rPr>
          <w:rFonts w:ascii="Arial" w:hAnsi="Arial" w:cs="Arial"/>
          <w:sz w:val="24"/>
          <w:szCs w:val="23"/>
        </w:rPr>
      </w:pPr>
      <w:r w:rsidRPr="00E235D6">
        <w:rPr>
          <w:rFonts w:ascii="Arial" w:hAnsi="Arial" w:cs="Arial"/>
          <w:b/>
          <w:sz w:val="24"/>
          <w:szCs w:val="23"/>
        </w:rPr>
        <w:t xml:space="preserve">VI.- </w:t>
      </w:r>
      <w:r>
        <w:rPr>
          <w:rFonts w:ascii="Arial" w:hAnsi="Arial" w:cs="Arial"/>
          <w:sz w:val="24"/>
          <w:szCs w:val="23"/>
        </w:rPr>
        <w:t>En virtud de lo anterior</w:t>
      </w:r>
      <w:r w:rsidRPr="00E235D6">
        <w:rPr>
          <w:rFonts w:ascii="Arial" w:hAnsi="Arial" w:cs="Arial"/>
          <w:sz w:val="24"/>
          <w:szCs w:val="23"/>
        </w:rPr>
        <w:t xml:space="preserve">, el Acuerdo por el que se dan a conocer los Lineamientos para la emisión del Código de Ética a que se refiere el Artículo 16 de la Ley General de Responsabilidades Administrativas, que fue publicado en el Diario Oficial de la Federación el 12 de octubre de 2018, constituye un insumo emitido por el Comité Coordinador del Sistema Nacional Anticorrupción; por lo tanto, es necesario establecer por medio </w:t>
      </w:r>
      <w:r>
        <w:rPr>
          <w:rFonts w:ascii="Arial" w:hAnsi="Arial" w:cs="Arial"/>
          <w:sz w:val="24"/>
          <w:szCs w:val="23"/>
        </w:rPr>
        <w:t>de un convenio de colaboración</w:t>
      </w:r>
      <w:r w:rsidRPr="00E235D6">
        <w:rPr>
          <w:rFonts w:ascii="Arial" w:hAnsi="Arial" w:cs="Arial"/>
          <w:sz w:val="24"/>
          <w:szCs w:val="23"/>
        </w:rPr>
        <w:t>, acciones que permitan mejorar su cumplimiento</w:t>
      </w:r>
      <w:r w:rsidR="00DE0693">
        <w:rPr>
          <w:rFonts w:ascii="Arial" w:hAnsi="Arial" w:cs="Arial"/>
          <w:sz w:val="24"/>
          <w:szCs w:val="23"/>
        </w:rPr>
        <w:t xml:space="preserve"> y que beneficien a nuestro Municipio</w:t>
      </w:r>
      <w:r w:rsidRPr="00E235D6">
        <w:rPr>
          <w:rFonts w:ascii="Arial" w:hAnsi="Arial" w:cs="Arial"/>
          <w:sz w:val="24"/>
          <w:szCs w:val="23"/>
        </w:rPr>
        <w:t>.</w:t>
      </w:r>
    </w:p>
    <w:p w:rsidR="00AE358A" w:rsidRDefault="00AE358A" w:rsidP="00E235D6">
      <w:pPr>
        <w:pStyle w:val="Textosinformato"/>
        <w:jc w:val="both"/>
        <w:rPr>
          <w:rFonts w:ascii="Arial" w:hAnsi="Arial" w:cs="Arial"/>
          <w:sz w:val="24"/>
          <w:szCs w:val="23"/>
        </w:rPr>
      </w:pPr>
    </w:p>
    <w:p w:rsidR="003A5B77" w:rsidRPr="00FC5F2E" w:rsidRDefault="00AE358A" w:rsidP="00057DB0">
      <w:pPr>
        <w:pStyle w:val="Textosinformato"/>
        <w:jc w:val="both"/>
        <w:rPr>
          <w:rFonts w:ascii="Arial" w:hAnsi="Arial" w:cs="Arial"/>
          <w:sz w:val="24"/>
          <w:szCs w:val="24"/>
          <w:lang w:val="es-ES"/>
        </w:rPr>
      </w:pPr>
      <w:r>
        <w:rPr>
          <w:rFonts w:ascii="Arial" w:hAnsi="Arial" w:cs="Arial"/>
          <w:b/>
          <w:sz w:val="24"/>
          <w:szCs w:val="23"/>
        </w:rPr>
        <w:t xml:space="preserve">VII.- </w:t>
      </w:r>
      <w:r>
        <w:rPr>
          <w:rFonts w:ascii="Arial" w:hAnsi="Arial" w:cs="Arial"/>
          <w:sz w:val="24"/>
          <w:szCs w:val="23"/>
        </w:rPr>
        <w:t>Con fecha 14 de junio del año 2019, es recibido en Sala de Regidores el oficio número 2135-12019 suscrito por la Lic. María Teresa Brito Serra</w:t>
      </w:r>
      <w:r w:rsidR="00E90868">
        <w:rPr>
          <w:rFonts w:ascii="Arial" w:hAnsi="Arial" w:cs="Arial"/>
          <w:sz w:val="24"/>
          <w:szCs w:val="23"/>
        </w:rPr>
        <w:t>no Contralora del Estado de Jalisco, mediante el cual solicita al C.</w:t>
      </w:r>
      <w:r w:rsidR="005950FC">
        <w:rPr>
          <w:rFonts w:ascii="Arial" w:hAnsi="Arial" w:cs="Arial"/>
          <w:sz w:val="24"/>
          <w:szCs w:val="23"/>
        </w:rPr>
        <w:t xml:space="preserve"> </w:t>
      </w:r>
      <w:r w:rsidR="00E90868">
        <w:rPr>
          <w:rFonts w:ascii="Arial" w:hAnsi="Arial" w:cs="Arial"/>
          <w:sz w:val="24"/>
          <w:szCs w:val="23"/>
        </w:rPr>
        <w:t>J. Jesús Guerrero Zúñiga Presidente Municipal de Zapotlán el Grande, se tenga a bien elaborar un convenio de coordinación y colaboración entre la Contraloría del Estado y este Municipio, que tenga como</w:t>
      </w:r>
      <w:r w:rsidR="00057DB0" w:rsidRPr="00057DB0">
        <w:rPr>
          <w:rFonts w:ascii="Arial" w:hAnsi="Arial" w:cs="Arial"/>
          <w:sz w:val="24"/>
          <w:szCs w:val="23"/>
        </w:rPr>
        <w:t xml:space="preserve"> finalidad </w:t>
      </w:r>
      <w:r w:rsidR="00057DB0" w:rsidRPr="00057DB0">
        <w:rPr>
          <w:rFonts w:ascii="Arial" w:hAnsi="Arial" w:cs="Arial"/>
          <w:sz w:val="24"/>
          <w:szCs w:val="23"/>
        </w:rPr>
        <w:lastRenderedPageBreak/>
        <w:t xml:space="preserve">implementar acciones específicas en materia de ética, conducta, prevención de conflictos de interés y reglas de integridad, que permitan promover, fomentar y difundir una cultura de integridad y comportamiento ético en las personas servidoras públicas, estableciendo bases y principios que permitan cumplir el insumo emitido por el Comité Coordinador del Sistema Nacional Anticorrupción, consistente en la elaboración del Código de Ética a que hace referencia el artículo 16 de la Ley General de Responsabilidades Administrativas. </w:t>
      </w:r>
    </w:p>
    <w:p w:rsidR="009C4C27" w:rsidRPr="00FC5F2E" w:rsidRDefault="009C4C27" w:rsidP="009C4C27">
      <w:pPr>
        <w:autoSpaceDE w:val="0"/>
        <w:autoSpaceDN w:val="0"/>
        <w:adjustRightInd w:val="0"/>
        <w:spacing w:line="276" w:lineRule="auto"/>
        <w:jc w:val="both"/>
        <w:rPr>
          <w:rFonts w:ascii="Arial" w:hAnsi="Arial" w:cs="Arial"/>
          <w:b/>
          <w:lang w:val="es-ES"/>
        </w:rPr>
      </w:pPr>
    </w:p>
    <w:p w:rsidR="00236FE7" w:rsidRPr="006847F8"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rPr>
      </w:pPr>
      <w:r w:rsidRPr="006847F8">
        <w:rPr>
          <w:rFonts w:ascii="Arial" w:hAnsi="Arial" w:cs="Arial"/>
        </w:rPr>
        <w:t>Por lo anteriormente expuesto propongo y someto a su consideración, el siguiente:</w:t>
      </w:r>
    </w:p>
    <w:p w:rsidR="00236FE7" w:rsidRPr="006847F8"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rPr>
      </w:pPr>
    </w:p>
    <w:p w:rsidR="00236FE7" w:rsidRPr="006847F8"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rPr>
      </w:pPr>
    </w:p>
    <w:p w:rsidR="00331BC8" w:rsidRDefault="005571B3"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rPr>
      </w:pPr>
      <w:r w:rsidRPr="006847F8">
        <w:rPr>
          <w:rFonts w:ascii="Arial" w:hAnsi="Arial" w:cs="Arial"/>
          <w:b/>
        </w:rPr>
        <w:t>PUNTO DE ACUERDO ECONÓMICO</w:t>
      </w:r>
      <w:r w:rsidR="00331BC8" w:rsidRPr="006847F8">
        <w:rPr>
          <w:rFonts w:ascii="Arial" w:hAnsi="Arial" w:cs="Arial"/>
          <w:b/>
        </w:rPr>
        <w:t>:</w:t>
      </w:r>
    </w:p>
    <w:p w:rsidR="00563475" w:rsidRPr="006847F8" w:rsidRDefault="00563475"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rPr>
      </w:pPr>
    </w:p>
    <w:p w:rsidR="00331BC8" w:rsidRPr="006847F8" w:rsidRDefault="00331BC8"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rPr>
      </w:pPr>
    </w:p>
    <w:p w:rsidR="00415252" w:rsidRDefault="00B33116" w:rsidP="0048128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Pr>
          <w:rFonts w:ascii="Arial" w:hAnsi="Arial" w:cs="Arial"/>
          <w:b/>
        </w:rPr>
        <w:t>PRIMERO</w:t>
      </w:r>
      <w:r w:rsidR="00331BC8" w:rsidRPr="006847F8">
        <w:rPr>
          <w:rFonts w:ascii="Arial" w:hAnsi="Arial" w:cs="Arial"/>
          <w:b/>
        </w:rPr>
        <w:t xml:space="preserve">: </w:t>
      </w:r>
      <w:r w:rsidR="00057DB0">
        <w:rPr>
          <w:rFonts w:ascii="Arial" w:hAnsi="Arial" w:cs="Arial"/>
        </w:rPr>
        <w:t>Se autoriza</w:t>
      </w:r>
      <w:r w:rsidR="00AE358A">
        <w:rPr>
          <w:rFonts w:ascii="Arial" w:hAnsi="Arial" w:cs="Arial"/>
        </w:rPr>
        <w:t xml:space="preserve"> por el Pleno del H. Ayuntamiento de Zapotlán el Grande, Jalisco, </w:t>
      </w:r>
      <w:r w:rsidR="00E90868" w:rsidRPr="00E90868">
        <w:rPr>
          <w:rFonts w:ascii="Arial" w:hAnsi="Arial" w:cs="Arial"/>
        </w:rPr>
        <w:t>para que a través del C. J. Jesús Guerrero Zúñiga, Lic. Cindy Estefany García Orozco, en su carácter de Presidente Municipal y Síndico Municipal respectivamente, realicen las gestiones necesarias, así como la suscripción y firma del</w:t>
      </w:r>
      <w:r w:rsidR="009A169C">
        <w:rPr>
          <w:rFonts w:ascii="Arial" w:hAnsi="Arial" w:cs="Arial"/>
        </w:rPr>
        <w:t xml:space="preserve"> </w:t>
      </w:r>
      <w:r w:rsidR="009A169C" w:rsidRPr="009A169C">
        <w:rPr>
          <w:rFonts w:ascii="Arial" w:hAnsi="Arial" w:cs="Arial"/>
          <w:b/>
        </w:rPr>
        <w:t>CONVENIO DE COORDINACIÓN Y COLABORACIÓN QUE TIENE COMO OBJETO LA IMPLEMENTACIÓN DE ACCIONES ESPECÍFICAS EN MATERIA DE ÉTICA, CONDUCTA, PREVENCIÓN DE CONFLICTOS DE INTERÉS Y REGLAS DE INTEGRIDA</w:t>
      </w:r>
      <w:r w:rsidR="009A169C">
        <w:rPr>
          <w:rFonts w:ascii="Arial" w:hAnsi="Arial" w:cs="Arial"/>
          <w:b/>
        </w:rPr>
        <w:t>D.</w:t>
      </w:r>
      <w:r w:rsidR="00E90868" w:rsidRPr="00E90868">
        <w:rPr>
          <w:rFonts w:ascii="Arial" w:hAnsi="Arial" w:cs="Arial"/>
        </w:rPr>
        <w:t xml:space="preserve"> </w:t>
      </w:r>
    </w:p>
    <w:p w:rsidR="00415252" w:rsidRDefault="00415252" w:rsidP="0048128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p>
    <w:p w:rsidR="00415252" w:rsidRDefault="00415252" w:rsidP="0048128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415252">
        <w:rPr>
          <w:rFonts w:ascii="Arial" w:hAnsi="Arial" w:cs="Arial"/>
          <w:b/>
        </w:rPr>
        <w:t>SEGUNDO:</w:t>
      </w:r>
      <w:r w:rsidRPr="00415252">
        <w:rPr>
          <w:rFonts w:ascii="Arial" w:hAnsi="Arial" w:cs="Arial"/>
        </w:rPr>
        <w:t xml:space="preserve"> Se instruye al Síndico Municipal, a fin de </w:t>
      </w:r>
      <w:r>
        <w:rPr>
          <w:rFonts w:ascii="Arial" w:hAnsi="Arial" w:cs="Arial"/>
        </w:rPr>
        <w:t xml:space="preserve">que </w:t>
      </w:r>
      <w:r w:rsidRPr="00415252">
        <w:rPr>
          <w:rFonts w:ascii="Arial" w:hAnsi="Arial" w:cs="Arial"/>
        </w:rPr>
        <w:t>revise</w:t>
      </w:r>
      <w:r>
        <w:rPr>
          <w:rFonts w:ascii="Arial" w:hAnsi="Arial" w:cs="Arial"/>
        </w:rPr>
        <w:t xml:space="preserve"> las cláusulas que la Contraloría del Estado sugiere para la suscripción</w:t>
      </w:r>
      <w:r w:rsidRPr="00415252">
        <w:rPr>
          <w:rFonts w:ascii="Arial" w:hAnsi="Arial" w:cs="Arial"/>
        </w:rPr>
        <w:t xml:space="preserve"> </w:t>
      </w:r>
      <w:r>
        <w:rPr>
          <w:rFonts w:ascii="Arial" w:hAnsi="Arial" w:cs="Arial"/>
        </w:rPr>
        <w:t>d</w:t>
      </w:r>
      <w:r w:rsidRPr="00415252">
        <w:rPr>
          <w:rFonts w:ascii="Arial" w:hAnsi="Arial" w:cs="Arial"/>
        </w:rPr>
        <w:t>el convenio y demás documentación necesaria, a fin de cumplimentar los puntos aprobados en el contenido de la presente iniciativa.</w:t>
      </w:r>
    </w:p>
    <w:p w:rsidR="00415252" w:rsidRDefault="00415252" w:rsidP="0048128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p>
    <w:p w:rsidR="0048128A" w:rsidRDefault="00415252" w:rsidP="0048128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
          <w:bCs/>
          <w:sz w:val="28"/>
        </w:rPr>
      </w:pPr>
      <w:r w:rsidRPr="007C77EC">
        <w:rPr>
          <w:rFonts w:ascii="Arial" w:hAnsi="Arial" w:cs="Arial"/>
          <w:b/>
        </w:rPr>
        <w:t>TERCERO:</w:t>
      </w:r>
      <w:r w:rsidRPr="00415252">
        <w:rPr>
          <w:rFonts w:ascii="Arial" w:hAnsi="Arial" w:cs="Arial"/>
        </w:rPr>
        <w:t xml:space="preserve"> Se faculta a los C.C. Presidente Municipal, Síndico Municipal, Secretario General del Ayuntamiento, para que a nombre y representación del Municipio de Zapotlán el Grande, Jalisco, suscriban cualquier otra documentación o gestión que sea necesaria para la ejecución del presente acuerdo. </w:t>
      </w:r>
      <w:r w:rsidR="006847F8" w:rsidRPr="006847F8">
        <w:rPr>
          <w:rFonts w:ascii="Arial" w:hAnsi="Arial" w:cs="Arial"/>
          <w:lang w:val="es-ES"/>
        </w:rPr>
        <w:t xml:space="preserve"> </w:t>
      </w:r>
    </w:p>
    <w:p w:rsidR="00E44E83" w:rsidRPr="006847F8" w:rsidRDefault="00E44E83" w:rsidP="00B55A55">
      <w:pPr>
        <w:pStyle w:val="Cuerpo"/>
        <w:spacing w:after="0" w:line="240" w:lineRule="auto"/>
        <w:jc w:val="center"/>
        <w:rPr>
          <w:rFonts w:ascii="Arial" w:hAnsi="Arial"/>
          <w:b/>
          <w:bCs/>
          <w:sz w:val="28"/>
          <w:lang w:val="es-MX"/>
        </w:rPr>
      </w:pPr>
    </w:p>
    <w:p w:rsidR="00B55A55" w:rsidRPr="006847F8" w:rsidRDefault="00B55A55" w:rsidP="00B55A55">
      <w:pPr>
        <w:pStyle w:val="Cuerpo"/>
        <w:spacing w:after="0" w:line="240" w:lineRule="auto"/>
        <w:jc w:val="center"/>
        <w:rPr>
          <w:rFonts w:ascii="Arial" w:hAnsi="Arial"/>
          <w:b/>
          <w:bCs/>
          <w:lang w:val="es-MX"/>
        </w:rPr>
      </w:pPr>
      <w:r w:rsidRPr="006847F8">
        <w:rPr>
          <w:rFonts w:ascii="Arial" w:hAnsi="Arial"/>
          <w:b/>
          <w:bCs/>
          <w:lang w:val="es-MX"/>
        </w:rPr>
        <w:t>ATENTAMENTE</w:t>
      </w:r>
    </w:p>
    <w:p w:rsidR="006847F8" w:rsidRPr="006847F8" w:rsidRDefault="00A316ED" w:rsidP="006847F8">
      <w:pPr>
        <w:jc w:val="center"/>
        <w:rPr>
          <w:rFonts w:ascii="Arial" w:eastAsia="Calibri" w:hAnsi="Arial" w:cs="Calibri"/>
          <w:bCs/>
          <w:i/>
          <w:color w:val="000000"/>
          <w:szCs w:val="22"/>
          <w:u w:color="000000"/>
        </w:rPr>
      </w:pPr>
      <w:r w:rsidRPr="006847F8">
        <w:rPr>
          <w:rFonts w:ascii="Arial" w:hAnsi="Arial" w:cs="Arial"/>
          <w:i/>
          <w:sz w:val="28"/>
          <w:lang w:val="es-ES"/>
        </w:rPr>
        <w:t>“</w:t>
      </w:r>
      <w:r w:rsidR="006847F8" w:rsidRPr="006847F8">
        <w:rPr>
          <w:rFonts w:ascii="Arial" w:eastAsia="Calibri" w:hAnsi="Arial" w:cs="Calibri"/>
          <w:bCs/>
          <w:i/>
          <w:color w:val="000000"/>
          <w:szCs w:val="22"/>
          <w:u w:color="000000"/>
        </w:rPr>
        <w:t>“2019, AÑO DE LA IGUALDAD DE GÉNERO EN JALISCO”</w:t>
      </w:r>
    </w:p>
    <w:p w:rsidR="006847F8" w:rsidRPr="006847F8" w:rsidRDefault="006847F8" w:rsidP="006847F8">
      <w:pPr>
        <w:jc w:val="center"/>
        <w:rPr>
          <w:rFonts w:ascii="Arial" w:eastAsia="Calibri" w:hAnsi="Arial" w:cs="Calibri"/>
          <w:b/>
          <w:bCs/>
          <w:color w:val="000000"/>
          <w:sz w:val="28"/>
          <w:szCs w:val="22"/>
          <w:u w:color="000000"/>
        </w:rPr>
      </w:pPr>
      <w:r w:rsidRPr="006847F8">
        <w:rPr>
          <w:rFonts w:ascii="Arial" w:hAnsi="Arial" w:cs="Arial"/>
          <w:i/>
          <w:u w:color="000000"/>
          <w:lang w:val="es-ES"/>
        </w:rPr>
        <w:t>“2019, AÑO DEL LXXX ANIVERSARIO DE LA ESCUELA SECUNDARIA LIC. BENITO JUÁREZ”</w:t>
      </w:r>
    </w:p>
    <w:p w:rsidR="006847F8" w:rsidRPr="006847F8" w:rsidRDefault="006847F8" w:rsidP="006847F8">
      <w:pPr>
        <w:spacing w:line="276" w:lineRule="auto"/>
        <w:jc w:val="center"/>
        <w:rPr>
          <w:rFonts w:ascii="Arial" w:hAnsi="Arial" w:cs="Arial"/>
          <w:i/>
          <w:sz w:val="28"/>
          <w:u w:color="000000"/>
          <w:lang w:val="es-ES"/>
        </w:rPr>
      </w:pPr>
      <w:r w:rsidRPr="006847F8">
        <w:rPr>
          <w:rFonts w:ascii="Arial" w:eastAsia="Calibri" w:hAnsi="Arial" w:cs="Calibri"/>
          <w:bCs/>
          <w:color w:val="000000"/>
          <w:szCs w:val="22"/>
          <w:u w:color="000000"/>
        </w:rPr>
        <w:lastRenderedPageBreak/>
        <w:t>CIUDAD GUZMÁN, MUNICIPIO DE ZAPOT</w:t>
      </w:r>
      <w:r w:rsidR="007C77EC">
        <w:rPr>
          <w:rFonts w:ascii="Arial" w:eastAsia="Calibri" w:hAnsi="Arial" w:cs="Calibri"/>
          <w:bCs/>
          <w:color w:val="000000"/>
          <w:szCs w:val="22"/>
          <w:u w:color="000000"/>
        </w:rPr>
        <w:t>LÁN EL GRANDE, JALISCO, JUNIO 24</w:t>
      </w:r>
      <w:r w:rsidRPr="006847F8">
        <w:rPr>
          <w:rFonts w:ascii="Arial" w:eastAsia="Calibri" w:hAnsi="Arial" w:cs="Calibri"/>
          <w:bCs/>
          <w:color w:val="000000"/>
          <w:szCs w:val="22"/>
          <w:u w:color="000000"/>
        </w:rPr>
        <w:t xml:space="preserve"> DEL AÑO 2019.</w:t>
      </w:r>
      <w:r w:rsidRPr="006847F8">
        <w:rPr>
          <w:rFonts w:ascii="Arial" w:hAnsi="Arial" w:cs="Arial"/>
          <w:i/>
          <w:sz w:val="28"/>
          <w:u w:color="000000"/>
          <w:lang w:val="es-ES"/>
        </w:rPr>
        <w:t xml:space="preserve"> </w:t>
      </w:r>
    </w:p>
    <w:p w:rsidR="00B55A55" w:rsidRPr="006847F8" w:rsidRDefault="00B55A55" w:rsidP="006847F8">
      <w:pPr>
        <w:pStyle w:val="Cuerpo"/>
        <w:spacing w:after="0" w:line="240" w:lineRule="auto"/>
        <w:jc w:val="center"/>
        <w:rPr>
          <w:rFonts w:ascii="Lucida Handwriting" w:hAnsi="Lucida Handwriting"/>
          <w:bCs/>
          <w:szCs w:val="20"/>
          <w:lang w:val="es-MX"/>
        </w:rPr>
      </w:pPr>
    </w:p>
    <w:p w:rsidR="00DB7571" w:rsidRPr="006847F8" w:rsidRDefault="00DB7571" w:rsidP="00B55A55">
      <w:pPr>
        <w:pStyle w:val="Cuerpo"/>
        <w:spacing w:after="0" w:line="240" w:lineRule="auto"/>
        <w:jc w:val="center"/>
        <w:rPr>
          <w:rFonts w:ascii="Lucida Handwriting" w:hAnsi="Lucida Handwriting"/>
          <w:bCs/>
          <w:szCs w:val="20"/>
          <w:lang w:val="es-MX"/>
        </w:rPr>
      </w:pPr>
    </w:p>
    <w:p w:rsidR="005A1254" w:rsidRPr="006847F8" w:rsidRDefault="005A1254" w:rsidP="00B55A55">
      <w:pPr>
        <w:pStyle w:val="Cuerpo"/>
        <w:spacing w:after="0" w:line="240" w:lineRule="auto"/>
        <w:jc w:val="center"/>
        <w:rPr>
          <w:rFonts w:ascii="Arial" w:hAnsi="Arial" w:cs="Arial"/>
          <w:b/>
          <w:bCs/>
          <w:sz w:val="28"/>
          <w:szCs w:val="20"/>
          <w:lang w:val="es-MX"/>
        </w:rPr>
      </w:pPr>
    </w:p>
    <w:p w:rsidR="00B55A55" w:rsidRPr="006847F8" w:rsidRDefault="00B55A55" w:rsidP="00B55A55">
      <w:pPr>
        <w:pStyle w:val="Cuerpo"/>
        <w:spacing w:after="0" w:line="240" w:lineRule="auto"/>
        <w:jc w:val="center"/>
        <w:rPr>
          <w:rFonts w:ascii="Arial" w:hAnsi="Arial" w:cs="Arial"/>
          <w:bCs/>
          <w:sz w:val="28"/>
          <w:szCs w:val="20"/>
          <w:lang w:val="es-MX"/>
        </w:rPr>
      </w:pPr>
    </w:p>
    <w:p w:rsidR="00C421E8" w:rsidRPr="006847F8" w:rsidRDefault="00250A99" w:rsidP="007A4F71">
      <w:pPr>
        <w:pStyle w:val="Cuerpo"/>
        <w:spacing w:after="0" w:line="240" w:lineRule="auto"/>
        <w:jc w:val="center"/>
        <w:rPr>
          <w:rFonts w:ascii="Arial" w:hAnsi="Arial" w:cs="Arial"/>
          <w:b/>
          <w:bCs/>
          <w:sz w:val="28"/>
          <w:szCs w:val="20"/>
          <w:lang w:val="es-MX"/>
        </w:rPr>
      </w:pPr>
      <w:r w:rsidRPr="006847F8">
        <w:rPr>
          <w:rFonts w:ascii="Arial" w:hAnsi="Arial" w:cs="Arial"/>
          <w:b/>
          <w:bCs/>
          <w:sz w:val="28"/>
          <w:szCs w:val="20"/>
          <w:lang w:val="es-MX"/>
        </w:rPr>
        <w:t>LI</w:t>
      </w:r>
      <w:r w:rsidR="006C51BE" w:rsidRPr="006847F8">
        <w:rPr>
          <w:rFonts w:ascii="Arial" w:hAnsi="Arial" w:cs="Arial"/>
          <w:b/>
          <w:bCs/>
          <w:sz w:val="28"/>
          <w:szCs w:val="20"/>
          <w:lang w:val="es-MX"/>
        </w:rPr>
        <w:t>C</w:t>
      </w:r>
      <w:r w:rsidR="00B55A55" w:rsidRPr="006847F8">
        <w:rPr>
          <w:rFonts w:ascii="Arial" w:hAnsi="Arial" w:cs="Arial"/>
          <w:b/>
          <w:bCs/>
          <w:sz w:val="28"/>
          <w:szCs w:val="20"/>
          <w:lang w:val="es-MX"/>
        </w:rPr>
        <w:t xml:space="preserve">. </w:t>
      </w:r>
      <w:r w:rsidR="00FE7F0B" w:rsidRPr="006847F8">
        <w:rPr>
          <w:rFonts w:ascii="Arial" w:hAnsi="Arial" w:cs="Arial"/>
          <w:b/>
          <w:bCs/>
          <w:sz w:val="28"/>
          <w:szCs w:val="20"/>
          <w:lang w:val="es-MX"/>
        </w:rPr>
        <w:t>CLAUDIA LOPEZ DEL TORO</w:t>
      </w:r>
    </w:p>
    <w:p w:rsidR="00FE7F0B"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eastAsia="es-ES"/>
        </w:rPr>
      </w:pPr>
      <w:r w:rsidRPr="006847F8">
        <w:rPr>
          <w:rFonts w:ascii="Arial" w:eastAsia="Times New Roman" w:hAnsi="Arial" w:cs="Arial"/>
          <w:sz w:val="22"/>
          <w:szCs w:val="22"/>
          <w:bdr w:val="none" w:sz="0" w:space="0" w:color="auto"/>
          <w:lang w:val="es-ES" w:eastAsia="es-ES"/>
        </w:rPr>
        <w:t xml:space="preserve">REGIDORA PRESIDENTA DE LA COMISIÓN EDILICIA PERMANENTE DE </w:t>
      </w:r>
      <w:r w:rsidR="006847F8" w:rsidRPr="006847F8">
        <w:rPr>
          <w:rFonts w:ascii="Arial" w:eastAsia="Times New Roman" w:hAnsi="Arial" w:cs="Arial"/>
          <w:sz w:val="22"/>
          <w:szCs w:val="22"/>
          <w:bdr w:val="none" w:sz="0" w:space="0" w:color="auto"/>
          <w:lang w:eastAsia="es-ES"/>
        </w:rPr>
        <w:t>TRANSPARENCIA, ACCESO A LA INFORMACIÓN PÚBLICA, COMBATE A LA CORRUPCIÓN Y PROTECCIÓN DE DATOS PERSONALES</w:t>
      </w: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C77EC" w:rsidRDefault="007C77EC"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C77EC" w:rsidRDefault="007C77EC"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C77EC" w:rsidRDefault="007C77EC"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C77EC" w:rsidRDefault="007C77EC"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563475" w:rsidRDefault="00563475"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563475" w:rsidRDefault="00563475"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563475" w:rsidRDefault="00563475"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563475" w:rsidRDefault="00563475"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Pr="00773FBE"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FE7F0B" w:rsidRPr="00773FBE"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roofErr w:type="spellStart"/>
      <w:r w:rsidRPr="00773FBE">
        <w:rPr>
          <w:rFonts w:ascii="Arial" w:eastAsia="Times New Roman" w:hAnsi="Arial" w:cs="Arial"/>
          <w:sz w:val="18"/>
          <w:szCs w:val="22"/>
          <w:bdr w:val="none" w:sz="0" w:space="0" w:color="auto"/>
          <w:lang w:val="es-ES" w:eastAsia="es-ES"/>
        </w:rPr>
        <w:t>C.c.p</w:t>
      </w:r>
      <w:proofErr w:type="spellEnd"/>
      <w:r w:rsidRPr="00773FBE">
        <w:rPr>
          <w:rFonts w:ascii="Arial" w:eastAsia="Times New Roman" w:hAnsi="Arial" w:cs="Arial"/>
          <w:sz w:val="18"/>
          <w:szCs w:val="22"/>
          <w:bdr w:val="none" w:sz="0" w:space="0" w:color="auto"/>
          <w:lang w:val="es-ES" w:eastAsia="es-ES"/>
        </w:rPr>
        <w:t>. Archivo</w:t>
      </w:r>
    </w:p>
    <w:p w:rsidR="00A316ED" w:rsidRPr="00A316ED" w:rsidRDefault="00FE7F0B" w:rsidP="008132C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ES"/>
        </w:rPr>
      </w:pPr>
      <w:r>
        <w:rPr>
          <w:rFonts w:ascii="Arial" w:eastAsia="Times New Roman" w:hAnsi="Arial" w:cs="Arial"/>
          <w:sz w:val="18"/>
          <w:szCs w:val="22"/>
          <w:bdr w:val="none" w:sz="0" w:space="0" w:color="auto"/>
          <w:lang w:val="es-ES" w:eastAsia="es-ES"/>
        </w:rPr>
        <w:t>CLT</w:t>
      </w:r>
      <w:r w:rsidRPr="00773FBE">
        <w:rPr>
          <w:rFonts w:ascii="Arial" w:eastAsia="Times New Roman" w:hAnsi="Arial" w:cs="Arial"/>
          <w:sz w:val="18"/>
          <w:szCs w:val="22"/>
          <w:bdr w:val="none" w:sz="0" w:space="0" w:color="auto"/>
          <w:lang w:val="es-ES" w:eastAsia="es-ES"/>
        </w:rPr>
        <w:t>/ama</w:t>
      </w:r>
      <w:bookmarkStart w:id="0" w:name="_GoBack"/>
      <w:bookmarkEnd w:id="0"/>
    </w:p>
    <w:sectPr w:rsidR="00A316ED" w:rsidRPr="00A316ED" w:rsidSect="00EB0620">
      <w:headerReference w:type="default" r:id="rId8"/>
      <w:pgSz w:w="12240" w:h="15840"/>
      <w:pgMar w:top="2552" w:right="1134" w:bottom="1985" w:left="1418"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384" w:rsidRDefault="009B3384">
      <w:r>
        <w:separator/>
      </w:r>
    </w:p>
  </w:endnote>
  <w:endnote w:type="continuationSeparator" w:id="0">
    <w:p w:rsidR="009B3384" w:rsidRDefault="009B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384" w:rsidRDefault="009B3384">
      <w:r>
        <w:separator/>
      </w:r>
    </w:p>
  </w:footnote>
  <w:footnote w:type="continuationSeparator" w:id="0">
    <w:p w:rsidR="009B3384" w:rsidRDefault="009B3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909" w:rsidRDefault="008132C4">
    <w:pPr>
      <w:pStyle w:val="Cabeceraypie"/>
      <w:rPr>
        <w:rFonts w:hint="eastAsia"/>
      </w:rPr>
    </w:pPr>
    <w:r>
      <w:rPr>
        <w:rFonts w:hint="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64.2pt;margin-top:-124.05pt;width:612.55pt;height:792.5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20B75"/>
    <w:multiLevelType w:val="hybridMultilevel"/>
    <w:tmpl w:val="57BE70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413637"/>
    <w:multiLevelType w:val="hybridMultilevel"/>
    <w:tmpl w:val="34BA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531473"/>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5610E"/>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24D61"/>
    <w:multiLevelType w:val="hybridMultilevel"/>
    <w:tmpl w:val="974EF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2F134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077F98"/>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31598D"/>
    <w:multiLevelType w:val="hybridMultilevel"/>
    <w:tmpl w:val="F560EFAE"/>
    <w:lvl w:ilvl="0" w:tplc="5D96ABE6">
      <w:start w:val="1"/>
      <w:numFmt w:val="upperRoman"/>
      <w:lvlText w:val="%1."/>
      <w:lvlJc w:val="left"/>
      <w:pPr>
        <w:ind w:left="720" w:hanging="360"/>
      </w:pPr>
      <w:rPr>
        <w:rFonts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78A7754"/>
    <w:multiLevelType w:val="hybridMultilevel"/>
    <w:tmpl w:val="5210B74A"/>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3823668A"/>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9041F2"/>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D97FF7"/>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CE51D5"/>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8D4887"/>
    <w:multiLevelType w:val="hybridMultilevel"/>
    <w:tmpl w:val="402C2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8B771D"/>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1F119F"/>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E61E3C"/>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26490B"/>
    <w:multiLevelType w:val="hybridMultilevel"/>
    <w:tmpl w:val="D0C0DB56"/>
    <w:numStyleLink w:val="Estiloimportado1"/>
  </w:abstractNum>
  <w:abstractNum w:abstractNumId="19">
    <w:nsid w:val="708A2B2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3A3372"/>
    <w:multiLevelType w:val="hybridMultilevel"/>
    <w:tmpl w:val="D0C0DB56"/>
    <w:styleLink w:val="Estiloimportado1"/>
    <w:lvl w:ilvl="0" w:tplc="EC6A5580">
      <w:start w:val="1"/>
      <w:numFmt w:val="upperRoman"/>
      <w:lvlText w:val="%1."/>
      <w:lvlJc w:val="left"/>
      <w:pPr>
        <w:ind w:left="720" w:hanging="4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40534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6888AC">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E82C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085B8C">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D026B8">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56A8C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B89ED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B8831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0"/>
  </w:num>
  <w:num w:numId="2">
    <w:abstractNumId w:val="18"/>
  </w:num>
  <w:num w:numId="3">
    <w:abstractNumId w:val="15"/>
  </w:num>
  <w:num w:numId="4">
    <w:abstractNumId w:val="2"/>
  </w:num>
  <w:num w:numId="5">
    <w:abstractNumId w:val="9"/>
  </w:num>
  <w:num w:numId="6">
    <w:abstractNumId w:val="10"/>
  </w:num>
  <w:num w:numId="7">
    <w:abstractNumId w:val="6"/>
  </w:num>
  <w:num w:numId="8">
    <w:abstractNumId w:val="17"/>
  </w:num>
  <w:num w:numId="9">
    <w:abstractNumId w:val="3"/>
  </w:num>
  <w:num w:numId="10">
    <w:abstractNumId w:val="5"/>
  </w:num>
  <w:num w:numId="11">
    <w:abstractNumId w:val="14"/>
  </w:num>
  <w:num w:numId="12">
    <w:abstractNumId w:val="16"/>
  </w:num>
  <w:num w:numId="13">
    <w:abstractNumId w:val="11"/>
  </w:num>
  <w:num w:numId="14">
    <w:abstractNumId w:val="19"/>
  </w:num>
  <w:num w:numId="15">
    <w:abstractNumId w:val="12"/>
  </w:num>
  <w:num w:numId="16">
    <w:abstractNumId w:val="13"/>
  </w:num>
  <w:num w:numId="17">
    <w:abstractNumId w:val="4"/>
  </w:num>
  <w:num w:numId="18">
    <w:abstractNumId w:val="8"/>
  </w:num>
  <w:num w:numId="19">
    <w:abstractNumId w:val="7"/>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980"/>
    <w:rsid w:val="00016380"/>
    <w:rsid w:val="0002546E"/>
    <w:rsid w:val="00033755"/>
    <w:rsid w:val="00040E85"/>
    <w:rsid w:val="00046B60"/>
    <w:rsid w:val="00057DB0"/>
    <w:rsid w:val="00072976"/>
    <w:rsid w:val="00076DCE"/>
    <w:rsid w:val="00080F54"/>
    <w:rsid w:val="00081BB8"/>
    <w:rsid w:val="000855E4"/>
    <w:rsid w:val="000A2014"/>
    <w:rsid w:val="000A703B"/>
    <w:rsid w:val="000C1A5D"/>
    <w:rsid w:val="000D4E75"/>
    <w:rsid w:val="000E2547"/>
    <w:rsid w:val="00120715"/>
    <w:rsid w:val="00137307"/>
    <w:rsid w:val="00164C03"/>
    <w:rsid w:val="00186E68"/>
    <w:rsid w:val="00195198"/>
    <w:rsid w:val="001B588B"/>
    <w:rsid w:val="001C7636"/>
    <w:rsid w:val="001D258F"/>
    <w:rsid w:val="001F2F0E"/>
    <w:rsid w:val="001F74E3"/>
    <w:rsid w:val="002008BE"/>
    <w:rsid w:val="00206DF1"/>
    <w:rsid w:val="002076ED"/>
    <w:rsid w:val="00212EA1"/>
    <w:rsid w:val="00214A9C"/>
    <w:rsid w:val="00224DDA"/>
    <w:rsid w:val="002315B1"/>
    <w:rsid w:val="00236FE7"/>
    <w:rsid w:val="00250A99"/>
    <w:rsid w:val="00257E3B"/>
    <w:rsid w:val="00264B8F"/>
    <w:rsid w:val="00270842"/>
    <w:rsid w:val="00285F89"/>
    <w:rsid w:val="00291BDA"/>
    <w:rsid w:val="002958D4"/>
    <w:rsid w:val="002967C7"/>
    <w:rsid w:val="002B583D"/>
    <w:rsid w:val="002E65E6"/>
    <w:rsid w:val="00302360"/>
    <w:rsid w:val="003035A0"/>
    <w:rsid w:val="00306408"/>
    <w:rsid w:val="0032187E"/>
    <w:rsid w:val="00323333"/>
    <w:rsid w:val="00331BC8"/>
    <w:rsid w:val="00362083"/>
    <w:rsid w:val="003620A7"/>
    <w:rsid w:val="00362734"/>
    <w:rsid w:val="00364907"/>
    <w:rsid w:val="003665F8"/>
    <w:rsid w:val="0039373C"/>
    <w:rsid w:val="003A4B8D"/>
    <w:rsid w:val="003A5B77"/>
    <w:rsid w:val="003B294F"/>
    <w:rsid w:val="003C0D31"/>
    <w:rsid w:val="003D6FD6"/>
    <w:rsid w:val="003E5E54"/>
    <w:rsid w:val="003E79F9"/>
    <w:rsid w:val="003F3EB4"/>
    <w:rsid w:val="003F7673"/>
    <w:rsid w:val="003F7E71"/>
    <w:rsid w:val="00410811"/>
    <w:rsid w:val="0041383F"/>
    <w:rsid w:val="00415252"/>
    <w:rsid w:val="00415708"/>
    <w:rsid w:val="00430113"/>
    <w:rsid w:val="0044023B"/>
    <w:rsid w:val="004539FC"/>
    <w:rsid w:val="00465A43"/>
    <w:rsid w:val="00470E3F"/>
    <w:rsid w:val="0047235F"/>
    <w:rsid w:val="004745D4"/>
    <w:rsid w:val="0048128A"/>
    <w:rsid w:val="00484024"/>
    <w:rsid w:val="004869DB"/>
    <w:rsid w:val="004B64E8"/>
    <w:rsid w:val="004C2B8D"/>
    <w:rsid w:val="004D5071"/>
    <w:rsid w:val="004D6E4D"/>
    <w:rsid w:val="004E100F"/>
    <w:rsid w:val="004E4597"/>
    <w:rsid w:val="00502A65"/>
    <w:rsid w:val="0051490D"/>
    <w:rsid w:val="005231C0"/>
    <w:rsid w:val="005300DD"/>
    <w:rsid w:val="005307A9"/>
    <w:rsid w:val="00530F0E"/>
    <w:rsid w:val="00542977"/>
    <w:rsid w:val="005571B3"/>
    <w:rsid w:val="00561C41"/>
    <w:rsid w:val="00563475"/>
    <w:rsid w:val="0056489E"/>
    <w:rsid w:val="00566DFA"/>
    <w:rsid w:val="00571996"/>
    <w:rsid w:val="00585336"/>
    <w:rsid w:val="0059305E"/>
    <w:rsid w:val="005950FC"/>
    <w:rsid w:val="005A1254"/>
    <w:rsid w:val="005A5EF3"/>
    <w:rsid w:val="005A62B4"/>
    <w:rsid w:val="005B27FD"/>
    <w:rsid w:val="005B5FE0"/>
    <w:rsid w:val="005B66F2"/>
    <w:rsid w:val="005C15FF"/>
    <w:rsid w:val="005C260C"/>
    <w:rsid w:val="005D21B2"/>
    <w:rsid w:val="005E1985"/>
    <w:rsid w:val="005E4D5A"/>
    <w:rsid w:val="005E64CA"/>
    <w:rsid w:val="00601123"/>
    <w:rsid w:val="00612994"/>
    <w:rsid w:val="00631CAA"/>
    <w:rsid w:val="00636E35"/>
    <w:rsid w:val="00647119"/>
    <w:rsid w:val="006707F1"/>
    <w:rsid w:val="006847F8"/>
    <w:rsid w:val="00685B26"/>
    <w:rsid w:val="00697808"/>
    <w:rsid w:val="006B7628"/>
    <w:rsid w:val="006C1A2D"/>
    <w:rsid w:val="006C51BE"/>
    <w:rsid w:val="006D59C5"/>
    <w:rsid w:val="006D6537"/>
    <w:rsid w:val="006E524D"/>
    <w:rsid w:val="006E747F"/>
    <w:rsid w:val="006F169A"/>
    <w:rsid w:val="006F438C"/>
    <w:rsid w:val="00701357"/>
    <w:rsid w:val="00704D38"/>
    <w:rsid w:val="00704F76"/>
    <w:rsid w:val="00705A14"/>
    <w:rsid w:val="00713C3E"/>
    <w:rsid w:val="00717C13"/>
    <w:rsid w:val="00724DA4"/>
    <w:rsid w:val="007376CE"/>
    <w:rsid w:val="00752A49"/>
    <w:rsid w:val="0076243A"/>
    <w:rsid w:val="00763B6E"/>
    <w:rsid w:val="007712A4"/>
    <w:rsid w:val="00771DB9"/>
    <w:rsid w:val="00784884"/>
    <w:rsid w:val="00785A23"/>
    <w:rsid w:val="007922E0"/>
    <w:rsid w:val="0079478F"/>
    <w:rsid w:val="007A4F71"/>
    <w:rsid w:val="007B3B52"/>
    <w:rsid w:val="007C45E1"/>
    <w:rsid w:val="007C77EC"/>
    <w:rsid w:val="007E0AFC"/>
    <w:rsid w:val="007E68E5"/>
    <w:rsid w:val="007E7620"/>
    <w:rsid w:val="007F2955"/>
    <w:rsid w:val="007F56F0"/>
    <w:rsid w:val="00802301"/>
    <w:rsid w:val="008039B6"/>
    <w:rsid w:val="00805584"/>
    <w:rsid w:val="008132C4"/>
    <w:rsid w:val="00826BB1"/>
    <w:rsid w:val="00855ED2"/>
    <w:rsid w:val="00863980"/>
    <w:rsid w:val="00865C05"/>
    <w:rsid w:val="00873AA6"/>
    <w:rsid w:val="00883E20"/>
    <w:rsid w:val="008848F0"/>
    <w:rsid w:val="00885296"/>
    <w:rsid w:val="0088581B"/>
    <w:rsid w:val="00886FF0"/>
    <w:rsid w:val="00890EB8"/>
    <w:rsid w:val="008B13D7"/>
    <w:rsid w:val="008C05EF"/>
    <w:rsid w:val="008C62D6"/>
    <w:rsid w:val="008C7572"/>
    <w:rsid w:val="008D70D2"/>
    <w:rsid w:val="008F4A4D"/>
    <w:rsid w:val="00900D76"/>
    <w:rsid w:val="00904DE5"/>
    <w:rsid w:val="00911263"/>
    <w:rsid w:val="00933139"/>
    <w:rsid w:val="00952D3C"/>
    <w:rsid w:val="0095395F"/>
    <w:rsid w:val="00955D28"/>
    <w:rsid w:val="00970010"/>
    <w:rsid w:val="009978EF"/>
    <w:rsid w:val="009A169C"/>
    <w:rsid w:val="009A51DB"/>
    <w:rsid w:val="009A5688"/>
    <w:rsid w:val="009A76CC"/>
    <w:rsid w:val="009B3384"/>
    <w:rsid w:val="009C1172"/>
    <w:rsid w:val="009C4C27"/>
    <w:rsid w:val="009E4B70"/>
    <w:rsid w:val="009F03E5"/>
    <w:rsid w:val="009F23A0"/>
    <w:rsid w:val="009F4E02"/>
    <w:rsid w:val="00A230A8"/>
    <w:rsid w:val="00A26BE7"/>
    <w:rsid w:val="00A316ED"/>
    <w:rsid w:val="00A73BB3"/>
    <w:rsid w:val="00A9066E"/>
    <w:rsid w:val="00AA01D1"/>
    <w:rsid w:val="00AA418C"/>
    <w:rsid w:val="00AA442A"/>
    <w:rsid w:val="00AA5ECB"/>
    <w:rsid w:val="00AB3B27"/>
    <w:rsid w:val="00AC1BB5"/>
    <w:rsid w:val="00AC6E0B"/>
    <w:rsid w:val="00AD2E39"/>
    <w:rsid w:val="00AE358A"/>
    <w:rsid w:val="00AF05C2"/>
    <w:rsid w:val="00AF2660"/>
    <w:rsid w:val="00AF7765"/>
    <w:rsid w:val="00B016DD"/>
    <w:rsid w:val="00B031BA"/>
    <w:rsid w:val="00B05264"/>
    <w:rsid w:val="00B1444B"/>
    <w:rsid w:val="00B169A3"/>
    <w:rsid w:val="00B20337"/>
    <w:rsid w:val="00B220C6"/>
    <w:rsid w:val="00B24354"/>
    <w:rsid w:val="00B30722"/>
    <w:rsid w:val="00B30D3A"/>
    <w:rsid w:val="00B322D3"/>
    <w:rsid w:val="00B33116"/>
    <w:rsid w:val="00B42218"/>
    <w:rsid w:val="00B55A55"/>
    <w:rsid w:val="00B5665C"/>
    <w:rsid w:val="00B66F9A"/>
    <w:rsid w:val="00B70170"/>
    <w:rsid w:val="00B720A8"/>
    <w:rsid w:val="00B7213C"/>
    <w:rsid w:val="00B85167"/>
    <w:rsid w:val="00B9071C"/>
    <w:rsid w:val="00BA2A22"/>
    <w:rsid w:val="00BB112D"/>
    <w:rsid w:val="00BC0745"/>
    <w:rsid w:val="00BC116F"/>
    <w:rsid w:val="00BD5B31"/>
    <w:rsid w:val="00BF10B8"/>
    <w:rsid w:val="00C00737"/>
    <w:rsid w:val="00C06680"/>
    <w:rsid w:val="00C112CD"/>
    <w:rsid w:val="00C20316"/>
    <w:rsid w:val="00C2206F"/>
    <w:rsid w:val="00C22189"/>
    <w:rsid w:val="00C23662"/>
    <w:rsid w:val="00C24EAE"/>
    <w:rsid w:val="00C25DC1"/>
    <w:rsid w:val="00C30FFF"/>
    <w:rsid w:val="00C353AF"/>
    <w:rsid w:val="00C421E8"/>
    <w:rsid w:val="00C448A5"/>
    <w:rsid w:val="00C730C3"/>
    <w:rsid w:val="00C77EFE"/>
    <w:rsid w:val="00CA3B72"/>
    <w:rsid w:val="00CB1C76"/>
    <w:rsid w:val="00CB30B5"/>
    <w:rsid w:val="00CC6886"/>
    <w:rsid w:val="00CD7E07"/>
    <w:rsid w:val="00CE0194"/>
    <w:rsid w:val="00CE0590"/>
    <w:rsid w:val="00D06348"/>
    <w:rsid w:val="00D35EE9"/>
    <w:rsid w:val="00D36BA1"/>
    <w:rsid w:val="00D53488"/>
    <w:rsid w:val="00D87467"/>
    <w:rsid w:val="00D87854"/>
    <w:rsid w:val="00D90EC8"/>
    <w:rsid w:val="00DA540F"/>
    <w:rsid w:val="00DB3238"/>
    <w:rsid w:val="00DB70E2"/>
    <w:rsid w:val="00DB7571"/>
    <w:rsid w:val="00DD5B47"/>
    <w:rsid w:val="00DD7B0C"/>
    <w:rsid w:val="00DE0693"/>
    <w:rsid w:val="00E13516"/>
    <w:rsid w:val="00E13BFE"/>
    <w:rsid w:val="00E150F8"/>
    <w:rsid w:val="00E15D28"/>
    <w:rsid w:val="00E235D6"/>
    <w:rsid w:val="00E23C50"/>
    <w:rsid w:val="00E31919"/>
    <w:rsid w:val="00E32EC5"/>
    <w:rsid w:val="00E33FC6"/>
    <w:rsid w:val="00E369E9"/>
    <w:rsid w:val="00E44E83"/>
    <w:rsid w:val="00E542DB"/>
    <w:rsid w:val="00E56EE4"/>
    <w:rsid w:val="00E8705E"/>
    <w:rsid w:val="00E90868"/>
    <w:rsid w:val="00E966D3"/>
    <w:rsid w:val="00EB0620"/>
    <w:rsid w:val="00EB3DFC"/>
    <w:rsid w:val="00EC1914"/>
    <w:rsid w:val="00EC2909"/>
    <w:rsid w:val="00EC45D0"/>
    <w:rsid w:val="00ED63A8"/>
    <w:rsid w:val="00EE7BD8"/>
    <w:rsid w:val="00F15BF8"/>
    <w:rsid w:val="00F16675"/>
    <w:rsid w:val="00F255AF"/>
    <w:rsid w:val="00F30909"/>
    <w:rsid w:val="00F3242F"/>
    <w:rsid w:val="00F32FD9"/>
    <w:rsid w:val="00F62338"/>
    <w:rsid w:val="00F73D61"/>
    <w:rsid w:val="00F7709C"/>
    <w:rsid w:val="00F819ED"/>
    <w:rsid w:val="00FA157F"/>
    <w:rsid w:val="00FC5F2E"/>
    <w:rsid w:val="00FC65A7"/>
    <w:rsid w:val="00FE7F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B7378A4-4295-4DDE-B304-2639E6AD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1172"/>
    <w:rPr>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C1172"/>
    <w:rPr>
      <w:u w:val="single"/>
    </w:rPr>
  </w:style>
  <w:style w:type="table" w:customStyle="1" w:styleId="TableNormal">
    <w:name w:val="Table Normal"/>
    <w:rsid w:val="009C1172"/>
    <w:tblPr>
      <w:tblInd w:w="0" w:type="dxa"/>
      <w:tblCellMar>
        <w:top w:w="0" w:type="dxa"/>
        <w:left w:w="0" w:type="dxa"/>
        <w:bottom w:w="0" w:type="dxa"/>
        <w:right w:w="0" w:type="dxa"/>
      </w:tblCellMar>
    </w:tblPr>
  </w:style>
  <w:style w:type="paragraph" w:customStyle="1" w:styleId="Cabeceraypie">
    <w:name w:val="Cabecera y pie"/>
    <w:rsid w:val="009C1172"/>
    <w:pPr>
      <w:tabs>
        <w:tab w:val="right" w:pos="9020"/>
      </w:tabs>
    </w:pPr>
    <w:rPr>
      <w:rFonts w:ascii="Helvetica Neue" w:hAnsi="Helvetica Neue" w:cs="Arial Unicode MS"/>
      <w:color w:val="000000"/>
      <w:sz w:val="24"/>
      <w:szCs w:val="24"/>
    </w:rPr>
  </w:style>
  <w:style w:type="paragraph" w:customStyle="1" w:styleId="Cuerpo">
    <w:name w:val="Cuerpo"/>
    <w:rsid w:val="009C1172"/>
    <w:pPr>
      <w:spacing w:after="200" w:line="276" w:lineRule="auto"/>
    </w:pPr>
    <w:rPr>
      <w:rFonts w:ascii="Calibri" w:eastAsia="Calibri" w:hAnsi="Calibri" w:cs="Calibri"/>
      <w:color w:val="000000"/>
      <w:sz w:val="22"/>
      <w:szCs w:val="22"/>
      <w:u w:color="000000"/>
      <w:lang w:val="de-DE"/>
    </w:rPr>
  </w:style>
  <w:style w:type="paragraph" w:styleId="Prrafodelista">
    <w:name w:val="List Paragraph"/>
    <w:rsid w:val="009C1172"/>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rsid w:val="009C1172"/>
    <w:pPr>
      <w:numPr>
        <w:numId w:val="1"/>
      </w:numPr>
    </w:pPr>
  </w:style>
  <w:style w:type="character" w:styleId="nfasisintenso">
    <w:name w:val="Intense Emphasis"/>
    <w:basedOn w:val="Fuentedeprrafopredeter"/>
    <w:uiPriority w:val="21"/>
    <w:qFormat/>
    <w:rsid w:val="00904DE5"/>
    <w:rPr>
      <w:i/>
      <w:iCs/>
      <w:color w:val="4F81BD" w:themeColor="accent1"/>
    </w:rPr>
  </w:style>
  <w:style w:type="paragraph" w:styleId="Encabezado">
    <w:name w:val="header"/>
    <w:basedOn w:val="Normal"/>
    <w:link w:val="EncabezadoCar"/>
    <w:uiPriority w:val="99"/>
    <w:unhideWhenUsed/>
    <w:rsid w:val="00CE0590"/>
    <w:pPr>
      <w:tabs>
        <w:tab w:val="center" w:pos="4680"/>
        <w:tab w:val="right" w:pos="9360"/>
      </w:tabs>
    </w:pPr>
  </w:style>
  <w:style w:type="character" w:customStyle="1" w:styleId="EncabezadoCar">
    <w:name w:val="Encabezado Car"/>
    <w:basedOn w:val="Fuentedeprrafopredeter"/>
    <w:link w:val="Encabezado"/>
    <w:uiPriority w:val="99"/>
    <w:rsid w:val="00CE0590"/>
    <w:rPr>
      <w:sz w:val="24"/>
      <w:szCs w:val="24"/>
    </w:rPr>
  </w:style>
  <w:style w:type="paragraph" w:styleId="Piedepgina">
    <w:name w:val="footer"/>
    <w:basedOn w:val="Normal"/>
    <w:link w:val="PiedepginaCar"/>
    <w:uiPriority w:val="99"/>
    <w:unhideWhenUsed/>
    <w:rsid w:val="00CE0590"/>
    <w:pPr>
      <w:tabs>
        <w:tab w:val="center" w:pos="4680"/>
        <w:tab w:val="right" w:pos="9360"/>
      </w:tabs>
    </w:pPr>
  </w:style>
  <w:style w:type="character" w:customStyle="1" w:styleId="PiedepginaCar">
    <w:name w:val="Pie de página Car"/>
    <w:basedOn w:val="Fuentedeprrafopredeter"/>
    <w:link w:val="Piedepgina"/>
    <w:uiPriority w:val="99"/>
    <w:rsid w:val="00CE0590"/>
    <w:rPr>
      <w:sz w:val="24"/>
      <w:szCs w:val="24"/>
    </w:rPr>
  </w:style>
  <w:style w:type="paragraph" w:styleId="Textodeglobo">
    <w:name w:val="Balloon Text"/>
    <w:basedOn w:val="Normal"/>
    <w:link w:val="TextodegloboCar"/>
    <w:uiPriority w:val="99"/>
    <w:semiHidden/>
    <w:unhideWhenUsed/>
    <w:rsid w:val="004723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7235F"/>
    <w:rPr>
      <w:rFonts w:ascii="Tahoma" w:hAnsi="Tahoma" w:cs="Tahoma"/>
      <w:sz w:val="16"/>
      <w:szCs w:val="16"/>
    </w:rPr>
  </w:style>
  <w:style w:type="table" w:styleId="Tablaconcuadrcula">
    <w:name w:val="Table Grid"/>
    <w:basedOn w:val="Tablanormal"/>
    <w:uiPriority w:val="59"/>
    <w:rsid w:val="00F255A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unhideWhenUsed/>
    <w:rsid w:val="00FC5F2E"/>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Times New Roman" w:hAnsi="Consolas"/>
      <w:sz w:val="21"/>
      <w:szCs w:val="21"/>
      <w:bdr w:val="none" w:sz="0" w:space="0" w:color="auto"/>
      <w:lang w:eastAsia="es-MX"/>
    </w:rPr>
  </w:style>
  <w:style w:type="character" w:customStyle="1" w:styleId="TextosinformatoCar">
    <w:name w:val="Texto sin formato Car"/>
    <w:basedOn w:val="Fuentedeprrafopredeter"/>
    <w:link w:val="Textosinformato"/>
    <w:uiPriority w:val="99"/>
    <w:rsid w:val="00FC5F2E"/>
    <w:rPr>
      <w:rFonts w:ascii="Consolas" w:eastAsia="Times New Roman" w:hAnsi="Consolas"/>
      <w:sz w:val="21"/>
      <w:szCs w:val="21"/>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166497">
      <w:bodyDiv w:val="1"/>
      <w:marLeft w:val="0"/>
      <w:marRight w:val="0"/>
      <w:marTop w:val="0"/>
      <w:marBottom w:val="0"/>
      <w:divBdr>
        <w:top w:val="none" w:sz="0" w:space="0" w:color="auto"/>
        <w:left w:val="none" w:sz="0" w:space="0" w:color="auto"/>
        <w:bottom w:val="none" w:sz="0" w:space="0" w:color="auto"/>
        <w:right w:val="none" w:sz="0" w:space="0" w:color="auto"/>
      </w:divBdr>
    </w:div>
    <w:div w:id="183684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52885-5233-4D90-8774-8D4D8AE4C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4</Pages>
  <Words>1092</Words>
  <Characters>6011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Genaro Solano Villalvazo</dc:creator>
  <cp:lastModifiedBy>Alfonso Martinez Alegre</cp:lastModifiedBy>
  <cp:revision>136</cp:revision>
  <cp:lastPrinted>2018-09-17T16:35:00Z</cp:lastPrinted>
  <dcterms:created xsi:type="dcterms:W3CDTF">2017-12-14T18:21:00Z</dcterms:created>
  <dcterms:modified xsi:type="dcterms:W3CDTF">2019-06-24T19:43:00Z</dcterms:modified>
</cp:coreProperties>
</file>