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17BB834E" w:rsidR="0029690D" w:rsidRDefault="0029690D" w:rsidP="00B75EF2">
      <w:pPr>
        <w:ind w:right="-376"/>
        <w:jc w:val="right"/>
        <w:rPr>
          <w:rFonts w:ascii="Arial" w:hAnsi="Arial" w:cs="Arial"/>
          <w:noProof w:val="0"/>
          <w:color w:val="C00000"/>
        </w:rPr>
      </w:pPr>
    </w:p>
    <w:p w14:paraId="40B7F20F" w14:textId="77777777" w:rsidR="00EC5CDB" w:rsidRPr="00B927E7" w:rsidRDefault="00EC5CDB" w:rsidP="00B75EF2">
      <w:pPr>
        <w:ind w:right="-376"/>
        <w:jc w:val="right"/>
        <w:rPr>
          <w:rFonts w:ascii="Arial" w:hAnsi="Arial" w:cs="Arial"/>
          <w:noProof w:val="0"/>
          <w:color w:val="C00000"/>
        </w:rPr>
      </w:pPr>
    </w:p>
    <w:p w14:paraId="6F48A833" w14:textId="77777777" w:rsidR="00ED2FFA" w:rsidRPr="00B927E7" w:rsidRDefault="00ED2FFA" w:rsidP="00B75EF2">
      <w:pPr>
        <w:ind w:right="-376"/>
        <w:rPr>
          <w:rFonts w:ascii="Arial" w:hAnsi="Arial" w:cs="Arial"/>
          <w:noProof w:val="0"/>
          <w:color w:val="C00000"/>
        </w:rPr>
      </w:pPr>
    </w:p>
    <w:p w14:paraId="3B40A191" w14:textId="77CF0448" w:rsidR="00151B12" w:rsidRPr="00B927E7" w:rsidRDefault="00443EF3" w:rsidP="00B75EF2">
      <w:pPr>
        <w:ind w:right="-376"/>
        <w:rPr>
          <w:rFonts w:ascii="Arial" w:hAnsi="Arial" w:cs="Arial"/>
          <w:noProof w:val="0"/>
          <w:color w:val="C00000"/>
        </w:rPr>
      </w:pPr>
      <w:r>
        <w:rPr>
          <w:rFonts w:ascii="Arial" w:hAnsi="Arial" w:cs="Arial"/>
          <w:noProof w:val="0"/>
          <w:color w:val="C00000"/>
        </w:rPr>
        <w:t xml:space="preserve">              </w:t>
      </w:r>
      <w:r w:rsidR="00491817" w:rsidRPr="00B927E7">
        <w:rPr>
          <w:rFonts w:ascii="Arial" w:hAnsi="Arial" w:cs="Arial"/>
          <w:noProof w:val="0"/>
          <w:color w:val="C00000"/>
        </w:rPr>
        <w:t xml:space="preserve">               </w:t>
      </w:r>
      <w:r w:rsidR="002D45C7" w:rsidRPr="00B927E7">
        <w:rPr>
          <w:rFonts w:ascii="Arial" w:hAnsi="Arial" w:cs="Arial"/>
          <w:noProof w:val="0"/>
          <w:color w:val="C00000"/>
        </w:rPr>
        <w:t xml:space="preserve">                              </w:t>
      </w:r>
      <w:r w:rsidR="00491817" w:rsidRPr="00B927E7">
        <w:rPr>
          <w:rFonts w:ascii="Arial" w:hAnsi="Arial" w:cs="Arial"/>
          <w:noProof w:val="0"/>
          <w:color w:val="C00000"/>
        </w:rPr>
        <w:t xml:space="preserve">                                                                                                                         </w:t>
      </w:r>
    </w:p>
    <w:p w14:paraId="3983102B" w14:textId="77777777" w:rsidR="00AC12F4" w:rsidRPr="00B927E7" w:rsidRDefault="00AC12F4" w:rsidP="00B75EF2">
      <w:pPr>
        <w:ind w:right="-376"/>
        <w:rPr>
          <w:rFonts w:ascii="Arial" w:hAnsi="Arial" w:cs="Arial"/>
          <w:b/>
          <w:noProof w:val="0"/>
        </w:rPr>
      </w:pPr>
      <w:r w:rsidRPr="00B927E7">
        <w:rPr>
          <w:rFonts w:ascii="Arial" w:hAnsi="Arial" w:cs="Arial"/>
          <w:b/>
          <w:noProof w:val="0"/>
        </w:rPr>
        <w:t>HONORABLE AYUNTAMIENTO CONSTITUCIONAL DE</w:t>
      </w:r>
    </w:p>
    <w:p w14:paraId="741008F3" w14:textId="77777777" w:rsidR="00AC12F4" w:rsidRPr="00B927E7" w:rsidRDefault="00AC12F4" w:rsidP="00B75EF2">
      <w:pPr>
        <w:ind w:right="-376"/>
        <w:rPr>
          <w:rFonts w:ascii="Arial" w:hAnsi="Arial" w:cs="Arial"/>
          <w:b/>
          <w:noProof w:val="0"/>
        </w:rPr>
      </w:pPr>
      <w:r w:rsidRPr="00B927E7">
        <w:rPr>
          <w:rFonts w:ascii="Arial" w:hAnsi="Arial" w:cs="Arial"/>
          <w:b/>
          <w:noProof w:val="0"/>
        </w:rPr>
        <w:t>ZAPOTLAN EL GRANDE, JALISCO</w:t>
      </w:r>
    </w:p>
    <w:p w14:paraId="26344F7C" w14:textId="591FA21C" w:rsidR="00AC12F4" w:rsidRPr="00B927E7" w:rsidRDefault="00191A5E" w:rsidP="00B75EF2">
      <w:pPr>
        <w:ind w:right="-376"/>
        <w:rPr>
          <w:rFonts w:ascii="Arial" w:hAnsi="Arial" w:cs="Arial"/>
          <w:b/>
          <w:noProof w:val="0"/>
        </w:rPr>
      </w:pPr>
      <w:r w:rsidRPr="00B927E7">
        <w:rPr>
          <w:rFonts w:ascii="Arial" w:hAnsi="Arial" w:cs="Arial"/>
          <w:b/>
          <w:noProof w:val="0"/>
        </w:rPr>
        <w:t>P R E S E N T E</w:t>
      </w:r>
    </w:p>
    <w:p w14:paraId="5E883986" w14:textId="77777777" w:rsidR="00E82D39" w:rsidRPr="00B927E7" w:rsidRDefault="00E82D39" w:rsidP="00B75EF2">
      <w:pPr>
        <w:spacing w:line="276" w:lineRule="auto"/>
        <w:ind w:right="-376"/>
        <w:jc w:val="both"/>
        <w:rPr>
          <w:rFonts w:ascii="Arial" w:hAnsi="Arial" w:cs="Arial"/>
          <w:noProof w:val="0"/>
        </w:rPr>
      </w:pPr>
    </w:p>
    <w:p w14:paraId="6D9B3C93" w14:textId="2C9587F4" w:rsidR="004A0301" w:rsidRPr="00B927E7" w:rsidRDefault="004A0301" w:rsidP="00B75EF2">
      <w:pPr>
        <w:spacing w:line="276" w:lineRule="auto"/>
        <w:ind w:right="-376"/>
        <w:jc w:val="both"/>
        <w:rPr>
          <w:rFonts w:ascii="Arial" w:hAnsi="Arial" w:cs="Arial"/>
          <w:noProof w:val="0"/>
        </w:rPr>
      </w:pPr>
      <w:r w:rsidRPr="00B927E7">
        <w:rPr>
          <w:rFonts w:ascii="Arial" w:hAnsi="Arial" w:cs="Arial"/>
          <w:noProof w:val="0"/>
        </w:rPr>
        <w:t xml:space="preserve">Quien motiva y suscribe la presente, </w:t>
      </w:r>
      <w:r w:rsidR="0070451A" w:rsidRPr="00B927E7">
        <w:rPr>
          <w:rFonts w:ascii="Arial" w:hAnsi="Arial" w:cs="Arial"/>
          <w:b/>
          <w:noProof w:val="0"/>
        </w:rPr>
        <w:t>LIC. MARÍA LUIS JUAN MORALES</w:t>
      </w:r>
      <w:r w:rsidRPr="00B927E7">
        <w:rPr>
          <w:rFonts w:ascii="Arial" w:hAnsi="Arial" w:cs="Arial"/>
          <w:b/>
          <w:noProof w:val="0"/>
        </w:rPr>
        <w:t xml:space="preserve">,  </w:t>
      </w:r>
      <w:r w:rsidRPr="00B927E7">
        <w:rPr>
          <w:rFonts w:ascii="Arial" w:hAnsi="Arial" w:cs="Arial"/>
          <w:noProof w:val="0"/>
        </w:rPr>
        <w:t xml:space="preserve">en mi  carácter de Regidor </w:t>
      </w:r>
      <w:r w:rsidR="0070451A" w:rsidRPr="00B927E7">
        <w:rPr>
          <w:rFonts w:ascii="Arial" w:hAnsi="Arial" w:cs="Arial"/>
          <w:noProof w:val="0"/>
        </w:rPr>
        <w:t xml:space="preserve">Municipal y </w:t>
      </w:r>
      <w:r w:rsidRPr="00B927E7">
        <w:rPr>
          <w:rFonts w:ascii="Arial" w:hAnsi="Arial" w:cs="Arial"/>
          <w:noProof w:val="0"/>
        </w:rPr>
        <w:t xml:space="preserve">Presidente de la Comisión Edilicia Permanente de </w:t>
      </w:r>
      <w:r w:rsidR="0070451A" w:rsidRPr="00B927E7">
        <w:rPr>
          <w:rFonts w:ascii="Arial" w:hAnsi="Arial" w:cs="Arial"/>
          <w:noProof w:val="0"/>
        </w:rPr>
        <w:t xml:space="preserve">Obras Públicas, Planeación Urbana y Regularización de la Tenencia de la Tierra </w:t>
      </w:r>
      <w:r w:rsidRPr="00B927E7">
        <w:rPr>
          <w:rFonts w:ascii="Arial" w:hAnsi="Arial" w:cs="Arial"/>
          <w:noProof w:val="0"/>
        </w:rPr>
        <w:t xml:space="preserve"> del Ayuntamiento de Zapotlán el Grande, Jalisco; de conformidad a lo dispuesto a los artículos 115 Constitucional fracción II, 77, 80, 85 y demás relativos de la Constitución Política del Estado de Jalisco,  27, 40 y 42  de la Ley de Gobierno y de la Administración Pública Municipal del Estado de Jalisco, así como lo normado en los artículos 40, 47, </w:t>
      </w:r>
      <w:r w:rsidRPr="00B927E7">
        <w:rPr>
          <w:rFonts w:ascii="Arial" w:hAnsi="Arial" w:cs="Arial"/>
          <w:b/>
          <w:noProof w:val="0"/>
        </w:rPr>
        <w:t>57</w:t>
      </w:r>
      <w:r w:rsidRPr="00B927E7">
        <w:rPr>
          <w:rFonts w:ascii="Arial" w:hAnsi="Arial" w:cs="Arial"/>
          <w:noProof w:val="0"/>
        </w:rPr>
        <w:t>, 87, fracción II, 91, 92 y 99 y demás relativos y aplicables del Reglamento Interior del Ayuntamiento de Zapotlán el Grande, Jalisco, comparezco a esta soberanía, presentando</w:t>
      </w:r>
      <w:r w:rsidRPr="00B927E7">
        <w:rPr>
          <w:rFonts w:ascii="Arial" w:hAnsi="Arial" w:cs="Arial"/>
          <w:noProof w:val="0"/>
          <w:sz w:val="22"/>
          <w:szCs w:val="22"/>
        </w:rPr>
        <w:t xml:space="preserve"> </w:t>
      </w:r>
      <w:r w:rsidR="006343EE">
        <w:rPr>
          <w:rFonts w:ascii="Arial" w:hAnsi="Arial" w:cs="Arial"/>
          <w:noProof w:val="0"/>
        </w:rPr>
        <w:t>“</w:t>
      </w:r>
      <w:r w:rsidR="00A16607" w:rsidRPr="00A16607">
        <w:rPr>
          <w:rFonts w:ascii="Arial" w:hAnsi="Arial" w:cs="Arial"/>
          <w:b/>
          <w:noProof w:val="0"/>
        </w:rPr>
        <w:t xml:space="preserve">INICIATIVA DE ACUERDO ECONÓMICO QUE CONDONA EL PAGO DE USO DE </w:t>
      </w:r>
      <w:r w:rsidR="00A16607">
        <w:rPr>
          <w:rFonts w:ascii="Arial" w:hAnsi="Arial" w:cs="Arial"/>
          <w:b/>
          <w:noProof w:val="0"/>
        </w:rPr>
        <w:t>SUELO</w:t>
      </w:r>
      <w:r w:rsidR="00A16607" w:rsidRPr="00A16607">
        <w:rPr>
          <w:rFonts w:ascii="Arial" w:hAnsi="Arial" w:cs="Arial"/>
          <w:b/>
          <w:noProof w:val="0"/>
        </w:rPr>
        <w:t xml:space="preserve"> EN VÍA PÚBLICA A VENDEDORES AMBULANTES Y CONDONACIÓN DE PAGO DE LICENCIA A COMERCIANTES EN GENERAL POR LOS DÍAS INHÁBILES DERIVADOS DE DISPOSICIONES DE EMERGENCIA POR LA PANDEMIA CONOCIDA COMO COVID-19</w:t>
      </w:r>
      <w:r w:rsidR="00E83300" w:rsidRPr="00060776">
        <w:rPr>
          <w:rFonts w:ascii="Arial" w:hAnsi="Arial" w:cs="Arial"/>
          <w:b/>
          <w:noProof w:val="0"/>
        </w:rPr>
        <w:t>”</w:t>
      </w:r>
      <w:r w:rsidR="00E83300">
        <w:rPr>
          <w:rFonts w:ascii="Arial" w:hAnsi="Arial" w:cs="Arial"/>
          <w:b/>
          <w:noProof w:val="0"/>
        </w:rPr>
        <w:t>,</w:t>
      </w:r>
      <w:r w:rsidR="00E82D39" w:rsidRPr="00B927E7">
        <w:rPr>
          <w:rFonts w:ascii="Arial" w:hAnsi="Arial" w:cs="Arial"/>
          <w:noProof w:val="0"/>
        </w:rPr>
        <w:t xml:space="preserve"> </w:t>
      </w:r>
      <w:r w:rsidRPr="00B927E7">
        <w:rPr>
          <w:rFonts w:ascii="Arial" w:hAnsi="Arial" w:cs="Arial"/>
          <w:noProof w:val="0"/>
          <w:sz w:val="22"/>
          <w:szCs w:val="22"/>
        </w:rPr>
        <w:t xml:space="preserve">con base y fundamento en la siguiente: </w:t>
      </w:r>
    </w:p>
    <w:p w14:paraId="776FCE82" w14:textId="77777777" w:rsidR="004A0301" w:rsidRDefault="004A0301" w:rsidP="00B75EF2">
      <w:pPr>
        <w:ind w:right="-376"/>
        <w:jc w:val="center"/>
        <w:rPr>
          <w:rFonts w:ascii="Arial" w:hAnsi="Arial" w:cs="Arial"/>
          <w:b/>
          <w:noProof w:val="0"/>
        </w:rPr>
      </w:pPr>
      <w:bookmarkStart w:id="0" w:name="_GoBack"/>
      <w:bookmarkEnd w:id="0"/>
    </w:p>
    <w:p w14:paraId="17523BDA" w14:textId="77777777" w:rsidR="004A0301" w:rsidRPr="00B927E7" w:rsidRDefault="004A0301" w:rsidP="00B75EF2">
      <w:pPr>
        <w:ind w:right="-376"/>
        <w:jc w:val="center"/>
        <w:rPr>
          <w:rFonts w:ascii="Arial" w:hAnsi="Arial" w:cs="Arial"/>
          <w:b/>
          <w:noProof w:val="0"/>
        </w:rPr>
      </w:pPr>
      <w:r w:rsidRPr="00B927E7">
        <w:rPr>
          <w:rFonts w:ascii="Arial" w:hAnsi="Arial" w:cs="Arial"/>
          <w:b/>
          <w:noProof w:val="0"/>
        </w:rPr>
        <w:t>E X P O S I C I O N    D E   M O T I V O S</w:t>
      </w:r>
    </w:p>
    <w:p w14:paraId="72701B8B" w14:textId="77777777" w:rsidR="00217064" w:rsidRPr="00B927E7" w:rsidRDefault="00217064" w:rsidP="00B75EF2">
      <w:pPr>
        <w:spacing w:line="276" w:lineRule="auto"/>
        <w:ind w:right="-376"/>
        <w:jc w:val="both"/>
        <w:rPr>
          <w:rFonts w:ascii="Arial" w:hAnsi="Arial" w:cs="Arial"/>
          <w:b/>
          <w:noProof w:val="0"/>
        </w:rPr>
      </w:pPr>
    </w:p>
    <w:p w14:paraId="69E0177F" w14:textId="5E54614B" w:rsidR="008C08BE" w:rsidRDefault="007C423D" w:rsidP="00B75EF2">
      <w:pPr>
        <w:autoSpaceDE w:val="0"/>
        <w:autoSpaceDN w:val="0"/>
        <w:adjustRightInd w:val="0"/>
        <w:spacing w:line="276" w:lineRule="auto"/>
        <w:ind w:right="-376"/>
        <w:jc w:val="both"/>
        <w:rPr>
          <w:rFonts w:ascii="Arial" w:hAnsi="Arial" w:cs="Arial"/>
          <w:noProof w:val="0"/>
        </w:rPr>
      </w:pPr>
      <w:r w:rsidRPr="00B927E7">
        <w:rPr>
          <w:rFonts w:ascii="Arial" w:hAnsi="Arial" w:cs="Arial"/>
          <w:b/>
          <w:iCs/>
          <w:noProof w:val="0"/>
        </w:rPr>
        <w:t xml:space="preserve">I. </w:t>
      </w:r>
      <w:r w:rsidR="00440C45" w:rsidRPr="00B927E7">
        <w:rPr>
          <w:rFonts w:ascii="Arial" w:hAnsi="Arial" w:cs="Arial"/>
          <w:iCs/>
          <w:noProof w:val="0"/>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440C45" w:rsidRPr="00B927E7">
        <w:rPr>
          <w:rFonts w:ascii="Arial" w:hAnsi="Arial" w:cs="Arial"/>
          <w:noProof w:val="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p>
    <w:p w14:paraId="2D7ED1B6" w14:textId="77777777" w:rsidR="008F13E7" w:rsidRPr="00B927E7" w:rsidRDefault="008F13E7" w:rsidP="00B75EF2">
      <w:pPr>
        <w:autoSpaceDE w:val="0"/>
        <w:autoSpaceDN w:val="0"/>
        <w:adjustRightInd w:val="0"/>
        <w:spacing w:line="276" w:lineRule="auto"/>
        <w:ind w:right="-376"/>
        <w:jc w:val="both"/>
        <w:rPr>
          <w:rFonts w:ascii="Arial" w:hAnsi="Arial" w:cs="Arial"/>
          <w:iCs/>
          <w:noProof w:val="0"/>
        </w:rPr>
      </w:pPr>
    </w:p>
    <w:p w14:paraId="7840266A" w14:textId="77777777" w:rsidR="007A661C" w:rsidRDefault="00C37D25" w:rsidP="00636A74">
      <w:pPr>
        <w:autoSpaceDE w:val="0"/>
        <w:autoSpaceDN w:val="0"/>
        <w:adjustRightInd w:val="0"/>
        <w:spacing w:line="276" w:lineRule="auto"/>
        <w:ind w:right="-376"/>
        <w:jc w:val="both"/>
        <w:rPr>
          <w:rFonts w:ascii="Arial" w:hAnsi="Arial" w:cs="Arial"/>
          <w:iCs/>
          <w:noProof w:val="0"/>
        </w:rPr>
      </w:pPr>
      <w:r>
        <w:rPr>
          <w:rFonts w:ascii="Arial" w:hAnsi="Arial" w:cs="Arial"/>
          <w:b/>
          <w:iCs/>
          <w:noProof w:val="0"/>
        </w:rPr>
        <w:t>I</w:t>
      </w:r>
      <w:r w:rsidR="000D0577" w:rsidRPr="00EC5CDB">
        <w:rPr>
          <w:rFonts w:ascii="Arial" w:hAnsi="Arial" w:cs="Arial"/>
          <w:b/>
          <w:iCs/>
          <w:noProof w:val="0"/>
        </w:rPr>
        <w:t>I</w:t>
      </w:r>
      <w:r w:rsidR="008C480A" w:rsidRPr="00EC5CDB">
        <w:rPr>
          <w:rFonts w:ascii="Arial" w:hAnsi="Arial" w:cs="Arial"/>
          <w:b/>
          <w:iCs/>
          <w:noProof w:val="0"/>
        </w:rPr>
        <w:t xml:space="preserve">. </w:t>
      </w:r>
      <w:r>
        <w:rPr>
          <w:rFonts w:ascii="Arial" w:hAnsi="Arial" w:cs="Arial"/>
          <w:iCs/>
          <w:noProof w:val="0"/>
        </w:rPr>
        <w:t>Que con</w:t>
      </w:r>
      <w:r w:rsidR="007A661C">
        <w:rPr>
          <w:rFonts w:ascii="Arial" w:hAnsi="Arial" w:cs="Arial"/>
          <w:iCs/>
          <w:noProof w:val="0"/>
        </w:rPr>
        <w:t xml:space="preserve"> fundamento en lo dispuesto por el artículo 8 constitucional y</w:t>
      </w:r>
      <w:r>
        <w:rPr>
          <w:rFonts w:ascii="Arial" w:hAnsi="Arial" w:cs="Arial"/>
          <w:iCs/>
          <w:noProof w:val="0"/>
        </w:rPr>
        <w:t xml:space="preserve"> legislacion</w:t>
      </w:r>
      <w:r w:rsidR="007A661C">
        <w:rPr>
          <w:rFonts w:ascii="Arial" w:hAnsi="Arial" w:cs="Arial"/>
          <w:iCs/>
          <w:noProof w:val="0"/>
        </w:rPr>
        <w:t>es aplicables, todo escrito</w:t>
      </w:r>
      <w:r>
        <w:rPr>
          <w:rFonts w:ascii="Arial" w:hAnsi="Arial" w:cs="Arial"/>
          <w:iCs/>
          <w:noProof w:val="0"/>
        </w:rPr>
        <w:t xml:space="preserve"> dirig</w:t>
      </w:r>
      <w:r w:rsidR="007A661C">
        <w:rPr>
          <w:rFonts w:ascii="Arial" w:hAnsi="Arial" w:cs="Arial"/>
          <w:iCs/>
          <w:noProof w:val="0"/>
        </w:rPr>
        <w:t>ido a la Sala de Regidores o al H. Ayuntamiento Constitucional, debe dar respuesta a lo peticionado, por lo tanto, en mi carácter de</w:t>
      </w:r>
      <w:r w:rsidR="007A661C">
        <w:rPr>
          <w:rFonts w:ascii="Arial" w:hAnsi="Arial" w:cs="Arial"/>
          <w:iCs/>
          <w:noProof w:val="0"/>
        </w:rPr>
        <w:br/>
      </w:r>
      <w:r w:rsidR="007A661C">
        <w:rPr>
          <w:rFonts w:ascii="Arial" w:hAnsi="Arial" w:cs="Arial"/>
          <w:iCs/>
          <w:noProof w:val="0"/>
        </w:rPr>
        <w:br/>
      </w:r>
      <w:r w:rsidR="007A661C">
        <w:rPr>
          <w:rFonts w:ascii="Arial" w:hAnsi="Arial" w:cs="Arial"/>
          <w:iCs/>
          <w:noProof w:val="0"/>
        </w:rPr>
        <w:br/>
      </w:r>
      <w:r w:rsidR="007A661C">
        <w:rPr>
          <w:rFonts w:ascii="Arial" w:hAnsi="Arial" w:cs="Arial"/>
          <w:iCs/>
          <w:noProof w:val="0"/>
        </w:rPr>
        <w:lastRenderedPageBreak/>
        <w:br/>
      </w:r>
    </w:p>
    <w:p w14:paraId="2BD53203" w14:textId="6C9DF103" w:rsidR="00C37D25" w:rsidRDefault="007A661C" w:rsidP="00636A74">
      <w:pPr>
        <w:autoSpaceDE w:val="0"/>
        <w:autoSpaceDN w:val="0"/>
        <w:adjustRightInd w:val="0"/>
        <w:spacing w:line="276" w:lineRule="auto"/>
        <w:ind w:right="-376"/>
        <w:jc w:val="both"/>
        <w:rPr>
          <w:rFonts w:ascii="Arial" w:hAnsi="Arial" w:cs="Arial"/>
          <w:iCs/>
          <w:noProof w:val="0"/>
        </w:rPr>
      </w:pPr>
      <w:r>
        <w:rPr>
          <w:rFonts w:ascii="Arial" w:hAnsi="Arial" w:cs="Arial"/>
          <w:iCs/>
          <w:noProof w:val="0"/>
        </w:rPr>
        <w:t xml:space="preserve">Regidora, vengo a hacer del conocimiento de este H. Pleno, </w:t>
      </w:r>
      <w:r w:rsidR="006C5C22">
        <w:rPr>
          <w:rFonts w:ascii="Arial" w:hAnsi="Arial" w:cs="Arial"/>
          <w:iCs/>
          <w:noProof w:val="0"/>
        </w:rPr>
        <w:t xml:space="preserve">la recepción del escrito presentado por </w:t>
      </w:r>
      <w:r w:rsidR="006343EE" w:rsidRPr="006343EE">
        <w:rPr>
          <w:rFonts w:ascii="Arial" w:hAnsi="Arial" w:cs="Arial"/>
          <w:iCs/>
          <w:noProof w:val="0"/>
        </w:rPr>
        <w:t>el C. Diego Rosales Bracamontes</w:t>
      </w:r>
      <w:r w:rsidR="006343EE">
        <w:rPr>
          <w:rFonts w:ascii="Arial" w:hAnsi="Arial" w:cs="Arial"/>
          <w:iCs/>
          <w:noProof w:val="0"/>
        </w:rPr>
        <w:t>, en su calidad de Presidente de la Unión de Comerciantes Ambulantes de ésta ciudad; el C. Fidel Hernández Medina con el carácter de asesor jurídico, así como la C. Teresa García Rodríguez, como representante de las Mujeres de la referida asociació</w:t>
      </w:r>
      <w:r>
        <w:rPr>
          <w:rFonts w:ascii="Arial" w:hAnsi="Arial" w:cs="Arial"/>
          <w:iCs/>
          <w:noProof w:val="0"/>
        </w:rPr>
        <w:t>n,</w:t>
      </w:r>
      <w:r w:rsidR="006C5C22">
        <w:rPr>
          <w:rFonts w:ascii="Arial" w:hAnsi="Arial" w:cs="Arial"/>
          <w:iCs/>
          <w:noProof w:val="0"/>
        </w:rPr>
        <w:t xml:space="preserve"> escrito que</w:t>
      </w:r>
      <w:r>
        <w:rPr>
          <w:rFonts w:ascii="Arial" w:hAnsi="Arial" w:cs="Arial"/>
          <w:iCs/>
          <w:noProof w:val="0"/>
        </w:rPr>
        <w:t xml:space="preserve"> </w:t>
      </w:r>
      <w:r w:rsidR="006343EE">
        <w:rPr>
          <w:rFonts w:ascii="Arial" w:hAnsi="Arial" w:cs="Arial"/>
          <w:iCs/>
          <w:noProof w:val="0"/>
        </w:rPr>
        <w:t xml:space="preserve">dirigieron a la de la voz, </w:t>
      </w:r>
      <w:r>
        <w:rPr>
          <w:rFonts w:ascii="Arial" w:hAnsi="Arial" w:cs="Arial"/>
          <w:iCs/>
          <w:noProof w:val="0"/>
        </w:rPr>
        <w:t>presentado</w:t>
      </w:r>
      <w:r w:rsidR="006343EE">
        <w:rPr>
          <w:rFonts w:ascii="Arial" w:hAnsi="Arial" w:cs="Arial"/>
          <w:iCs/>
          <w:noProof w:val="0"/>
        </w:rPr>
        <w:t xml:space="preserve"> a la Sala de Regid</w:t>
      </w:r>
      <w:r w:rsidR="00513953">
        <w:rPr>
          <w:rFonts w:ascii="Arial" w:hAnsi="Arial" w:cs="Arial"/>
          <w:iCs/>
          <w:noProof w:val="0"/>
        </w:rPr>
        <w:t>ores el día</w:t>
      </w:r>
      <w:r w:rsidR="006343EE" w:rsidRPr="006343EE">
        <w:rPr>
          <w:rFonts w:ascii="Arial" w:hAnsi="Arial" w:cs="Arial"/>
          <w:iCs/>
          <w:noProof w:val="0"/>
        </w:rPr>
        <w:t xml:space="preserve"> 28 veintiocho de enero</w:t>
      </w:r>
      <w:r w:rsidR="00B927E7" w:rsidRPr="006343EE">
        <w:rPr>
          <w:rFonts w:ascii="Arial" w:hAnsi="Arial" w:cs="Arial"/>
          <w:iCs/>
          <w:noProof w:val="0"/>
        </w:rPr>
        <w:t xml:space="preserve"> </w:t>
      </w:r>
      <w:r w:rsidR="00F72C92" w:rsidRPr="006343EE">
        <w:rPr>
          <w:rFonts w:ascii="Arial" w:hAnsi="Arial" w:cs="Arial"/>
          <w:iCs/>
          <w:noProof w:val="0"/>
        </w:rPr>
        <w:t>de la presente anualidad, en donde manifiestan</w:t>
      </w:r>
      <w:r w:rsidR="006343EE">
        <w:rPr>
          <w:rFonts w:ascii="Arial" w:hAnsi="Arial" w:cs="Arial"/>
          <w:iCs/>
          <w:noProof w:val="0"/>
        </w:rPr>
        <w:t xml:space="preserve"> que debido a la contingencia de la pandemia del COVID-19 que hemos estado viviendo desde el 18 de marzo del año pasado, se vieron obligados a dejar de laborar y en consecuencia dejaron de percibir ingresos de su fuente de trabajo que es la venta de productos tradicionales, los días domingos y días festivos</w:t>
      </w:r>
      <w:r>
        <w:rPr>
          <w:rFonts w:ascii="Arial" w:hAnsi="Arial" w:cs="Arial"/>
          <w:iCs/>
          <w:noProof w:val="0"/>
        </w:rPr>
        <w:t>,</w:t>
      </w:r>
      <w:r w:rsidR="006343EE">
        <w:rPr>
          <w:rFonts w:ascii="Arial" w:hAnsi="Arial" w:cs="Arial"/>
          <w:iCs/>
          <w:noProof w:val="0"/>
        </w:rPr>
        <w:t xml:space="preserve"> en el jardín principal; haciendo además de nuestro conocimiento que para la mayoría de los miembros de la asociación, es su única fuente de ingresos para el sustento de sus familias, viéndose afectada su </w:t>
      </w:r>
      <w:r w:rsidR="00C37D25">
        <w:rPr>
          <w:rFonts w:ascii="Arial" w:hAnsi="Arial" w:cs="Arial"/>
          <w:iCs/>
          <w:noProof w:val="0"/>
        </w:rPr>
        <w:t xml:space="preserve">economía considerablemente, motivo por el cual solicitan la condonación de pago de uso de suelo en vía pública, ya que cuentan con cédula y el sistema hace el cobro automáticamente y existe un adeudo de los días no laborados desde marzo de 2020 a la fecha. </w:t>
      </w:r>
    </w:p>
    <w:p w14:paraId="0562083C" w14:textId="77777777" w:rsidR="00C37D25" w:rsidRDefault="00C37D25" w:rsidP="00636A74">
      <w:pPr>
        <w:autoSpaceDE w:val="0"/>
        <w:autoSpaceDN w:val="0"/>
        <w:adjustRightInd w:val="0"/>
        <w:spacing w:line="276" w:lineRule="auto"/>
        <w:ind w:right="-376"/>
        <w:jc w:val="both"/>
        <w:rPr>
          <w:rFonts w:ascii="Arial" w:hAnsi="Arial" w:cs="Arial"/>
          <w:iCs/>
          <w:noProof w:val="0"/>
        </w:rPr>
      </w:pPr>
    </w:p>
    <w:p w14:paraId="54CE3C4F" w14:textId="32641DA2" w:rsidR="00F979C0" w:rsidRDefault="007A661C" w:rsidP="00636A74">
      <w:pPr>
        <w:autoSpaceDE w:val="0"/>
        <w:autoSpaceDN w:val="0"/>
        <w:adjustRightInd w:val="0"/>
        <w:spacing w:line="276" w:lineRule="auto"/>
        <w:ind w:right="-376"/>
        <w:jc w:val="both"/>
        <w:rPr>
          <w:rFonts w:ascii="Arial" w:hAnsi="Arial" w:cs="Arial"/>
          <w:iCs/>
          <w:noProof w:val="0"/>
        </w:rPr>
      </w:pPr>
      <w:r>
        <w:rPr>
          <w:rFonts w:ascii="Arial" w:hAnsi="Arial" w:cs="Arial"/>
          <w:b/>
          <w:iCs/>
          <w:noProof w:val="0"/>
        </w:rPr>
        <w:t xml:space="preserve">III.  </w:t>
      </w:r>
      <w:r>
        <w:rPr>
          <w:rFonts w:ascii="Arial" w:hAnsi="Arial" w:cs="Arial"/>
          <w:iCs/>
          <w:noProof w:val="0"/>
        </w:rPr>
        <w:t>Haciendo un análisis de lo anterior</w:t>
      </w:r>
      <w:r w:rsidR="00705694">
        <w:rPr>
          <w:rFonts w:ascii="Arial" w:hAnsi="Arial" w:cs="Arial"/>
          <w:iCs/>
          <w:noProof w:val="0"/>
        </w:rPr>
        <w:t xml:space="preserve">, </w:t>
      </w:r>
      <w:r w:rsidR="00ED6A17">
        <w:rPr>
          <w:rFonts w:ascii="Arial" w:hAnsi="Arial" w:cs="Arial"/>
          <w:iCs/>
          <w:noProof w:val="0"/>
        </w:rPr>
        <w:t xml:space="preserve">efectivamente, </w:t>
      </w:r>
      <w:r w:rsidR="00705694" w:rsidRPr="00060776">
        <w:rPr>
          <w:rFonts w:ascii="Arial" w:hAnsi="Arial" w:cs="Arial"/>
          <w:iCs/>
          <w:noProof w:val="0"/>
        </w:rPr>
        <w:t xml:space="preserve">no estuvimos exentos de la pandemia, ya que </w:t>
      </w:r>
      <w:r w:rsidR="00705694">
        <w:rPr>
          <w:rFonts w:ascii="Arial" w:hAnsi="Arial" w:cs="Arial"/>
          <w:iCs/>
          <w:noProof w:val="0"/>
        </w:rPr>
        <w:t>el día</w:t>
      </w:r>
      <w:r w:rsidR="00705694" w:rsidRPr="00060776">
        <w:rPr>
          <w:rFonts w:ascii="Arial" w:hAnsi="Arial" w:cs="Arial"/>
          <w:iCs/>
          <w:noProof w:val="0"/>
        </w:rPr>
        <w:t xml:space="preserve"> 10 de mayo de 2020, </w:t>
      </w:r>
      <w:r w:rsidR="00705694">
        <w:rPr>
          <w:rFonts w:ascii="Arial" w:hAnsi="Arial" w:cs="Arial"/>
          <w:iCs/>
          <w:noProof w:val="0"/>
        </w:rPr>
        <w:t>el</w:t>
      </w:r>
      <w:r w:rsidR="00705694" w:rsidRPr="00060776">
        <w:rPr>
          <w:rFonts w:ascii="Arial" w:hAnsi="Arial" w:cs="Arial"/>
          <w:iCs/>
          <w:noProof w:val="0"/>
        </w:rPr>
        <w:t xml:space="preserve"> Presidente Municipal,</w:t>
      </w:r>
      <w:r w:rsidR="00705694">
        <w:rPr>
          <w:rFonts w:ascii="Arial" w:hAnsi="Arial" w:cs="Arial"/>
          <w:iCs/>
          <w:noProof w:val="0"/>
        </w:rPr>
        <w:t xml:space="preserve"> C. J. Jesús Guerrero Zúñiga,</w:t>
      </w:r>
      <w:r w:rsidR="00705694" w:rsidRPr="00060776">
        <w:rPr>
          <w:rFonts w:ascii="Arial" w:hAnsi="Arial" w:cs="Arial"/>
          <w:iCs/>
          <w:noProof w:val="0"/>
        </w:rPr>
        <w:t xml:space="preserve"> </w:t>
      </w:r>
      <w:r w:rsidR="00705694">
        <w:rPr>
          <w:rFonts w:ascii="Arial" w:hAnsi="Arial" w:cs="Arial"/>
          <w:iCs/>
          <w:noProof w:val="0"/>
        </w:rPr>
        <w:t xml:space="preserve">tuvo a bien informar </w:t>
      </w:r>
      <w:r w:rsidR="00705694" w:rsidRPr="00060776">
        <w:rPr>
          <w:rFonts w:ascii="Arial" w:hAnsi="Arial" w:cs="Arial"/>
          <w:iCs/>
          <w:noProof w:val="0"/>
        </w:rPr>
        <w:t>a la comunidad que teníamos el primer caso de coronavirus en Zapotlán el Grande</w:t>
      </w:r>
      <w:r w:rsidR="00705694">
        <w:rPr>
          <w:rFonts w:ascii="Arial" w:hAnsi="Arial" w:cs="Arial"/>
          <w:iCs/>
          <w:noProof w:val="0"/>
        </w:rPr>
        <w:t>, y actualmente, es de nuestro conocimiento que,</w:t>
      </w:r>
      <w:r w:rsidR="00705694" w:rsidRPr="00060776">
        <w:rPr>
          <w:rFonts w:ascii="Arial" w:hAnsi="Arial" w:cs="Arial"/>
          <w:iCs/>
          <w:noProof w:val="0"/>
        </w:rPr>
        <w:t xml:space="preserve"> durante las últimas horas ha subido el número de casos en México y</w:t>
      </w:r>
      <w:r w:rsidR="00513953">
        <w:rPr>
          <w:rFonts w:ascii="Arial" w:hAnsi="Arial" w:cs="Arial"/>
          <w:iCs/>
          <w:noProof w:val="0"/>
        </w:rPr>
        <w:t xml:space="preserve"> Jalisco.</w:t>
      </w:r>
      <w:r w:rsidR="00705694">
        <w:rPr>
          <w:rFonts w:ascii="Arial" w:hAnsi="Arial" w:cs="Arial"/>
          <w:iCs/>
          <w:noProof w:val="0"/>
        </w:rPr>
        <w:t xml:space="preserve"> En ese sentido, a lo largo de este tiempo de pandemia, se han establecido medidas pertinentes para continuar con las actividades e interacciones sociales y económicas, buscando </w:t>
      </w:r>
      <w:r w:rsidR="00705694" w:rsidRPr="00060776">
        <w:rPr>
          <w:rFonts w:ascii="Arial" w:hAnsi="Arial" w:cs="Arial"/>
          <w:iCs/>
          <w:noProof w:val="0"/>
        </w:rPr>
        <w:t xml:space="preserve">salvaguardar y establecer las mejores estrategias para el cuidado y protección de </w:t>
      </w:r>
      <w:r w:rsidR="00513953">
        <w:rPr>
          <w:rFonts w:ascii="Arial" w:hAnsi="Arial" w:cs="Arial"/>
          <w:iCs/>
          <w:noProof w:val="0"/>
        </w:rPr>
        <w:t>la salud pública.</w:t>
      </w:r>
      <w:r w:rsidR="008D0182">
        <w:rPr>
          <w:rFonts w:ascii="Arial" w:hAnsi="Arial" w:cs="Arial"/>
          <w:iCs/>
          <w:noProof w:val="0"/>
        </w:rPr>
        <w:t xml:space="preserve"> Destacando las siguientes: </w:t>
      </w:r>
    </w:p>
    <w:p w14:paraId="390CB9B4" w14:textId="77777777" w:rsidR="00AF1E7C" w:rsidRDefault="00AF1E7C" w:rsidP="00636A74">
      <w:pPr>
        <w:autoSpaceDE w:val="0"/>
        <w:autoSpaceDN w:val="0"/>
        <w:adjustRightInd w:val="0"/>
        <w:spacing w:line="276" w:lineRule="auto"/>
        <w:ind w:right="-376"/>
        <w:jc w:val="both"/>
        <w:rPr>
          <w:rFonts w:ascii="Arial" w:hAnsi="Arial" w:cs="Arial"/>
          <w:iCs/>
          <w:noProof w:val="0"/>
        </w:rPr>
      </w:pPr>
    </w:p>
    <w:p w14:paraId="383D017D" w14:textId="45D1B0F5" w:rsidR="00AF1E7C" w:rsidRPr="004042BF" w:rsidRDefault="008D0182" w:rsidP="00AF1E7C">
      <w:pPr>
        <w:pStyle w:val="Prrafodelista"/>
        <w:numPr>
          <w:ilvl w:val="0"/>
          <w:numId w:val="15"/>
        </w:numPr>
        <w:autoSpaceDE w:val="0"/>
        <w:autoSpaceDN w:val="0"/>
        <w:adjustRightInd w:val="0"/>
        <w:ind w:right="-376"/>
        <w:jc w:val="both"/>
        <w:rPr>
          <w:rFonts w:ascii="Arial" w:hAnsi="Arial" w:cs="Arial"/>
          <w:iCs/>
        </w:rPr>
      </w:pPr>
      <w:r w:rsidRPr="004042BF">
        <w:rPr>
          <w:rFonts w:ascii="Arial" w:hAnsi="Arial" w:cs="Arial"/>
          <w:iCs/>
          <w:lang w:val="es-ES_tradnl"/>
        </w:rPr>
        <w:t>El</w:t>
      </w:r>
      <w:r w:rsidR="00AF1E7C" w:rsidRPr="004042BF">
        <w:rPr>
          <w:rFonts w:ascii="Arial" w:hAnsi="Arial" w:cs="Arial"/>
          <w:iCs/>
          <w:lang w:val="es-ES_tradnl"/>
        </w:rPr>
        <w:t xml:space="preserve"> 17 DE MARZO DE 2020. El Gobierno de Zapotlán el Grande instaló una mesa con su gabinete y representantes de la Jurisdicción Sanitaria, centros de salud, hospitales privados, Cámara de Comercio, comerciantes, empresarios, Diócesis de Ciudad Guzmán, DERSE, instituciones educativas, ligas deportivas y con distintos actores para poder enfrentar la pandemia del Covid-19, con acciones y medidas preventivas.</w:t>
      </w:r>
    </w:p>
    <w:p w14:paraId="50E2C237" w14:textId="77777777" w:rsidR="008D0182" w:rsidRPr="004042BF" w:rsidRDefault="008D0182" w:rsidP="00AF1E7C">
      <w:pPr>
        <w:pStyle w:val="Prrafodelista"/>
        <w:numPr>
          <w:ilvl w:val="0"/>
          <w:numId w:val="15"/>
        </w:numPr>
        <w:autoSpaceDE w:val="0"/>
        <w:autoSpaceDN w:val="0"/>
        <w:adjustRightInd w:val="0"/>
        <w:ind w:right="-376"/>
        <w:jc w:val="both"/>
        <w:rPr>
          <w:rFonts w:ascii="Arial" w:hAnsi="Arial" w:cs="Arial"/>
          <w:iCs/>
        </w:rPr>
      </w:pPr>
      <w:r w:rsidRPr="004042BF">
        <w:rPr>
          <w:rFonts w:ascii="Arial" w:hAnsi="Arial" w:cs="Arial"/>
          <w:iCs/>
          <w:lang w:val="es-ES_tradnl"/>
        </w:rPr>
        <w:t>El 01 DE ABRIL DE 2020. Buscando reforzar las medidas de prevención ante la pandemia del COVID-19, el Gobierno Municipal implementó el “Plan Emergente Zapotlán.</w:t>
      </w:r>
    </w:p>
    <w:p w14:paraId="3ECB7CB5" w14:textId="77777777" w:rsidR="008D0182" w:rsidRPr="004042BF" w:rsidRDefault="008D0182" w:rsidP="008D0182">
      <w:pPr>
        <w:autoSpaceDE w:val="0"/>
        <w:autoSpaceDN w:val="0"/>
        <w:adjustRightInd w:val="0"/>
        <w:ind w:right="-376"/>
        <w:jc w:val="both"/>
        <w:rPr>
          <w:rFonts w:ascii="Arial" w:hAnsi="Arial" w:cs="Arial"/>
          <w:iCs/>
        </w:rPr>
      </w:pPr>
    </w:p>
    <w:p w14:paraId="264BE4CE" w14:textId="77777777" w:rsidR="008D0182" w:rsidRPr="004042BF" w:rsidRDefault="008D0182" w:rsidP="008D0182">
      <w:pPr>
        <w:autoSpaceDE w:val="0"/>
        <w:autoSpaceDN w:val="0"/>
        <w:adjustRightInd w:val="0"/>
        <w:ind w:right="-376"/>
        <w:jc w:val="both"/>
        <w:rPr>
          <w:rFonts w:ascii="Arial" w:hAnsi="Arial" w:cs="Arial"/>
          <w:iCs/>
        </w:rPr>
      </w:pPr>
    </w:p>
    <w:p w14:paraId="489582DC" w14:textId="77777777" w:rsidR="008D0182" w:rsidRPr="004042BF" w:rsidRDefault="008D0182" w:rsidP="008D0182">
      <w:pPr>
        <w:autoSpaceDE w:val="0"/>
        <w:autoSpaceDN w:val="0"/>
        <w:adjustRightInd w:val="0"/>
        <w:ind w:right="-376"/>
        <w:jc w:val="both"/>
        <w:rPr>
          <w:rFonts w:ascii="Arial" w:hAnsi="Arial" w:cs="Arial"/>
          <w:iCs/>
        </w:rPr>
      </w:pPr>
    </w:p>
    <w:p w14:paraId="24268A08" w14:textId="77777777" w:rsidR="008D0182" w:rsidRPr="004042BF" w:rsidRDefault="008D0182" w:rsidP="008D0182">
      <w:pPr>
        <w:autoSpaceDE w:val="0"/>
        <w:autoSpaceDN w:val="0"/>
        <w:adjustRightInd w:val="0"/>
        <w:ind w:right="-376"/>
        <w:jc w:val="both"/>
        <w:rPr>
          <w:rFonts w:ascii="Arial" w:hAnsi="Arial" w:cs="Arial"/>
          <w:iCs/>
        </w:rPr>
      </w:pPr>
    </w:p>
    <w:p w14:paraId="7C4AB916" w14:textId="4C4273D4" w:rsidR="008D0182" w:rsidRPr="004042BF" w:rsidRDefault="008D0182" w:rsidP="008D0182">
      <w:pPr>
        <w:pStyle w:val="Prrafodelista"/>
        <w:numPr>
          <w:ilvl w:val="0"/>
          <w:numId w:val="15"/>
        </w:numPr>
        <w:autoSpaceDE w:val="0"/>
        <w:autoSpaceDN w:val="0"/>
        <w:adjustRightInd w:val="0"/>
        <w:ind w:right="-376"/>
        <w:jc w:val="both"/>
        <w:rPr>
          <w:rFonts w:ascii="Arial" w:hAnsi="Arial" w:cs="Arial"/>
          <w:iCs/>
        </w:rPr>
      </w:pPr>
      <w:r w:rsidRPr="004042BF">
        <w:rPr>
          <w:rFonts w:ascii="Arial" w:hAnsi="Arial" w:cs="Arial"/>
          <w:iCs/>
          <w:lang w:val="es-ES_tradnl"/>
        </w:rPr>
        <w:t>El 28 DE OCTUBRE DE 2020. Pepe Guerrero, presidente municipal de Zapotlán el Grande, presentó el plan de acción Botón de Emergencia por decreto de la Secretaría de Salud del Estado y Enrique Alfaro gobernador de Jalisco, que entró en vigor a partir del 30 de octubre del año 2020, para ayudar a mitigar los contagios acelerados por COVID-19.</w:t>
      </w:r>
    </w:p>
    <w:p w14:paraId="3E7C60E9" w14:textId="73B9FFAB" w:rsidR="00F979C0" w:rsidRPr="004042BF" w:rsidRDefault="008D0182" w:rsidP="008D0182">
      <w:pPr>
        <w:pStyle w:val="Prrafodelista"/>
        <w:numPr>
          <w:ilvl w:val="0"/>
          <w:numId w:val="15"/>
        </w:numPr>
        <w:autoSpaceDE w:val="0"/>
        <w:autoSpaceDN w:val="0"/>
        <w:adjustRightInd w:val="0"/>
        <w:ind w:right="-376"/>
        <w:jc w:val="both"/>
        <w:rPr>
          <w:rFonts w:ascii="Arial" w:hAnsi="Arial" w:cs="Arial"/>
          <w:iCs/>
        </w:rPr>
      </w:pPr>
      <w:r w:rsidRPr="004042BF">
        <w:rPr>
          <w:rFonts w:ascii="Arial" w:eastAsia="Times New Roman" w:hAnsi="Arial" w:cs="Arial"/>
          <w:lang w:val="es-ES"/>
        </w:rPr>
        <w:t>El</w:t>
      </w:r>
      <w:r w:rsidR="00F979C0" w:rsidRPr="004042BF">
        <w:rPr>
          <w:rFonts w:ascii="Arial" w:eastAsia="Times New Roman" w:hAnsi="Arial" w:cs="Arial"/>
          <w:lang w:val="es-ES"/>
        </w:rPr>
        <w:t xml:space="preserve"> 15 DE ENERO DE 2021</w:t>
      </w:r>
      <w:r w:rsidRPr="004042BF">
        <w:rPr>
          <w:rFonts w:ascii="Arial" w:eastAsia="Times New Roman" w:hAnsi="Arial" w:cs="Arial"/>
          <w:lang w:val="es-ES"/>
        </w:rPr>
        <w:t>.</w:t>
      </w:r>
      <w:r w:rsidR="00F979C0" w:rsidRPr="004042BF">
        <w:rPr>
          <w:rFonts w:ascii="Arial" w:eastAsia="Times New Roman" w:hAnsi="Arial" w:cs="Arial"/>
          <w:lang w:val="es-ES"/>
        </w:rPr>
        <w:t xml:space="preserve"> Jalisco y Zapotlán el Grande se defienden del Covid-19, ante el incremento de contagios asociados al virus SARS- CoV-2 y una alta ocupación hospitalaria, a partir del 16 al 31 de enero se implemen</w:t>
      </w:r>
      <w:r w:rsidRPr="004042BF">
        <w:rPr>
          <w:rFonts w:ascii="Arial" w:eastAsia="Times New Roman" w:hAnsi="Arial" w:cs="Arial"/>
          <w:lang w:val="es-ES"/>
        </w:rPr>
        <w:t>taro</w:t>
      </w:r>
      <w:r w:rsidR="00F979C0" w:rsidRPr="004042BF">
        <w:rPr>
          <w:rFonts w:ascii="Arial" w:eastAsia="Times New Roman" w:hAnsi="Arial" w:cs="Arial"/>
          <w:lang w:val="es-ES"/>
        </w:rPr>
        <w:t>n nuevas medidas de contención para disminuir la propagación de la pandemia, esto aunado a un comunicado del gobernador Enrique Alfaro con el respaldo de los profesionales de la Mesa de Salud Jalisco, ya que la entidad se encuentra en Semáforo Rojo de alerta Epidemiológica.</w:t>
      </w:r>
    </w:p>
    <w:p w14:paraId="531649E3" w14:textId="7A99F970" w:rsidR="008D0182" w:rsidRPr="004042BF" w:rsidRDefault="00232577" w:rsidP="00865BBE">
      <w:pPr>
        <w:pStyle w:val="Prrafodelista"/>
        <w:numPr>
          <w:ilvl w:val="0"/>
          <w:numId w:val="15"/>
        </w:numPr>
        <w:autoSpaceDE w:val="0"/>
        <w:autoSpaceDN w:val="0"/>
        <w:adjustRightInd w:val="0"/>
        <w:ind w:right="-376"/>
        <w:jc w:val="both"/>
        <w:rPr>
          <w:rFonts w:ascii="Arial" w:eastAsia="Times New Roman" w:hAnsi="Arial" w:cs="Arial"/>
          <w:lang w:val="es-ES"/>
        </w:rPr>
      </w:pPr>
      <w:r>
        <w:rPr>
          <w:rFonts w:ascii="Arial" w:eastAsia="Times New Roman" w:hAnsi="Arial" w:cs="Arial"/>
          <w:lang w:val="es-ES"/>
        </w:rPr>
        <w:t>El 01 DE FEBRERO DE 2021.</w:t>
      </w:r>
      <w:r w:rsidR="008D0182" w:rsidRPr="004042BF">
        <w:rPr>
          <w:rFonts w:ascii="Arial" w:hAnsi="Arial" w:cs="Arial"/>
          <w:iCs/>
          <w:lang w:val="es-ES_tradnl"/>
        </w:rPr>
        <w:t xml:space="preserve"> Pepe Guerrero, presidente municipal de Zapotlán el Grande, anunció que se extienden las medidas de contención del </w:t>
      </w:r>
      <w:proofErr w:type="spellStart"/>
      <w:r w:rsidR="008D0182" w:rsidRPr="004042BF">
        <w:rPr>
          <w:rFonts w:ascii="Arial" w:hAnsi="Arial" w:cs="Arial"/>
          <w:iCs/>
          <w:lang w:val="es-ES_tradnl"/>
        </w:rPr>
        <w:t>Covid</w:t>
      </w:r>
      <w:proofErr w:type="spellEnd"/>
      <w:r w:rsidR="008D0182" w:rsidRPr="004042BF">
        <w:rPr>
          <w:rFonts w:ascii="Arial" w:hAnsi="Arial" w:cs="Arial"/>
          <w:iCs/>
          <w:lang w:val="es-ES_tradnl"/>
        </w:rPr>
        <w:t xml:space="preserve"> 19 hasta el 12 de febrero</w:t>
      </w:r>
      <w:r w:rsidR="00865BBE" w:rsidRPr="004042BF">
        <w:rPr>
          <w:rFonts w:ascii="Arial" w:hAnsi="Arial" w:cs="Arial"/>
          <w:iCs/>
          <w:lang w:val="es-ES_tradnl"/>
        </w:rPr>
        <w:t xml:space="preserve"> del año en curso. </w:t>
      </w:r>
      <w:r w:rsidR="008D0182" w:rsidRPr="004042BF">
        <w:rPr>
          <w:rFonts w:ascii="Arial" w:eastAsia="Times New Roman" w:hAnsi="Arial" w:cs="Arial"/>
          <w:lang w:val="es-ES"/>
        </w:rPr>
        <w:t xml:space="preserve"> </w:t>
      </w:r>
    </w:p>
    <w:p w14:paraId="3A445723" w14:textId="20F3AA9A" w:rsidR="00443EF3" w:rsidRDefault="00865BBE" w:rsidP="00636A74">
      <w:pPr>
        <w:autoSpaceDE w:val="0"/>
        <w:autoSpaceDN w:val="0"/>
        <w:adjustRightInd w:val="0"/>
        <w:spacing w:line="276" w:lineRule="auto"/>
        <w:ind w:right="-376"/>
        <w:jc w:val="both"/>
        <w:rPr>
          <w:rFonts w:ascii="Arial" w:eastAsia="Times New Roman" w:hAnsi="Arial" w:cs="Arial"/>
          <w:noProof w:val="0"/>
        </w:rPr>
      </w:pPr>
      <w:r>
        <w:rPr>
          <w:rFonts w:ascii="Arial" w:hAnsi="Arial" w:cs="Arial"/>
          <w:iCs/>
          <w:noProof w:val="0"/>
        </w:rPr>
        <w:t>M</w:t>
      </w:r>
      <w:r w:rsidR="00DD05C4">
        <w:rPr>
          <w:rFonts w:ascii="Arial" w:hAnsi="Arial" w:cs="Arial"/>
          <w:iCs/>
          <w:noProof w:val="0"/>
        </w:rPr>
        <w:t>edidas que</w:t>
      </w:r>
      <w:r>
        <w:rPr>
          <w:rFonts w:ascii="Arial" w:hAnsi="Arial" w:cs="Arial"/>
          <w:iCs/>
          <w:noProof w:val="0"/>
        </w:rPr>
        <w:t xml:space="preserve"> todos</w:t>
      </w:r>
      <w:r w:rsidR="00DD05C4">
        <w:rPr>
          <w:rFonts w:ascii="Arial" w:hAnsi="Arial" w:cs="Arial"/>
          <w:iCs/>
          <w:noProof w:val="0"/>
        </w:rPr>
        <w:t xml:space="preserve"> tuvimos que acatar para salvaguardar la salud. En ese sentido, se suspendieron las actividades que generan acumulación de personas </w:t>
      </w:r>
      <w:r w:rsidR="003966B7">
        <w:rPr>
          <w:rFonts w:ascii="Arial" w:hAnsi="Arial" w:cs="Arial"/>
          <w:iCs/>
          <w:noProof w:val="0"/>
        </w:rPr>
        <w:t>y por ende se cerró la Plaza Principal, lugar de trabajo de los vendedores ambulantes que están haciendo su petición. Así pues, es importante reconocer que estuvieron impedidos para trabaj</w:t>
      </w:r>
      <w:r>
        <w:rPr>
          <w:rFonts w:ascii="Arial" w:hAnsi="Arial" w:cs="Arial"/>
          <w:iCs/>
          <w:noProof w:val="0"/>
        </w:rPr>
        <w:t xml:space="preserve">ar durante todo el tiempo que se ha aplicado </w:t>
      </w:r>
      <w:r w:rsidR="003966B7">
        <w:rPr>
          <w:rFonts w:ascii="Arial" w:hAnsi="Arial" w:cs="Arial"/>
          <w:iCs/>
          <w:noProof w:val="0"/>
        </w:rPr>
        <w:t>el botón de emergencia</w:t>
      </w:r>
      <w:r w:rsidR="00232577">
        <w:rPr>
          <w:rFonts w:ascii="Arial" w:hAnsi="Arial" w:cs="Arial"/>
          <w:iCs/>
          <w:noProof w:val="0"/>
        </w:rPr>
        <w:t xml:space="preserve"> y extensiones</w:t>
      </w:r>
      <w:r w:rsidR="003966B7">
        <w:rPr>
          <w:rFonts w:ascii="Arial" w:hAnsi="Arial" w:cs="Arial"/>
          <w:iCs/>
          <w:noProof w:val="0"/>
        </w:rPr>
        <w:t>,</w:t>
      </w:r>
      <w:r>
        <w:rPr>
          <w:rFonts w:ascii="Arial" w:hAnsi="Arial" w:cs="Arial"/>
          <w:iCs/>
          <w:noProof w:val="0"/>
        </w:rPr>
        <w:t xml:space="preserve"> con sus periodos </w:t>
      </w:r>
      <w:r w:rsidR="003966B7">
        <w:rPr>
          <w:rFonts w:ascii="Arial" w:hAnsi="Arial" w:cs="Arial"/>
          <w:iCs/>
          <w:noProof w:val="0"/>
        </w:rPr>
        <w:t>del año pasado</w:t>
      </w:r>
      <w:r w:rsidR="00232577">
        <w:rPr>
          <w:rFonts w:ascii="Arial" w:hAnsi="Arial" w:cs="Arial"/>
          <w:iCs/>
          <w:noProof w:val="0"/>
        </w:rPr>
        <w:t xml:space="preserve"> y actuales</w:t>
      </w:r>
      <w:r w:rsidR="003966B7">
        <w:rPr>
          <w:rFonts w:ascii="Arial" w:hAnsi="Arial" w:cs="Arial"/>
          <w:iCs/>
          <w:noProof w:val="0"/>
        </w:rPr>
        <w:t xml:space="preserve">, </w:t>
      </w:r>
      <w:r w:rsidR="003966B7" w:rsidRPr="00265096">
        <w:rPr>
          <w:rFonts w:ascii="Arial" w:hAnsi="Arial" w:cs="Arial"/>
          <w:iCs/>
          <w:noProof w:val="0"/>
        </w:rPr>
        <w:t>por</w:t>
      </w:r>
      <w:r w:rsidR="00265096" w:rsidRPr="00265096">
        <w:rPr>
          <w:rFonts w:ascii="Arial" w:hAnsi="Arial" w:cs="Arial"/>
          <w:iCs/>
          <w:noProof w:val="0"/>
        </w:rPr>
        <w:t xml:space="preserve"> </w:t>
      </w:r>
      <w:r w:rsidR="00265096" w:rsidRPr="00265096">
        <w:rPr>
          <w:rFonts w:ascii="Arial" w:eastAsia="Times New Roman" w:hAnsi="Arial" w:cs="Arial"/>
          <w:noProof w:val="0"/>
        </w:rPr>
        <w:t xml:space="preserve">ello, siendo conscientes de que algunas de las familias del municipio se han visto afectadas, les pongo a su consideración y </w:t>
      </w:r>
      <w:r w:rsidR="00232577">
        <w:rPr>
          <w:rFonts w:ascii="Arial" w:eastAsia="Times New Roman" w:hAnsi="Arial" w:cs="Arial"/>
          <w:noProof w:val="0"/>
        </w:rPr>
        <w:t>veo</w:t>
      </w:r>
      <w:r w:rsidR="00265096" w:rsidRPr="00265096">
        <w:rPr>
          <w:rFonts w:ascii="Arial" w:eastAsia="Times New Roman" w:hAnsi="Arial" w:cs="Arial"/>
          <w:noProof w:val="0"/>
        </w:rPr>
        <w:t xml:space="preserve"> conveniente otorgar esta facilidad necesaria a favor de los </w:t>
      </w:r>
      <w:r>
        <w:rPr>
          <w:rFonts w:ascii="Arial" w:eastAsia="Times New Roman" w:hAnsi="Arial" w:cs="Arial"/>
          <w:noProof w:val="0"/>
        </w:rPr>
        <w:t>solicitantes</w:t>
      </w:r>
      <w:r w:rsidR="00265096" w:rsidRPr="00265096">
        <w:rPr>
          <w:rFonts w:ascii="Arial" w:eastAsia="Times New Roman" w:hAnsi="Arial" w:cs="Arial"/>
          <w:noProof w:val="0"/>
        </w:rPr>
        <w:t xml:space="preserve">, cuya condonación </w:t>
      </w:r>
      <w:r w:rsidR="005B71B8" w:rsidRPr="005B71B8">
        <w:rPr>
          <w:rFonts w:ascii="Arial" w:eastAsia="Times New Roman" w:hAnsi="Arial" w:cs="Arial"/>
          <w:noProof w:val="0"/>
        </w:rPr>
        <w:t>tendrá una vigencia hasta el 30</w:t>
      </w:r>
      <w:r w:rsidR="00265096" w:rsidRPr="005B71B8">
        <w:rPr>
          <w:rFonts w:ascii="Arial" w:eastAsia="Times New Roman" w:hAnsi="Arial" w:cs="Arial"/>
          <w:noProof w:val="0"/>
        </w:rPr>
        <w:t xml:space="preserve"> de </w:t>
      </w:r>
      <w:r w:rsidR="005B71B8">
        <w:rPr>
          <w:rFonts w:ascii="Arial" w:eastAsia="Times New Roman" w:hAnsi="Arial" w:cs="Arial"/>
          <w:noProof w:val="0"/>
        </w:rPr>
        <w:t>septi</w:t>
      </w:r>
      <w:r w:rsidR="00265096" w:rsidRPr="005B71B8">
        <w:rPr>
          <w:rFonts w:ascii="Arial" w:eastAsia="Times New Roman" w:hAnsi="Arial" w:cs="Arial"/>
          <w:noProof w:val="0"/>
        </w:rPr>
        <w:t>embre de 2021</w:t>
      </w:r>
      <w:r w:rsidR="00232577">
        <w:rPr>
          <w:rFonts w:ascii="Arial" w:eastAsia="Times New Roman" w:hAnsi="Arial" w:cs="Arial"/>
          <w:noProof w:val="0"/>
        </w:rPr>
        <w:t xml:space="preserve"> previendo que la pandemia sigue vigente y podrían presentarse más periodos de medidas para preservar la salud</w:t>
      </w:r>
      <w:r w:rsidR="00513953" w:rsidRPr="005B71B8">
        <w:rPr>
          <w:rFonts w:ascii="Arial" w:eastAsia="Times New Roman" w:hAnsi="Arial" w:cs="Arial"/>
          <w:noProof w:val="0"/>
        </w:rPr>
        <w:t>,</w:t>
      </w:r>
      <w:r w:rsidR="00265096" w:rsidRPr="00265096">
        <w:rPr>
          <w:rFonts w:ascii="Arial" w:eastAsia="Times New Roman" w:hAnsi="Arial" w:cs="Arial"/>
          <w:noProof w:val="0"/>
        </w:rPr>
        <w:t xml:space="preserve"> y será aplicable</w:t>
      </w:r>
      <w:r w:rsidR="004042BF">
        <w:rPr>
          <w:rFonts w:ascii="Arial" w:eastAsia="Times New Roman" w:hAnsi="Arial" w:cs="Arial"/>
          <w:noProof w:val="0"/>
        </w:rPr>
        <w:t xml:space="preserve"> para descontar el pago y recargos de los días no laborados por los </w:t>
      </w:r>
      <w:r w:rsidR="00265096" w:rsidRPr="00265096">
        <w:rPr>
          <w:rFonts w:ascii="Arial" w:eastAsia="Times New Roman" w:hAnsi="Arial" w:cs="Arial"/>
          <w:noProof w:val="0"/>
        </w:rPr>
        <w:t>vendedores ambulantes que</w:t>
      </w:r>
      <w:r>
        <w:rPr>
          <w:rFonts w:ascii="Arial" w:eastAsia="Times New Roman" w:hAnsi="Arial" w:cs="Arial"/>
          <w:noProof w:val="0"/>
        </w:rPr>
        <w:t xml:space="preserve"> de forma automatizada se le</w:t>
      </w:r>
      <w:r w:rsidR="004042BF">
        <w:rPr>
          <w:rFonts w:ascii="Arial" w:eastAsia="Times New Roman" w:hAnsi="Arial" w:cs="Arial"/>
          <w:noProof w:val="0"/>
        </w:rPr>
        <w:t>s</w:t>
      </w:r>
      <w:r>
        <w:rPr>
          <w:rFonts w:ascii="Arial" w:eastAsia="Times New Roman" w:hAnsi="Arial" w:cs="Arial"/>
          <w:noProof w:val="0"/>
        </w:rPr>
        <w:t xml:space="preserve"> hizo el cargo de uso de suelo</w:t>
      </w:r>
      <w:r w:rsidR="004042BF">
        <w:rPr>
          <w:rFonts w:ascii="Arial" w:eastAsia="Times New Roman" w:hAnsi="Arial" w:cs="Arial"/>
          <w:noProof w:val="0"/>
        </w:rPr>
        <w:t>, pero que estuvieron impedidos para tra</w:t>
      </w:r>
      <w:r w:rsidR="00232577">
        <w:rPr>
          <w:rFonts w:ascii="Arial" w:eastAsia="Times New Roman" w:hAnsi="Arial" w:cs="Arial"/>
          <w:noProof w:val="0"/>
        </w:rPr>
        <w:t xml:space="preserve">bajar por las razones expuestas, por lo tanto, </w:t>
      </w:r>
      <w:r w:rsidR="004042BF">
        <w:rPr>
          <w:rFonts w:ascii="Arial" w:eastAsia="Times New Roman" w:hAnsi="Arial" w:cs="Arial"/>
          <w:noProof w:val="0"/>
        </w:rPr>
        <w:t xml:space="preserve">en equidad y justicia, </w:t>
      </w:r>
      <w:r w:rsidR="00232577">
        <w:rPr>
          <w:rFonts w:ascii="Arial" w:eastAsia="Times New Roman" w:hAnsi="Arial" w:cs="Arial"/>
          <w:noProof w:val="0"/>
        </w:rPr>
        <w:t xml:space="preserve">lo pertinente es que </w:t>
      </w:r>
      <w:r w:rsidR="004042BF">
        <w:rPr>
          <w:rFonts w:ascii="Arial" w:eastAsia="Times New Roman" w:hAnsi="Arial" w:cs="Arial"/>
          <w:noProof w:val="0"/>
        </w:rPr>
        <w:t xml:space="preserve">ellos paguen lo </w:t>
      </w:r>
      <w:r w:rsidR="00232577">
        <w:rPr>
          <w:rFonts w:ascii="Arial" w:eastAsia="Times New Roman" w:hAnsi="Arial" w:cs="Arial"/>
          <w:noProof w:val="0"/>
        </w:rPr>
        <w:t>que en derecho corresponde por el uso de suelo</w:t>
      </w:r>
      <w:r w:rsidR="00443EF3">
        <w:rPr>
          <w:rFonts w:ascii="Arial" w:eastAsia="Times New Roman" w:hAnsi="Arial" w:cs="Arial"/>
          <w:noProof w:val="0"/>
        </w:rPr>
        <w:t xml:space="preserve">.  </w:t>
      </w:r>
    </w:p>
    <w:p w14:paraId="782AE72D" w14:textId="77777777" w:rsidR="00443EF3" w:rsidRDefault="00443EF3" w:rsidP="00636A74">
      <w:pPr>
        <w:autoSpaceDE w:val="0"/>
        <w:autoSpaceDN w:val="0"/>
        <w:adjustRightInd w:val="0"/>
        <w:spacing w:line="276" w:lineRule="auto"/>
        <w:ind w:right="-376"/>
        <w:jc w:val="both"/>
        <w:rPr>
          <w:rFonts w:ascii="Arial" w:eastAsia="Times New Roman" w:hAnsi="Arial" w:cs="Arial"/>
          <w:noProof w:val="0"/>
        </w:rPr>
      </w:pPr>
    </w:p>
    <w:p w14:paraId="3EA082C5" w14:textId="09B91295" w:rsidR="00A16D20" w:rsidRDefault="00443EF3" w:rsidP="00636A74">
      <w:pPr>
        <w:autoSpaceDE w:val="0"/>
        <w:autoSpaceDN w:val="0"/>
        <w:adjustRightInd w:val="0"/>
        <w:spacing w:line="276" w:lineRule="auto"/>
        <w:ind w:right="-376"/>
        <w:jc w:val="both"/>
        <w:rPr>
          <w:rFonts w:ascii="Arial" w:eastAsia="Times New Roman" w:hAnsi="Arial" w:cs="Arial"/>
          <w:noProof w:val="0"/>
        </w:rPr>
      </w:pPr>
      <w:r>
        <w:rPr>
          <w:rFonts w:ascii="Arial" w:eastAsia="Times New Roman" w:hAnsi="Arial" w:cs="Arial"/>
          <w:b/>
          <w:noProof w:val="0"/>
        </w:rPr>
        <w:t xml:space="preserve">IV. </w:t>
      </w:r>
      <w:r>
        <w:rPr>
          <w:rFonts w:ascii="Arial" w:eastAsia="Times New Roman" w:hAnsi="Arial" w:cs="Arial"/>
          <w:noProof w:val="0"/>
        </w:rPr>
        <w:t>No puede pasar desapercibido que otros vendedores ambulantes o comerciantes establecidos, como por ejemplo gimnasios,</w:t>
      </w:r>
      <w:r w:rsidR="00A16D20">
        <w:rPr>
          <w:rFonts w:ascii="Arial" w:eastAsia="Times New Roman" w:hAnsi="Arial" w:cs="Arial"/>
          <w:noProof w:val="0"/>
        </w:rPr>
        <w:t xml:space="preserve"> florerías, negocios de entretenimiento, de regalos, joyerías, baile, etcétera, </w:t>
      </w:r>
      <w:r>
        <w:rPr>
          <w:rFonts w:ascii="Arial" w:eastAsia="Times New Roman" w:hAnsi="Arial" w:cs="Arial"/>
          <w:noProof w:val="0"/>
        </w:rPr>
        <w:t xml:space="preserve"> han sido afectados con motivo de la pandemia, por lo que desde este momentos, pongo del conocimiento del pleno que también atendamos la posibilidad de realizar una cond</w:t>
      </w:r>
      <w:r w:rsidR="00A16D20">
        <w:rPr>
          <w:rFonts w:ascii="Arial" w:eastAsia="Times New Roman" w:hAnsi="Arial" w:cs="Arial"/>
          <w:noProof w:val="0"/>
        </w:rPr>
        <w:t>onación parcial al pago de</w:t>
      </w:r>
      <w:r>
        <w:rPr>
          <w:rFonts w:ascii="Arial" w:eastAsia="Times New Roman" w:hAnsi="Arial" w:cs="Arial"/>
          <w:noProof w:val="0"/>
        </w:rPr>
        <w:t xml:space="preserve"> la licencia municipal a esos establecimientos afectados que con motivo de la pandemia estuvieron</w:t>
      </w:r>
      <w:r w:rsidR="00425CEC">
        <w:rPr>
          <w:rFonts w:ascii="Arial" w:eastAsia="Times New Roman" w:hAnsi="Arial" w:cs="Arial"/>
          <w:noProof w:val="0"/>
        </w:rPr>
        <w:br/>
      </w:r>
      <w:r w:rsidR="00425CEC">
        <w:rPr>
          <w:rFonts w:ascii="Arial" w:eastAsia="Times New Roman" w:hAnsi="Arial" w:cs="Arial"/>
          <w:noProof w:val="0"/>
        </w:rPr>
        <w:br/>
      </w:r>
      <w:r w:rsidR="00425CEC">
        <w:rPr>
          <w:rFonts w:ascii="Arial" w:eastAsia="Times New Roman" w:hAnsi="Arial" w:cs="Arial"/>
          <w:noProof w:val="0"/>
        </w:rPr>
        <w:br/>
      </w:r>
      <w:r w:rsidR="00425CEC">
        <w:rPr>
          <w:rFonts w:ascii="Arial" w:eastAsia="Times New Roman" w:hAnsi="Arial" w:cs="Arial"/>
          <w:noProof w:val="0"/>
        </w:rPr>
        <w:br/>
      </w:r>
      <w:r w:rsidR="00425CEC">
        <w:rPr>
          <w:rFonts w:ascii="Arial" w:eastAsia="Times New Roman" w:hAnsi="Arial" w:cs="Arial"/>
          <w:noProof w:val="0"/>
        </w:rPr>
        <w:lastRenderedPageBreak/>
        <w:br/>
      </w:r>
    </w:p>
    <w:p w14:paraId="6F6CA780" w14:textId="77777777" w:rsidR="00A16D20" w:rsidRDefault="00A16D20" w:rsidP="00636A74">
      <w:pPr>
        <w:autoSpaceDE w:val="0"/>
        <w:autoSpaceDN w:val="0"/>
        <w:adjustRightInd w:val="0"/>
        <w:spacing w:line="276" w:lineRule="auto"/>
        <w:ind w:right="-376"/>
        <w:jc w:val="both"/>
        <w:rPr>
          <w:rFonts w:ascii="Arial" w:eastAsia="Times New Roman" w:hAnsi="Arial" w:cs="Arial"/>
          <w:noProof w:val="0"/>
        </w:rPr>
      </w:pPr>
    </w:p>
    <w:p w14:paraId="37F628B5" w14:textId="567AC833" w:rsidR="003966B7" w:rsidRDefault="00A16D20" w:rsidP="00636A74">
      <w:pPr>
        <w:autoSpaceDE w:val="0"/>
        <w:autoSpaceDN w:val="0"/>
        <w:adjustRightInd w:val="0"/>
        <w:spacing w:line="276" w:lineRule="auto"/>
        <w:ind w:right="-376"/>
        <w:jc w:val="both"/>
        <w:rPr>
          <w:rFonts w:ascii="Arial" w:hAnsi="Arial" w:cs="Arial"/>
          <w:iCs/>
          <w:noProof w:val="0"/>
        </w:rPr>
      </w:pPr>
      <w:r>
        <w:rPr>
          <w:rFonts w:ascii="Arial" w:eastAsia="Times New Roman" w:hAnsi="Arial" w:cs="Arial"/>
          <w:noProof w:val="0"/>
        </w:rPr>
        <w:t>I</w:t>
      </w:r>
      <w:r w:rsidR="00443EF3">
        <w:rPr>
          <w:rFonts w:ascii="Arial" w:eastAsia="Times New Roman" w:hAnsi="Arial" w:cs="Arial"/>
          <w:noProof w:val="0"/>
        </w:rPr>
        <w:t>nhabilitados</w:t>
      </w:r>
      <w:r>
        <w:rPr>
          <w:rFonts w:ascii="Arial" w:eastAsia="Times New Roman" w:hAnsi="Arial" w:cs="Arial"/>
          <w:noProof w:val="0"/>
        </w:rPr>
        <w:t xml:space="preserve"> para trabajar</w:t>
      </w:r>
      <w:r w:rsidR="00443EF3" w:rsidRPr="00443EF3">
        <w:rPr>
          <w:rFonts w:ascii="Arial" w:eastAsia="Times New Roman" w:hAnsi="Arial" w:cs="Arial"/>
          <w:noProof w:val="0"/>
        </w:rPr>
        <w:t xml:space="preserve">, </w:t>
      </w:r>
      <w:r w:rsidR="004042BF" w:rsidRPr="00443EF3">
        <w:rPr>
          <w:rFonts w:ascii="Arial" w:eastAsia="Times New Roman" w:hAnsi="Arial" w:cs="Arial"/>
          <w:noProof w:val="0"/>
        </w:rPr>
        <w:t>lo anterior,</w:t>
      </w:r>
      <w:r w:rsidR="00265096" w:rsidRPr="00443EF3">
        <w:rPr>
          <w:rFonts w:ascii="Arial" w:eastAsia="Times New Roman" w:hAnsi="Arial" w:cs="Arial"/>
          <w:noProof w:val="0"/>
        </w:rPr>
        <w:t xml:space="preserve"> </w:t>
      </w:r>
      <w:r w:rsidR="003966B7" w:rsidRPr="00443EF3">
        <w:rPr>
          <w:rFonts w:ascii="Arial" w:hAnsi="Arial" w:cs="Arial"/>
          <w:iCs/>
          <w:noProof w:val="0"/>
        </w:rPr>
        <w:t>turnándose</w:t>
      </w:r>
      <w:r>
        <w:rPr>
          <w:rFonts w:ascii="Arial" w:hAnsi="Arial" w:cs="Arial"/>
          <w:iCs/>
          <w:noProof w:val="0"/>
        </w:rPr>
        <w:t xml:space="preserve"> previamente</w:t>
      </w:r>
      <w:r w:rsidR="003966B7" w:rsidRPr="00443EF3">
        <w:rPr>
          <w:rFonts w:ascii="Arial" w:hAnsi="Arial" w:cs="Arial"/>
          <w:iCs/>
          <w:noProof w:val="0"/>
        </w:rPr>
        <w:t xml:space="preserve"> a la Comisión Edilicia Permanente de Hacienda Pública y Patrim</w:t>
      </w:r>
      <w:r w:rsidR="00513953" w:rsidRPr="00443EF3">
        <w:rPr>
          <w:rFonts w:ascii="Arial" w:hAnsi="Arial" w:cs="Arial"/>
          <w:iCs/>
          <w:noProof w:val="0"/>
        </w:rPr>
        <w:t>onio Municipal para su estudio,</w:t>
      </w:r>
      <w:r w:rsidR="003966B7" w:rsidRPr="00443EF3">
        <w:rPr>
          <w:rFonts w:ascii="Arial" w:hAnsi="Arial" w:cs="Arial"/>
          <w:iCs/>
          <w:noProof w:val="0"/>
        </w:rPr>
        <w:t xml:space="preserve"> análisis y posterior </w:t>
      </w:r>
      <w:proofErr w:type="spellStart"/>
      <w:r w:rsidR="003966B7" w:rsidRPr="00443EF3">
        <w:rPr>
          <w:rFonts w:ascii="Arial" w:hAnsi="Arial" w:cs="Arial"/>
          <w:iCs/>
          <w:noProof w:val="0"/>
        </w:rPr>
        <w:t>dictaminación</w:t>
      </w:r>
      <w:proofErr w:type="spellEnd"/>
      <w:r w:rsidR="003966B7" w:rsidRPr="00443EF3">
        <w:rPr>
          <w:rFonts w:ascii="Arial" w:hAnsi="Arial" w:cs="Arial"/>
          <w:iCs/>
          <w:noProof w:val="0"/>
        </w:rPr>
        <w:t xml:space="preserve">. </w:t>
      </w:r>
    </w:p>
    <w:p w14:paraId="41043395" w14:textId="77777777" w:rsidR="00ED6A17" w:rsidRPr="00060776" w:rsidRDefault="00ED6A17" w:rsidP="00ED6A17">
      <w:pPr>
        <w:autoSpaceDE w:val="0"/>
        <w:autoSpaceDN w:val="0"/>
        <w:adjustRightInd w:val="0"/>
        <w:spacing w:line="276" w:lineRule="auto"/>
        <w:jc w:val="both"/>
        <w:rPr>
          <w:rFonts w:ascii="Arial" w:hAnsi="Arial" w:cs="Arial"/>
          <w:b/>
          <w:noProof w:val="0"/>
          <w:color w:val="C00000"/>
        </w:rPr>
      </w:pPr>
    </w:p>
    <w:p w14:paraId="593BAB9A" w14:textId="2AF77D1D" w:rsidR="00ED6A17" w:rsidRDefault="00513953" w:rsidP="00ED6A17">
      <w:pPr>
        <w:jc w:val="both"/>
        <w:rPr>
          <w:rFonts w:ascii="Arial" w:eastAsia="Times New Roman" w:hAnsi="Arial" w:cs="Arial"/>
          <w:noProof w:val="0"/>
        </w:rPr>
      </w:pPr>
      <w:r>
        <w:rPr>
          <w:rFonts w:ascii="Arial" w:eastAsia="Times New Roman" w:hAnsi="Arial" w:cs="Arial"/>
          <w:noProof w:val="0"/>
        </w:rPr>
        <w:tab/>
      </w:r>
      <w:r w:rsidR="00ED6A17" w:rsidRPr="00060776">
        <w:rPr>
          <w:rFonts w:ascii="Arial" w:eastAsia="Times New Roman" w:hAnsi="Arial" w:cs="Arial"/>
          <w:noProof w:val="0"/>
        </w:rPr>
        <w:t>Por lo antes expuesto, fundado y motivado, pongo a su consideración, sometiendo</w:t>
      </w:r>
      <w:r w:rsidR="00ED6A17">
        <w:rPr>
          <w:rFonts w:ascii="MingLiU" w:eastAsia="MingLiU" w:hAnsi="MingLiU" w:cs="MingLiU"/>
          <w:noProof w:val="0"/>
        </w:rPr>
        <w:t xml:space="preserve"> </w:t>
      </w:r>
      <w:r w:rsidR="00ED6A17" w:rsidRPr="00060776">
        <w:rPr>
          <w:rFonts w:ascii="Arial" w:eastAsia="Times New Roman" w:hAnsi="Arial" w:cs="Arial"/>
          <w:noProof w:val="0"/>
        </w:rPr>
        <w:t xml:space="preserve">para su aprobación los siguientes </w:t>
      </w:r>
    </w:p>
    <w:p w14:paraId="61330FEE" w14:textId="77777777" w:rsidR="00ED6A17" w:rsidRPr="00060776" w:rsidRDefault="00ED6A17" w:rsidP="00ED6A17">
      <w:pPr>
        <w:jc w:val="both"/>
        <w:rPr>
          <w:rFonts w:ascii="Arial" w:eastAsia="Times New Roman" w:hAnsi="Arial" w:cs="Arial"/>
          <w:noProof w:val="0"/>
        </w:rPr>
      </w:pPr>
    </w:p>
    <w:p w14:paraId="72F3FC1D" w14:textId="2F43010A" w:rsidR="00232577" w:rsidRPr="00443EF3" w:rsidRDefault="00ED6A17" w:rsidP="00443EF3">
      <w:pPr>
        <w:jc w:val="center"/>
        <w:rPr>
          <w:rFonts w:ascii="Arial" w:eastAsia="Times New Roman" w:hAnsi="Arial" w:cs="Arial"/>
          <w:noProof w:val="0"/>
        </w:rPr>
      </w:pPr>
      <w:r w:rsidRPr="00060776">
        <w:rPr>
          <w:rFonts w:ascii="Arial" w:eastAsia="Times New Roman" w:hAnsi="Arial" w:cs="Arial"/>
          <w:b/>
          <w:noProof w:val="0"/>
        </w:rPr>
        <w:t>R E S O L U T I V O S</w:t>
      </w:r>
      <w:r w:rsidRPr="00060776">
        <w:rPr>
          <w:rFonts w:ascii="Arial" w:eastAsia="Times New Roman" w:hAnsi="Arial" w:cs="Arial"/>
          <w:noProof w:val="0"/>
        </w:rPr>
        <w:t>:</w:t>
      </w:r>
    </w:p>
    <w:p w14:paraId="151BE0B2" w14:textId="77777777" w:rsidR="00232577" w:rsidRDefault="00232577" w:rsidP="00ED6A17">
      <w:pPr>
        <w:autoSpaceDE w:val="0"/>
        <w:autoSpaceDN w:val="0"/>
        <w:adjustRightInd w:val="0"/>
        <w:jc w:val="both"/>
        <w:rPr>
          <w:rFonts w:ascii="Arial" w:eastAsia="Times New Roman" w:hAnsi="Arial" w:cs="Arial"/>
          <w:b/>
          <w:noProof w:val="0"/>
        </w:rPr>
      </w:pPr>
    </w:p>
    <w:p w14:paraId="7A970672" w14:textId="7830B7A5" w:rsidR="00ED6A17" w:rsidRPr="009361C5" w:rsidRDefault="00ED6A17" w:rsidP="00ED6A17">
      <w:pPr>
        <w:autoSpaceDE w:val="0"/>
        <w:autoSpaceDN w:val="0"/>
        <w:adjustRightInd w:val="0"/>
        <w:jc w:val="both"/>
        <w:rPr>
          <w:rFonts w:ascii="Arial" w:eastAsia="Times New Roman" w:hAnsi="Arial" w:cs="Arial"/>
          <w:noProof w:val="0"/>
        </w:rPr>
      </w:pPr>
      <w:r w:rsidRPr="009361C5">
        <w:rPr>
          <w:rFonts w:ascii="Arial" w:eastAsia="Times New Roman" w:hAnsi="Arial" w:cs="Arial"/>
          <w:b/>
          <w:noProof w:val="0"/>
        </w:rPr>
        <w:t xml:space="preserve">ÚNICO:- </w:t>
      </w:r>
      <w:r w:rsidRPr="009361C5">
        <w:rPr>
          <w:rFonts w:ascii="Arial" w:eastAsia="Times New Roman" w:hAnsi="Arial" w:cs="Arial"/>
          <w:noProof w:val="0"/>
        </w:rPr>
        <w:t xml:space="preserve">Túrnese la presente Iniciativa a la Comisión Edilicia Permanente de </w:t>
      </w:r>
      <w:r w:rsidR="008E6C3B" w:rsidRPr="009361C5">
        <w:rPr>
          <w:rFonts w:ascii="Arial" w:eastAsia="Times New Roman" w:hAnsi="Arial" w:cs="Arial"/>
          <w:noProof w:val="0"/>
        </w:rPr>
        <w:t>HACIENDA PÚBLICA Y DE PATRIMONIO MUNICIPAL</w:t>
      </w:r>
      <w:r w:rsidRPr="009361C5">
        <w:rPr>
          <w:rFonts w:ascii="Arial" w:eastAsia="Times New Roman" w:hAnsi="Arial" w:cs="Arial"/>
          <w:noProof w:val="0"/>
        </w:rPr>
        <w:t xml:space="preserve"> como convocante y a la Comisión Edilicia Permanente de</w:t>
      </w:r>
      <w:r>
        <w:rPr>
          <w:rFonts w:ascii="Arial" w:eastAsia="Times New Roman" w:hAnsi="Arial" w:cs="Arial"/>
          <w:noProof w:val="0"/>
        </w:rPr>
        <w:t xml:space="preserve"> </w:t>
      </w:r>
      <w:r w:rsidR="008E6C3B" w:rsidRPr="009361C5">
        <w:rPr>
          <w:rFonts w:ascii="Arial" w:eastAsia="Times New Roman" w:hAnsi="Arial" w:cs="Arial"/>
          <w:noProof w:val="0"/>
        </w:rPr>
        <w:t>OBRAS PÚBLICAS, PLANEACIÓN URBANA Y REGULARIZACIÓN DE LA TENENCIA DE LA TIERRA</w:t>
      </w:r>
      <w:r w:rsidRPr="009361C5">
        <w:rPr>
          <w:rFonts w:ascii="Arial" w:eastAsia="Times New Roman" w:hAnsi="Arial" w:cs="Arial"/>
          <w:noProof w:val="0"/>
        </w:rPr>
        <w:t xml:space="preserve">, </w:t>
      </w:r>
      <w:r>
        <w:rPr>
          <w:rFonts w:ascii="Arial" w:eastAsia="Times New Roman" w:hAnsi="Arial" w:cs="Arial"/>
          <w:noProof w:val="0"/>
        </w:rPr>
        <w:t>como coadyuvante</w:t>
      </w:r>
      <w:r w:rsidRPr="009361C5">
        <w:rPr>
          <w:rFonts w:ascii="Arial" w:eastAsia="Times New Roman" w:hAnsi="Arial" w:cs="Arial"/>
          <w:noProof w:val="0"/>
        </w:rPr>
        <w:t>,  para que se avoquen al estudio, análisis y previo dictamen</w:t>
      </w:r>
      <w:r>
        <w:rPr>
          <w:rFonts w:ascii="Arial" w:eastAsia="Times New Roman" w:hAnsi="Arial" w:cs="Arial"/>
          <w:noProof w:val="0"/>
        </w:rPr>
        <w:t xml:space="preserve"> </w:t>
      </w:r>
      <w:r w:rsidRPr="009361C5">
        <w:rPr>
          <w:rFonts w:ascii="Arial" w:eastAsia="Times New Roman" w:hAnsi="Arial" w:cs="Arial"/>
          <w:noProof w:val="0"/>
        </w:rPr>
        <w:t xml:space="preserve">presenten a discusión en Sesión Plenaria </w:t>
      </w:r>
      <w:r w:rsidRPr="009361C5">
        <w:rPr>
          <w:rFonts w:ascii="Arial" w:hAnsi="Arial" w:cs="Arial"/>
          <w:b/>
          <w:noProof w:val="0"/>
          <w:sz w:val="22"/>
          <w:szCs w:val="22"/>
        </w:rPr>
        <w:t>“</w:t>
      </w:r>
      <w:r w:rsidR="00E35A61" w:rsidRPr="00A16607">
        <w:rPr>
          <w:rFonts w:ascii="Arial" w:hAnsi="Arial" w:cs="Arial"/>
          <w:b/>
          <w:noProof w:val="0"/>
        </w:rPr>
        <w:t xml:space="preserve">INICIATIVA DE ACUERDO ECONÓMICO QUE CONDONA EL PAGO DE USO DE </w:t>
      </w:r>
      <w:r w:rsidR="00A16607">
        <w:rPr>
          <w:rFonts w:ascii="Arial" w:hAnsi="Arial" w:cs="Arial"/>
          <w:b/>
          <w:noProof w:val="0"/>
        </w:rPr>
        <w:t>SUELO</w:t>
      </w:r>
      <w:r w:rsidR="00E35A61" w:rsidRPr="00A16607">
        <w:rPr>
          <w:rFonts w:ascii="Arial" w:hAnsi="Arial" w:cs="Arial"/>
          <w:b/>
          <w:noProof w:val="0"/>
        </w:rPr>
        <w:t xml:space="preserve"> EN VÍA PÚBLICA A VENDEDORES AMBULANTES Y CONDONACIÓN DE PAGO DE LICENCIA A COMERCIANTES EN GENERAL POR LOS DÍAS INHÁBILES DERIVADOS DE DISPOSICIONES DE EMERGENCIA POR LA PANDEMIA CONOCIDA COMO COVID-19</w:t>
      </w:r>
      <w:r w:rsidRPr="00A16607">
        <w:rPr>
          <w:rFonts w:ascii="Arial" w:hAnsi="Arial" w:cs="Arial"/>
          <w:b/>
          <w:noProof w:val="0"/>
        </w:rPr>
        <w:t>”</w:t>
      </w:r>
      <w:r w:rsidRPr="00A16607">
        <w:rPr>
          <w:rFonts w:ascii="Arial" w:eastAsia="Times New Roman" w:hAnsi="Arial" w:cs="Arial"/>
          <w:noProof w:val="0"/>
        </w:rPr>
        <w:t>.</w:t>
      </w:r>
    </w:p>
    <w:p w14:paraId="57E801B9" w14:textId="77777777" w:rsidR="00ED6A17" w:rsidRPr="00EE1F12" w:rsidRDefault="00ED6A17" w:rsidP="00ED6A17">
      <w:pPr>
        <w:autoSpaceDE w:val="0"/>
        <w:autoSpaceDN w:val="0"/>
        <w:adjustRightInd w:val="0"/>
        <w:spacing w:line="276" w:lineRule="auto"/>
        <w:jc w:val="both"/>
        <w:rPr>
          <w:rFonts w:ascii="Arial" w:eastAsia="Times New Roman" w:hAnsi="Arial" w:cs="Arial"/>
          <w:noProof w:val="0"/>
        </w:rPr>
      </w:pPr>
    </w:p>
    <w:p w14:paraId="74307C76" w14:textId="77777777" w:rsidR="00FD7FD9" w:rsidRPr="00B927E7" w:rsidRDefault="00FD7FD9" w:rsidP="00B75EF2">
      <w:pPr>
        <w:pStyle w:val="Ttulo2"/>
        <w:ind w:right="-376"/>
        <w:jc w:val="center"/>
        <w:rPr>
          <w:rFonts w:ascii="Arial" w:hAnsi="Arial" w:cs="Arial"/>
          <w:b/>
          <w:noProof w:val="0"/>
          <w:color w:val="auto"/>
          <w:sz w:val="22"/>
          <w:szCs w:val="22"/>
        </w:rPr>
      </w:pPr>
      <w:r w:rsidRPr="00B927E7">
        <w:rPr>
          <w:rFonts w:ascii="Arial" w:hAnsi="Arial" w:cs="Arial"/>
          <w:b/>
          <w:noProof w:val="0"/>
          <w:color w:val="auto"/>
          <w:sz w:val="22"/>
          <w:szCs w:val="22"/>
        </w:rPr>
        <w:t>A T E N T A M E N T E</w:t>
      </w:r>
    </w:p>
    <w:p w14:paraId="0323C2DE" w14:textId="77777777" w:rsidR="00FD7FD9" w:rsidRPr="00B927E7" w:rsidRDefault="00FD7FD9" w:rsidP="00B75EF2">
      <w:pPr>
        <w:ind w:right="-376"/>
        <w:jc w:val="center"/>
        <w:rPr>
          <w:rFonts w:ascii="Arial" w:hAnsi="Arial" w:cs="Arial"/>
          <w:b/>
          <w:i/>
          <w:noProof w:val="0"/>
          <w:sz w:val="16"/>
          <w:szCs w:val="16"/>
        </w:rPr>
      </w:pPr>
      <w:r w:rsidRPr="00B927E7">
        <w:rPr>
          <w:rFonts w:ascii="Arial" w:hAnsi="Arial" w:cs="Arial"/>
          <w:b/>
          <w:i/>
          <w:noProof w:val="0"/>
          <w:sz w:val="16"/>
          <w:szCs w:val="16"/>
        </w:rPr>
        <w:t>“2021, AÑO DEL 130 ANIVERSARIO DEL NATALICIO DEL ESCRITOR Y DIPLOMÁTICO GUILLERMO JIMENEZ”</w:t>
      </w:r>
    </w:p>
    <w:p w14:paraId="0DF765D7" w14:textId="04D60E18" w:rsidR="00FD7FD9" w:rsidRPr="00B927E7" w:rsidRDefault="00FD7FD9" w:rsidP="00B75EF2">
      <w:pPr>
        <w:ind w:right="-376"/>
        <w:jc w:val="center"/>
        <w:rPr>
          <w:rFonts w:ascii="Arial" w:hAnsi="Arial" w:cs="Arial"/>
          <w:noProof w:val="0"/>
          <w:sz w:val="36"/>
        </w:rPr>
      </w:pPr>
      <w:r w:rsidRPr="00B927E7">
        <w:rPr>
          <w:rFonts w:ascii="Arial" w:hAnsi="Arial" w:cs="Arial"/>
          <w:noProof w:val="0"/>
          <w:sz w:val="21"/>
          <w:szCs w:val="16"/>
        </w:rPr>
        <w:t>Ciudad Guzmán, Municipio de Z</w:t>
      </w:r>
      <w:r w:rsidR="004042BF">
        <w:rPr>
          <w:rFonts w:ascii="Arial" w:hAnsi="Arial" w:cs="Arial"/>
          <w:noProof w:val="0"/>
          <w:sz w:val="21"/>
          <w:szCs w:val="16"/>
        </w:rPr>
        <w:t>apotlán el Grande, Jalisco, a 03 de febre</w:t>
      </w:r>
      <w:r w:rsidRPr="00B927E7">
        <w:rPr>
          <w:rFonts w:ascii="Arial" w:hAnsi="Arial" w:cs="Arial"/>
          <w:noProof w:val="0"/>
          <w:sz w:val="21"/>
          <w:szCs w:val="16"/>
        </w:rPr>
        <w:t>ro de 2021</w:t>
      </w:r>
    </w:p>
    <w:p w14:paraId="670A9C82" w14:textId="77777777" w:rsidR="00FD7FD9" w:rsidRPr="00B927E7" w:rsidRDefault="00FD7FD9" w:rsidP="00B75EF2">
      <w:pPr>
        <w:ind w:right="-376"/>
        <w:rPr>
          <w:rFonts w:ascii="Arial" w:hAnsi="Arial" w:cs="Arial"/>
          <w:b/>
          <w:noProof w:val="0"/>
        </w:rPr>
      </w:pPr>
    </w:p>
    <w:p w14:paraId="1D2308EF" w14:textId="77777777" w:rsidR="00FD7FD9" w:rsidRPr="00B927E7" w:rsidRDefault="00FD7FD9" w:rsidP="00B75EF2">
      <w:pPr>
        <w:ind w:right="-376"/>
        <w:rPr>
          <w:rFonts w:ascii="Arial" w:hAnsi="Arial" w:cs="Arial"/>
          <w:noProof w:val="0"/>
        </w:rPr>
      </w:pPr>
    </w:p>
    <w:p w14:paraId="641A8D44" w14:textId="77777777" w:rsidR="00FD7FD9" w:rsidRPr="00B927E7" w:rsidRDefault="00FD7FD9" w:rsidP="00B75EF2">
      <w:pPr>
        <w:ind w:right="-376"/>
        <w:rPr>
          <w:rFonts w:ascii="Arial" w:hAnsi="Arial" w:cs="Arial"/>
          <w:noProof w:val="0"/>
        </w:rPr>
      </w:pPr>
    </w:p>
    <w:p w14:paraId="69AA5EBD" w14:textId="77777777" w:rsidR="00FD7FD9" w:rsidRPr="00B927E7" w:rsidRDefault="00FD7FD9" w:rsidP="00B75EF2">
      <w:pPr>
        <w:tabs>
          <w:tab w:val="left" w:pos="0"/>
        </w:tabs>
        <w:ind w:right="-376"/>
        <w:rPr>
          <w:rFonts w:ascii="Arial" w:hAnsi="Arial" w:cs="Arial"/>
          <w:b/>
          <w:bCs/>
          <w:i/>
          <w:iCs/>
          <w:noProof w:val="0"/>
          <w:sz w:val="22"/>
          <w:szCs w:val="22"/>
        </w:rPr>
      </w:pPr>
    </w:p>
    <w:p w14:paraId="48016E39" w14:textId="77777777" w:rsidR="00FD7FD9" w:rsidRPr="00B927E7" w:rsidRDefault="00FD7FD9" w:rsidP="00B75EF2">
      <w:pPr>
        <w:tabs>
          <w:tab w:val="left" w:pos="0"/>
        </w:tabs>
        <w:ind w:right="-376"/>
        <w:rPr>
          <w:rFonts w:ascii="Arial" w:hAnsi="Arial" w:cs="Arial"/>
          <w:b/>
          <w:bCs/>
          <w:i/>
          <w:iCs/>
          <w:noProof w:val="0"/>
          <w:sz w:val="22"/>
          <w:szCs w:val="22"/>
        </w:rPr>
      </w:pPr>
    </w:p>
    <w:p w14:paraId="79EE5A51" w14:textId="77777777" w:rsidR="00FD7FD9" w:rsidRPr="00B927E7" w:rsidRDefault="00FD7FD9" w:rsidP="00B75EF2">
      <w:pPr>
        <w:keepNext/>
        <w:ind w:right="-376"/>
        <w:jc w:val="center"/>
        <w:outlineLvl w:val="1"/>
        <w:rPr>
          <w:rFonts w:ascii="Arial" w:eastAsia="Times New Roman" w:hAnsi="Arial" w:cs="Arial"/>
          <w:b/>
          <w:noProof w:val="0"/>
        </w:rPr>
      </w:pPr>
      <w:r w:rsidRPr="00B927E7">
        <w:rPr>
          <w:rFonts w:ascii="Arial" w:eastAsia="Times New Roman" w:hAnsi="Arial" w:cs="Arial"/>
          <w:b/>
          <w:noProof w:val="0"/>
        </w:rPr>
        <w:t>LIC. MARIA LUIS JUAN MORALES</w:t>
      </w:r>
    </w:p>
    <w:p w14:paraId="480BDEEB" w14:textId="77777777" w:rsidR="00FD7FD9" w:rsidRPr="00B927E7" w:rsidRDefault="00FD7FD9" w:rsidP="00B75EF2">
      <w:pPr>
        <w:keepNext/>
        <w:ind w:right="-376"/>
        <w:jc w:val="center"/>
        <w:outlineLvl w:val="1"/>
        <w:rPr>
          <w:rFonts w:ascii="Arial" w:eastAsia="Times New Roman" w:hAnsi="Arial" w:cs="Arial"/>
          <w:noProof w:val="0"/>
          <w:sz w:val="16"/>
          <w:szCs w:val="16"/>
        </w:rPr>
      </w:pPr>
      <w:r w:rsidRPr="00B927E7">
        <w:rPr>
          <w:rFonts w:ascii="Arial" w:eastAsia="Times New Roman" w:hAnsi="Arial" w:cs="Arial"/>
          <w:noProof w:val="0"/>
          <w:sz w:val="16"/>
          <w:szCs w:val="16"/>
        </w:rPr>
        <w:t xml:space="preserve">REGIDORA PRESIDENTE DE LA COMISION EDILICIA </w:t>
      </w:r>
    </w:p>
    <w:p w14:paraId="0A73C334" w14:textId="77777777" w:rsidR="00FD7FD9" w:rsidRPr="00B927E7" w:rsidRDefault="00FD7FD9" w:rsidP="00B75EF2">
      <w:pPr>
        <w:keepNext/>
        <w:ind w:right="-376"/>
        <w:jc w:val="center"/>
        <w:outlineLvl w:val="1"/>
        <w:rPr>
          <w:rFonts w:ascii="Arial" w:hAnsi="Arial" w:cs="Arial"/>
          <w:noProof w:val="0"/>
          <w:sz w:val="16"/>
          <w:szCs w:val="16"/>
        </w:rPr>
      </w:pPr>
      <w:r w:rsidRPr="00B927E7">
        <w:rPr>
          <w:rFonts w:ascii="Arial" w:eastAsia="Times New Roman" w:hAnsi="Arial" w:cs="Arial"/>
          <w:noProof w:val="0"/>
          <w:sz w:val="16"/>
          <w:szCs w:val="16"/>
        </w:rPr>
        <w:t xml:space="preserve">PERMANENTEDE </w:t>
      </w:r>
      <w:r w:rsidRPr="00B927E7">
        <w:rPr>
          <w:rFonts w:ascii="Arial" w:hAnsi="Arial" w:cs="Arial"/>
          <w:noProof w:val="0"/>
          <w:sz w:val="16"/>
          <w:szCs w:val="16"/>
        </w:rPr>
        <w:t xml:space="preserve">OBRAS PÚBLICAS, PLANEACIÓN URBANA Y REGULARIZACIÓN DE </w:t>
      </w:r>
    </w:p>
    <w:p w14:paraId="16144F9A" w14:textId="77777777" w:rsidR="00FD7FD9" w:rsidRPr="00B927E7" w:rsidRDefault="00FD7FD9" w:rsidP="00B75EF2">
      <w:pPr>
        <w:keepNext/>
        <w:ind w:right="-376"/>
        <w:jc w:val="center"/>
        <w:outlineLvl w:val="1"/>
        <w:rPr>
          <w:rFonts w:ascii="Arial" w:eastAsia="Times New Roman" w:hAnsi="Arial" w:cs="Arial"/>
          <w:noProof w:val="0"/>
          <w:sz w:val="16"/>
          <w:szCs w:val="16"/>
        </w:rPr>
      </w:pPr>
      <w:r w:rsidRPr="00B927E7">
        <w:rPr>
          <w:rFonts w:ascii="Arial" w:hAnsi="Arial" w:cs="Arial"/>
          <w:noProof w:val="0"/>
          <w:sz w:val="16"/>
          <w:szCs w:val="16"/>
        </w:rPr>
        <w:t>LA TENENCIA DE LA TIERRA</w:t>
      </w:r>
      <w:r w:rsidRPr="00B927E7">
        <w:rPr>
          <w:rFonts w:ascii="Arial" w:hAnsi="Arial" w:cs="Arial"/>
          <w:noProof w:val="0"/>
        </w:rPr>
        <w:t xml:space="preserve">  </w:t>
      </w:r>
    </w:p>
    <w:p w14:paraId="18073765" w14:textId="77777777" w:rsidR="008F13E7" w:rsidRPr="00B927E7" w:rsidRDefault="008F13E7" w:rsidP="00B75EF2">
      <w:pPr>
        <w:ind w:right="-376"/>
        <w:jc w:val="both"/>
        <w:rPr>
          <w:rFonts w:ascii="Arial" w:eastAsia="Times New Roman" w:hAnsi="Arial" w:cs="Arial"/>
          <w:noProof w:val="0"/>
          <w:sz w:val="18"/>
          <w:szCs w:val="22"/>
        </w:rPr>
      </w:pPr>
    </w:p>
    <w:p w14:paraId="67E4D177" w14:textId="77777777" w:rsidR="008F13E7" w:rsidRPr="00B927E7" w:rsidRDefault="008F13E7" w:rsidP="00B75EF2">
      <w:pPr>
        <w:ind w:right="-376"/>
        <w:jc w:val="both"/>
        <w:rPr>
          <w:rFonts w:ascii="Arial" w:eastAsia="Times New Roman" w:hAnsi="Arial" w:cs="Arial"/>
          <w:noProof w:val="0"/>
          <w:sz w:val="18"/>
          <w:szCs w:val="22"/>
        </w:rPr>
      </w:pPr>
    </w:p>
    <w:p w14:paraId="08D34672" w14:textId="77777777" w:rsidR="004042BF" w:rsidRDefault="004042BF" w:rsidP="00B75EF2">
      <w:pPr>
        <w:ind w:right="-376"/>
        <w:jc w:val="both"/>
        <w:rPr>
          <w:rFonts w:ascii="Arial" w:eastAsia="Times New Roman" w:hAnsi="Arial" w:cs="Arial"/>
          <w:noProof w:val="0"/>
          <w:sz w:val="18"/>
          <w:szCs w:val="22"/>
        </w:rPr>
      </w:pPr>
    </w:p>
    <w:p w14:paraId="2C423265" w14:textId="77777777" w:rsidR="004042BF" w:rsidRDefault="004042BF" w:rsidP="00B75EF2">
      <w:pPr>
        <w:ind w:right="-376"/>
        <w:jc w:val="both"/>
        <w:rPr>
          <w:rFonts w:ascii="Arial" w:eastAsia="Times New Roman" w:hAnsi="Arial" w:cs="Arial"/>
          <w:noProof w:val="0"/>
          <w:sz w:val="18"/>
          <w:szCs w:val="22"/>
        </w:rPr>
      </w:pPr>
    </w:p>
    <w:p w14:paraId="2A60DA3C" w14:textId="77777777" w:rsidR="00232577" w:rsidRDefault="00232577" w:rsidP="00B75EF2">
      <w:pPr>
        <w:ind w:right="-376"/>
        <w:jc w:val="both"/>
        <w:rPr>
          <w:rFonts w:ascii="Arial" w:eastAsia="Times New Roman" w:hAnsi="Arial" w:cs="Arial"/>
          <w:noProof w:val="0"/>
          <w:sz w:val="18"/>
          <w:szCs w:val="22"/>
        </w:rPr>
      </w:pPr>
    </w:p>
    <w:p w14:paraId="07F32874" w14:textId="77777777" w:rsidR="004042BF" w:rsidRDefault="004042BF" w:rsidP="00B75EF2">
      <w:pPr>
        <w:ind w:right="-376"/>
        <w:jc w:val="both"/>
        <w:rPr>
          <w:rFonts w:ascii="Arial" w:eastAsia="Times New Roman" w:hAnsi="Arial" w:cs="Arial"/>
          <w:noProof w:val="0"/>
          <w:sz w:val="18"/>
          <w:szCs w:val="22"/>
        </w:rPr>
      </w:pPr>
    </w:p>
    <w:p w14:paraId="1663A1E4" w14:textId="77777777" w:rsidR="004042BF" w:rsidRDefault="004042BF" w:rsidP="00B75EF2">
      <w:pPr>
        <w:ind w:right="-376"/>
        <w:jc w:val="both"/>
        <w:rPr>
          <w:rFonts w:ascii="Arial" w:eastAsia="Times New Roman" w:hAnsi="Arial" w:cs="Arial"/>
          <w:noProof w:val="0"/>
          <w:sz w:val="18"/>
          <w:szCs w:val="22"/>
        </w:rPr>
      </w:pPr>
    </w:p>
    <w:p w14:paraId="074677B2" w14:textId="77777777" w:rsidR="004042BF" w:rsidRDefault="004042BF" w:rsidP="00B75EF2">
      <w:pPr>
        <w:ind w:right="-376"/>
        <w:jc w:val="both"/>
        <w:rPr>
          <w:rFonts w:ascii="Arial" w:eastAsia="Times New Roman" w:hAnsi="Arial" w:cs="Arial"/>
          <w:noProof w:val="0"/>
          <w:sz w:val="18"/>
          <w:szCs w:val="22"/>
        </w:rPr>
      </w:pPr>
    </w:p>
    <w:p w14:paraId="58CC03CC" w14:textId="7414D6E0" w:rsidR="00265096" w:rsidRDefault="00A16607" w:rsidP="00B75EF2">
      <w:pPr>
        <w:ind w:right="-376"/>
        <w:jc w:val="both"/>
        <w:rPr>
          <w:rFonts w:ascii="Arial" w:eastAsia="Times New Roman" w:hAnsi="Arial" w:cs="Arial"/>
          <w:noProof w:val="0"/>
          <w:sz w:val="18"/>
          <w:szCs w:val="22"/>
        </w:rPr>
      </w:pPr>
      <w:hyperlink r:id="rId8" w:history="1">
        <w:r w:rsidR="00F979C0" w:rsidRPr="00F979C0">
          <w:rPr>
            <w:rStyle w:val="Hipervnculo"/>
            <w:rFonts w:ascii="Arial" w:eastAsia="Times New Roman" w:hAnsi="Arial" w:cs="Arial"/>
            <w:noProof w:val="0"/>
            <w:sz w:val="18"/>
            <w:szCs w:val="22"/>
          </w:rPr>
          <w:t>http://www.ciudadguzman.gob.mx/Noticia.aspx?id=05518637-b808-489f-abf4-92f2400e2373</w:t>
        </w:r>
      </w:hyperlink>
    </w:p>
    <w:p w14:paraId="25BA9455" w14:textId="2BB90B85" w:rsidR="00265096" w:rsidRDefault="00A16607" w:rsidP="00B75EF2">
      <w:pPr>
        <w:ind w:right="-376"/>
        <w:jc w:val="both"/>
        <w:rPr>
          <w:rFonts w:ascii="Arial" w:eastAsia="Times New Roman" w:hAnsi="Arial" w:cs="Arial"/>
          <w:noProof w:val="0"/>
          <w:sz w:val="18"/>
          <w:szCs w:val="22"/>
        </w:rPr>
      </w:pPr>
      <w:hyperlink r:id="rId9" w:history="1">
        <w:r w:rsidR="006C7536" w:rsidRPr="006C7536">
          <w:rPr>
            <w:rStyle w:val="Hipervnculo"/>
            <w:rFonts w:ascii="Arial" w:eastAsia="Times New Roman" w:hAnsi="Arial" w:cs="Arial"/>
            <w:noProof w:val="0"/>
            <w:sz w:val="18"/>
            <w:szCs w:val="22"/>
          </w:rPr>
          <w:t>http://www.ciudadguzman.gob.mx/Noticia.aspx?id=790c4dc2-4836-41c4-b027-7176c92df628</w:t>
        </w:r>
      </w:hyperlink>
    </w:p>
    <w:p w14:paraId="5AC1B60C" w14:textId="77777777" w:rsidR="006C7536" w:rsidRDefault="006C7536" w:rsidP="00B75EF2">
      <w:pPr>
        <w:ind w:right="-376"/>
        <w:jc w:val="both"/>
        <w:rPr>
          <w:rFonts w:ascii="Arial" w:eastAsia="Times New Roman" w:hAnsi="Arial" w:cs="Arial"/>
          <w:noProof w:val="0"/>
          <w:sz w:val="18"/>
          <w:szCs w:val="22"/>
        </w:rPr>
      </w:pPr>
    </w:p>
    <w:p w14:paraId="5471D2E2" w14:textId="77777777" w:rsidR="006C7536" w:rsidRDefault="006C7536" w:rsidP="00B75EF2">
      <w:pPr>
        <w:ind w:right="-376"/>
        <w:jc w:val="both"/>
        <w:rPr>
          <w:rFonts w:ascii="Arial" w:eastAsia="Times New Roman" w:hAnsi="Arial" w:cs="Arial"/>
          <w:noProof w:val="0"/>
          <w:sz w:val="18"/>
          <w:szCs w:val="22"/>
        </w:rPr>
      </w:pPr>
    </w:p>
    <w:p w14:paraId="5E2634CB" w14:textId="7AC432A6" w:rsidR="008E6C3B" w:rsidRPr="00B927E7" w:rsidRDefault="008F13E7" w:rsidP="00B75EF2">
      <w:pPr>
        <w:ind w:right="-376"/>
        <w:jc w:val="both"/>
        <w:rPr>
          <w:rFonts w:ascii="Arial" w:eastAsia="Times New Roman" w:hAnsi="Arial" w:cs="Arial"/>
          <w:noProof w:val="0"/>
          <w:sz w:val="18"/>
          <w:szCs w:val="22"/>
        </w:rPr>
      </w:pPr>
      <w:proofErr w:type="spellStart"/>
      <w:r w:rsidRPr="00B927E7">
        <w:rPr>
          <w:rFonts w:ascii="Arial" w:eastAsia="Times New Roman" w:hAnsi="Arial" w:cs="Arial"/>
          <w:noProof w:val="0"/>
          <w:sz w:val="18"/>
          <w:szCs w:val="22"/>
        </w:rPr>
        <w:t>C.c.p</w:t>
      </w:r>
      <w:proofErr w:type="spellEnd"/>
      <w:r w:rsidRPr="00B927E7">
        <w:rPr>
          <w:rFonts w:ascii="Arial" w:eastAsia="Times New Roman" w:hAnsi="Arial" w:cs="Arial"/>
          <w:noProof w:val="0"/>
          <w:sz w:val="18"/>
          <w:szCs w:val="22"/>
        </w:rPr>
        <w:t>. Archivo</w:t>
      </w:r>
    </w:p>
    <w:p w14:paraId="7F5DE264" w14:textId="2A66A10B" w:rsidR="008F13E7" w:rsidRPr="00B927E7" w:rsidRDefault="00B75EF2" w:rsidP="00B75EF2">
      <w:pPr>
        <w:ind w:right="-376"/>
        <w:jc w:val="both"/>
        <w:rPr>
          <w:rFonts w:ascii="Arial" w:eastAsia="Times New Roman" w:hAnsi="Arial" w:cs="Arial"/>
          <w:noProof w:val="0"/>
          <w:sz w:val="18"/>
          <w:szCs w:val="22"/>
        </w:rPr>
      </w:pPr>
      <w:r w:rsidRPr="00B927E7">
        <w:rPr>
          <w:rFonts w:ascii="Arial" w:eastAsia="Times New Roman" w:hAnsi="Arial" w:cs="Arial"/>
          <w:noProof w:val="0"/>
          <w:sz w:val="18"/>
          <w:szCs w:val="22"/>
        </w:rPr>
        <w:t>MLM</w:t>
      </w:r>
      <w:r w:rsidR="008F13E7" w:rsidRPr="00B927E7">
        <w:rPr>
          <w:rFonts w:ascii="Arial" w:eastAsia="Times New Roman" w:hAnsi="Arial" w:cs="Arial"/>
          <w:noProof w:val="0"/>
          <w:sz w:val="18"/>
          <w:szCs w:val="22"/>
        </w:rPr>
        <w:t>/</w:t>
      </w:r>
      <w:proofErr w:type="spellStart"/>
      <w:r w:rsidR="008F13E7" w:rsidRPr="00B927E7">
        <w:rPr>
          <w:rFonts w:ascii="Arial" w:eastAsia="Times New Roman" w:hAnsi="Arial" w:cs="Arial"/>
          <w:noProof w:val="0"/>
          <w:sz w:val="18"/>
          <w:szCs w:val="22"/>
        </w:rPr>
        <w:t>mgv</w:t>
      </w:r>
      <w:proofErr w:type="spellEnd"/>
    </w:p>
    <w:p w14:paraId="375E4A80" w14:textId="77777777" w:rsidR="008F13E7" w:rsidRPr="00B927E7" w:rsidRDefault="008F13E7" w:rsidP="00B75EF2">
      <w:pPr>
        <w:autoSpaceDE w:val="0"/>
        <w:autoSpaceDN w:val="0"/>
        <w:adjustRightInd w:val="0"/>
        <w:spacing w:line="276" w:lineRule="auto"/>
        <w:ind w:right="-376"/>
        <w:jc w:val="both"/>
        <w:rPr>
          <w:rFonts w:ascii="Arial" w:hAnsi="Arial" w:cs="Arial"/>
          <w:b/>
          <w:noProof w:val="0"/>
          <w:color w:val="548DD4" w:themeColor="text2" w:themeTint="99"/>
          <w:sz w:val="16"/>
          <w:szCs w:val="16"/>
        </w:rPr>
      </w:pPr>
    </w:p>
    <w:sectPr w:rsidR="008F13E7" w:rsidRPr="00B927E7" w:rsidSect="00E26023">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DBA62" w14:textId="77777777" w:rsidR="007603AA" w:rsidRDefault="007603AA" w:rsidP="007C73C4">
      <w:r>
        <w:separator/>
      </w:r>
    </w:p>
  </w:endnote>
  <w:endnote w:type="continuationSeparator" w:id="0">
    <w:p w14:paraId="3ADE335D" w14:textId="77777777" w:rsidR="007603AA" w:rsidRDefault="007603A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B955A"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A16607" w:rsidRPr="00A16607">
      <w:rPr>
        <w:b/>
        <w:caps/>
        <w:lang w:val="es-ES"/>
      </w:rPr>
      <w:t>1</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CAE6" w14:textId="77777777" w:rsidR="007603AA" w:rsidRDefault="007603AA" w:rsidP="007C73C4">
      <w:r>
        <w:separator/>
      </w:r>
    </w:p>
  </w:footnote>
  <w:footnote w:type="continuationSeparator" w:id="0">
    <w:p w14:paraId="5543007B" w14:textId="77777777" w:rsidR="007603AA" w:rsidRDefault="007603A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5E8B" w14:textId="77777777" w:rsidR="007C73C4" w:rsidRDefault="00A16607">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4C1C" w14:textId="77777777" w:rsidR="007C73C4" w:rsidRDefault="00A16607">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B3AD" w14:textId="77777777" w:rsidR="007C73C4" w:rsidRDefault="00A16607">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98D736A"/>
    <w:multiLevelType w:val="hybridMultilevel"/>
    <w:tmpl w:val="005ADEA0"/>
    <w:lvl w:ilvl="0" w:tplc="1F74E50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48444D6"/>
    <w:multiLevelType w:val="hybridMultilevel"/>
    <w:tmpl w:val="136453E4"/>
    <w:lvl w:ilvl="0" w:tplc="AF70F0E4">
      <w:start w:val="3"/>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787F1B"/>
    <w:multiLevelType w:val="hybridMultilevel"/>
    <w:tmpl w:val="2070F0FA"/>
    <w:lvl w:ilvl="0" w:tplc="E7F8BB26">
      <w:start w:val="3"/>
      <w:numFmt w:val="bullet"/>
      <w:lvlText w:val=""/>
      <w:lvlJc w:val="lef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64F7239D"/>
    <w:multiLevelType w:val="hybridMultilevel"/>
    <w:tmpl w:val="F4F2713C"/>
    <w:lvl w:ilvl="0" w:tplc="1F74E50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B20771"/>
    <w:multiLevelType w:val="hybridMultilevel"/>
    <w:tmpl w:val="E8FA786C"/>
    <w:lvl w:ilvl="0" w:tplc="D026F4A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3"/>
  </w:num>
  <w:num w:numId="5">
    <w:abstractNumId w:val="12"/>
  </w:num>
  <w:num w:numId="6">
    <w:abstractNumId w:val="5"/>
  </w:num>
  <w:num w:numId="7">
    <w:abstractNumId w:val="6"/>
  </w:num>
  <w:num w:numId="8">
    <w:abstractNumId w:val="4"/>
  </w:num>
  <w:num w:numId="9">
    <w:abstractNumId w:val="7"/>
  </w:num>
  <w:num w:numId="10">
    <w:abstractNumId w:val="1"/>
  </w:num>
  <w:num w:numId="11">
    <w:abstractNumId w:val="11"/>
  </w:num>
  <w:num w:numId="12">
    <w:abstractNumId w:val="14"/>
  </w:num>
  <w:num w:numId="13">
    <w:abstractNumId w:val="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208"/>
    <w:rsid w:val="00035279"/>
    <w:rsid w:val="000357E2"/>
    <w:rsid w:val="00035AB2"/>
    <w:rsid w:val="00050156"/>
    <w:rsid w:val="00052A3D"/>
    <w:rsid w:val="00060776"/>
    <w:rsid w:val="00062712"/>
    <w:rsid w:val="00067992"/>
    <w:rsid w:val="0007683C"/>
    <w:rsid w:val="0008341A"/>
    <w:rsid w:val="00090F5D"/>
    <w:rsid w:val="00091774"/>
    <w:rsid w:val="000A4B69"/>
    <w:rsid w:val="000B13E8"/>
    <w:rsid w:val="000D0577"/>
    <w:rsid w:val="000D2D62"/>
    <w:rsid w:val="000E0CE7"/>
    <w:rsid w:val="000E48F9"/>
    <w:rsid w:val="00115391"/>
    <w:rsid w:val="00122505"/>
    <w:rsid w:val="0012325B"/>
    <w:rsid w:val="00123BAB"/>
    <w:rsid w:val="00126BD2"/>
    <w:rsid w:val="00147E55"/>
    <w:rsid w:val="0015164D"/>
    <w:rsid w:val="00151B12"/>
    <w:rsid w:val="00155903"/>
    <w:rsid w:val="001638A8"/>
    <w:rsid w:val="001773B9"/>
    <w:rsid w:val="001914B5"/>
    <w:rsid w:val="00191A0F"/>
    <w:rsid w:val="00191A5E"/>
    <w:rsid w:val="00195BA8"/>
    <w:rsid w:val="001B5202"/>
    <w:rsid w:val="001C1717"/>
    <w:rsid w:val="001E0386"/>
    <w:rsid w:val="001F218F"/>
    <w:rsid w:val="002108AB"/>
    <w:rsid w:val="00216907"/>
    <w:rsid w:val="00217064"/>
    <w:rsid w:val="002206AB"/>
    <w:rsid w:val="00224D0D"/>
    <w:rsid w:val="0023129D"/>
    <w:rsid w:val="00232577"/>
    <w:rsid w:val="00241DCB"/>
    <w:rsid w:val="002547AB"/>
    <w:rsid w:val="00265096"/>
    <w:rsid w:val="00265259"/>
    <w:rsid w:val="00266FAA"/>
    <w:rsid w:val="00270A3F"/>
    <w:rsid w:val="00280948"/>
    <w:rsid w:val="0029690D"/>
    <w:rsid w:val="002A04E3"/>
    <w:rsid w:val="002B7538"/>
    <w:rsid w:val="002D45C7"/>
    <w:rsid w:val="002D680B"/>
    <w:rsid w:val="002E261F"/>
    <w:rsid w:val="002F2A97"/>
    <w:rsid w:val="003048D5"/>
    <w:rsid w:val="003450AE"/>
    <w:rsid w:val="003530FE"/>
    <w:rsid w:val="00353F2C"/>
    <w:rsid w:val="00357ABD"/>
    <w:rsid w:val="003804D6"/>
    <w:rsid w:val="00394125"/>
    <w:rsid w:val="003966B7"/>
    <w:rsid w:val="003A37CB"/>
    <w:rsid w:val="003B4A12"/>
    <w:rsid w:val="003C389A"/>
    <w:rsid w:val="003C6839"/>
    <w:rsid w:val="003F7494"/>
    <w:rsid w:val="00400E90"/>
    <w:rsid w:val="00400E9F"/>
    <w:rsid w:val="004042BF"/>
    <w:rsid w:val="004171E2"/>
    <w:rsid w:val="00425CEC"/>
    <w:rsid w:val="00430640"/>
    <w:rsid w:val="00440166"/>
    <w:rsid w:val="00440C45"/>
    <w:rsid w:val="0044392A"/>
    <w:rsid w:val="00443EF3"/>
    <w:rsid w:val="004520D1"/>
    <w:rsid w:val="004623AD"/>
    <w:rsid w:val="0046553A"/>
    <w:rsid w:val="00475B0F"/>
    <w:rsid w:val="0048357A"/>
    <w:rsid w:val="00486CD8"/>
    <w:rsid w:val="00487AD7"/>
    <w:rsid w:val="004900B4"/>
    <w:rsid w:val="00491817"/>
    <w:rsid w:val="004925B4"/>
    <w:rsid w:val="004A0301"/>
    <w:rsid w:val="004A66A0"/>
    <w:rsid w:val="004A6C74"/>
    <w:rsid w:val="004C0562"/>
    <w:rsid w:val="004D2D78"/>
    <w:rsid w:val="004E0E78"/>
    <w:rsid w:val="004E6E13"/>
    <w:rsid w:val="00513953"/>
    <w:rsid w:val="00543D7B"/>
    <w:rsid w:val="00561011"/>
    <w:rsid w:val="005712AC"/>
    <w:rsid w:val="005846CB"/>
    <w:rsid w:val="00591348"/>
    <w:rsid w:val="005915E7"/>
    <w:rsid w:val="005A03A8"/>
    <w:rsid w:val="005A0BBF"/>
    <w:rsid w:val="005A4A9B"/>
    <w:rsid w:val="005B6677"/>
    <w:rsid w:val="005B71B8"/>
    <w:rsid w:val="005B7963"/>
    <w:rsid w:val="005D7F2D"/>
    <w:rsid w:val="005F6663"/>
    <w:rsid w:val="005F79B0"/>
    <w:rsid w:val="00601F60"/>
    <w:rsid w:val="00613D02"/>
    <w:rsid w:val="00622E86"/>
    <w:rsid w:val="006318E9"/>
    <w:rsid w:val="0063244E"/>
    <w:rsid w:val="006343EE"/>
    <w:rsid w:val="00634D50"/>
    <w:rsid w:val="00636A74"/>
    <w:rsid w:val="006428F8"/>
    <w:rsid w:val="00661D32"/>
    <w:rsid w:val="00671A06"/>
    <w:rsid w:val="00680AC6"/>
    <w:rsid w:val="00681CEE"/>
    <w:rsid w:val="00697F3A"/>
    <w:rsid w:val="006B0626"/>
    <w:rsid w:val="006B1026"/>
    <w:rsid w:val="006B2FE6"/>
    <w:rsid w:val="006C45E0"/>
    <w:rsid w:val="006C5C22"/>
    <w:rsid w:val="006C7536"/>
    <w:rsid w:val="006C76D8"/>
    <w:rsid w:val="006D380A"/>
    <w:rsid w:val="006D6769"/>
    <w:rsid w:val="006E673C"/>
    <w:rsid w:val="006F07F5"/>
    <w:rsid w:val="006F2CD3"/>
    <w:rsid w:val="007005AB"/>
    <w:rsid w:val="0070308F"/>
    <w:rsid w:val="0070451A"/>
    <w:rsid w:val="00705694"/>
    <w:rsid w:val="00712968"/>
    <w:rsid w:val="00716B8C"/>
    <w:rsid w:val="007179B7"/>
    <w:rsid w:val="00751A12"/>
    <w:rsid w:val="0075305C"/>
    <w:rsid w:val="00754AA1"/>
    <w:rsid w:val="007603AA"/>
    <w:rsid w:val="00762E99"/>
    <w:rsid w:val="0076762F"/>
    <w:rsid w:val="00771DE4"/>
    <w:rsid w:val="00780DC0"/>
    <w:rsid w:val="007879CB"/>
    <w:rsid w:val="00792B06"/>
    <w:rsid w:val="007A661C"/>
    <w:rsid w:val="007A7AD6"/>
    <w:rsid w:val="007B07F3"/>
    <w:rsid w:val="007C20AF"/>
    <w:rsid w:val="007C423D"/>
    <w:rsid w:val="007C73C4"/>
    <w:rsid w:val="007D7DEA"/>
    <w:rsid w:val="007E191C"/>
    <w:rsid w:val="00824D7F"/>
    <w:rsid w:val="0082714D"/>
    <w:rsid w:val="00827A70"/>
    <w:rsid w:val="0084524C"/>
    <w:rsid w:val="0084642B"/>
    <w:rsid w:val="00861AAE"/>
    <w:rsid w:val="00865BBE"/>
    <w:rsid w:val="0087377A"/>
    <w:rsid w:val="00877492"/>
    <w:rsid w:val="00877B7C"/>
    <w:rsid w:val="0088446C"/>
    <w:rsid w:val="00891865"/>
    <w:rsid w:val="00895E3A"/>
    <w:rsid w:val="008B07A7"/>
    <w:rsid w:val="008B3839"/>
    <w:rsid w:val="008C08BE"/>
    <w:rsid w:val="008C3F29"/>
    <w:rsid w:val="008C480A"/>
    <w:rsid w:val="008C5DCC"/>
    <w:rsid w:val="008D0182"/>
    <w:rsid w:val="008D55B5"/>
    <w:rsid w:val="008E6C3B"/>
    <w:rsid w:val="008F13E7"/>
    <w:rsid w:val="009014A3"/>
    <w:rsid w:val="0090579E"/>
    <w:rsid w:val="009127C4"/>
    <w:rsid w:val="0092759E"/>
    <w:rsid w:val="0094212C"/>
    <w:rsid w:val="00953AB7"/>
    <w:rsid w:val="00977F08"/>
    <w:rsid w:val="00983357"/>
    <w:rsid w:val="009872F6"/>
    <w:rsid w:val="009A2EA7"/>
    <w:rsid w:val="009B4DCF"/>
    <w:rsid w:val="009C05AC"/>
    <w:rsid w:val="009C4307"/>
    <w:rsid w:val="009D654E"/>
    <w:rsid w:val="009D7379"/>
    <w:rsid w:val="009E04DE"/>
    <w:rsid w:val="009F13F8"/>
    <w:rsid w:val="00A01CDE"/>
    <w:rsid w:val="00A16607"/>
    <w:rsid w:val="00A16D20"/>
    <w:rsid w:val="00A32D21"/>
    <w:rsid w:val="00A402FD"/>
    <w:rsid w:val="00A566E0"/>
    <w:rsid w:val="00A66AE3"/>
    <w:rsid w:val="00A71233"/>
    <w:rsid w:val="00A852CF"/>
    <w:rsid w:val="00A857B2"/>
    <w:rsid w:val="00A922C9"/>
    <w:rsid w:val="00AA75A0"/>
    <w:rsid w:val="00AB22E7"/>
    <w:rsid w:val="00AB7771"/>
    <w:rsid w:val="00AC12F4"/>
    <w:rsid w:val="00AD0895"/>
    <w:rsid w:val="00AE0B6A"/>
    <w:rsid w:val="00AE0E29"/>
    <w:rsid w:val="00AE4E61"/>
    <w:rsid w:val="00AF1E7C"/>
    <w:rsid w:val="00AF22C4"/>
    <w:rsid w:val="00B00628"/>
    <w:rsid w:val="00B01C11"/>
    <w:rsid w:val="00B102AA"/>
    <w:rsid w:val="00B12971"/>
    <w:rsid w:val="00B1354A"/>
    <w:rsid w:val="00B137A3"/>
    <w:rsid w:val="00B238C6"/>
    <w:rsid w:val="00B266BB"/>
    <w:rsid w:val="00B26E6F"/>
    <w:rsid w:val="00B346C7"/>
    <w:rsid w:val="00B364B1"/>
    <w:rsid w:val="00B402A7"/>
    <w:rsid w:val="00B4671F"/>
    <w:rsid w:val="00B67863"/>
    <w:rsid w:val="00B75EF2"/>
    <w:rsid w:val="00B8549E"/>
    <w:rsid w:val="00B90636"/>
    <w:rsid w:val="00B927E7"/>
    <w:rsid w:val="00BA0F11"/>
    <w:rsid w:val="00BB098A"/>
    <w:rsid w:val="00BB1CA5"/>
    <w:rsid w:val="00BE14B1"/>
    <w:rsid w:val="00BE65AE"/>
    <w:rsid w:val="00BF6B68"/>
    <w:rsid w:val="00C07969"/>
    <w:rsid w:val="00C15CBB"/>
    <w:rsid w:val="00C236B7"/>
    <w:rsid w:val="00C34A27"/>
    <w:rsid w:val="00C36FCE"/>
    <w:rsid w:val="00C37D25"/>
    <w:rsid w:val="00C46BCF"/>
    <w:rsid w:val="00C503A4"/>
    <w:rsid w:val="00C56E5D"/>
    <w:rsid w:val="00C60EA1"/>
    <w:rsid w:val="00C64505"/>
    <w:rsid w:val="00C82852"/>
    <w:rsid w:val="00CB225C"/>
    <w:rsid w:val="00CB27CE"/>
    <w:rsid w:val="00CB70B9"/>
    <w:rsid w:val="00CC6F9A"/>
    <w:rsid w:val="00CE0AC6"/>
    <w:rsid w:val="00CE15B4"/>
    <w:rsid w:val="00CE3800"/>
    <w:rsid w:val="00CE7669"/>
    <w:rsid w:val="00CE76B0"/>
    <w:rsid w:val="00CF4923"/>
    <w:rsid w:val="00D034C9"/>
    <w:rsid w:val="00D27687"/>
    <w:rsid w:val="00D3344D"/>
    <w:rsid w:val="00D36CC2"/>
    <w:rsid w:val="00D544ED"/>
    <w:rsid w:val="00D55D94"/>
    <w:rsid w:val="00D65342"/>
    <w:rsid w:val="00D66FB2"/>
    <w:rsid w:val="00D673D2"/>
    <w:rsid w:val="00D728EF"/>
    <w:rsid w:val="00D73142"/>
    <w:rsid w:val="00D80957"/>
    <w:rsid w:val="00D8651C"/>
    <w:rsid w:val="00D90D5F"/>
    <w:rsid w:val="00D92AA7"/>
    <w:rsid w:val="00DA6595"/>
    <w:rsid w:val="00DD05C4"/>
    <w:rsid w:val="00DE2D88"/>
    <w:rsid w:val="00DF6255"/>
    <w:rsid w:val="00E04BD4"/>
    <w:rsid w:val="00E04F81"/>
    <w:rsid w:val="00E0725F"/>
    <w:rsid w:val="00E1696D"/>
    <w:rsid w:val="00E26023"/>
    <w:rsid w:val="00E35A61"/>
    <w:rsid w:val="00E410A5"/>
    <w:rsid w:val="00E44A74"/>
    <w:rsid w:val="00E5142D"/>
    <w:rsid w:val="00E515D8"/>
    <w:rsid w:val="00E53E51"/>
    <w:rsid w:val="00E70CEA"/>
    <w:rsid w:val="00E7730C"/>
    <w:rsid w:val="00E82D39"/>
    <w:rsid w:val="00E83300"/>
    <w:rsid w:val="00E90014"/>
    <w:rsid w:val="00E90923"/>
    <w:rsid w:val="00EA0852"/>
    <w:rsid w:val="00EA1F8C"/>
    <w:rsid w:val="00EA444E"/>
    <w:rsid w:val="00EA50DF"/>
    <w:rsid w:val="00EC2776"/>
    <w:rsid w:val="00EC5CDB"/>
    <w:rsid w:val="00EC5D76"/>
    <w:rsid w:val="00ED18AB"/>
    <w:rsid w:val="00ED2FFA"/>
    <w:rsid w:val="00ED5EC1"/>
    <w:rsid w:val="00ED6A17"/>
    <w:rsid w:val="00EF26FA"/>
    <w:rsid w:val="00EF63CD"/>
    <w:rsid w:val="00EF678C"/>
    <w:rsid w:val="00F00D2F"/>
    <w:rsid w:val="00F06DE0"/>
    <w:rsid w:val="00F203D3"/>
    <w:rsid w:val="00F305D5"/>
    <w:rsid w:val="00F42549"/>
    <w:rsid w:val="00F52B71"/>
    <w:rsid w:val="00F72C92"/>
    <w:rsid w:val="00F733C7"/>
    <w:rsid w:val="00F76028"/>
    <w:rsid w:val="00F77276"/>
    <w:rsid w:val="00F9532E"/>
    <w:rsid w:val="00F979C0"/>
    <w:rsid w:val="00FA25EF"/>
    <w:rsid w:val="00FB4F3C"/>
    <w:rsid w:val="00FB78A0"/>
    <w:rsid w:val="00FD7FD9"/>
    <w:rsid w:val="00FE4EA8"/>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769"/>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character" w:customStyle="1" w:styleId="apple-converted-space">
    <w:name w:val="apple-converted-space"/>
    <w:basedOn w:val="Fuentedeprrafopredeter"/>
    <w:rsid w:val="00E1696D"/>
  </w:style>
  <w:style w:type="table" w:styleId="Tablaconcuadrcula">
    <w:name w:val="Table Grid"/>
    <w:basedOn w:val="Tablanormal"/>
    <w:uiPriority w:val="39"/>
    <w:rsid w:val="00E410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3699">
      <w:bodyDiv w:val="1"/>
      <w:marLeft w:val="0"/>
      <w:marRight w:val="0"/>
      <w:marTop w:val="0"/>
      <w:marBottom w:val="0"/>
      <w:divBdr>
        <w:top w:val="none" w:sz="0" w:space="0" w:color="auto"/>
        <w:left w:val="none" w:sz="0" w:space="0" w:color="auto"/>
        <w:bottom w:val="none" w:sz="0" w:space="0" w:color="auto"/>
        <w:right w:val="none" w:sz="0" w:space="0" w:color="auto"/>
      </w:divBdr>
      <w:divsChild>
        <w:div w:id="372735342">
          <w:marLeft w:val="0"/>
          <w:marRight w:val="0"/>
          <w:marTop w:val="0"/>
          <w:marBottom w:val="0"/>
          <w:divBdr>
            <w:top w:val="none" w:sz="0" w:space="0" w:color="auto"/>
            <w:left w:val="none" w:sz="0" w:space="0" w:color="auto"/>
            <w:bottom w:val="none" w:sz="0" w:space="0" w:color="auto"/>
            <w:right w:val="none" w:sz="0" w:space="0" w:color="auto"/>
          </w:divBdr>
          <w:divsChild>
            <w:div w:id="2027436600">
              <w:marLeft w:val="0"/>
              <w:marRight w:val="0"/>
              <w:marTop w:val="0"/>
              <w:marBottom w:val="0"/>
              <w:divBdr>
                <w:top w:val="none" w:sz="0" w:space="0" w:color="auto"/>
                <w:left w:val="none" w:sz="0" w:space="0" w:color="auto"/>
                <w:bottom w:val="none" w:sz="0" w:space="0" w:color="auto"/>
                <w:right w:val="none" w:sz="0" w:space="0" w:color="auto"/>
              </w:divBdr>
              <w:divsChild>
                <w:div w:id="2081126068">
                  <w:marLeft w:val="-225"/>
                  <w:marRight w:val="-225"/>
                  <w:marTop w:val="0"/>
                  <w:marBottom w:val="0"/>
                  <w:divBdr>
                    <w:top w:val="none" w:sz="0" w:space="0" w:color="auto"/>
                    <w:left w:val="none" w:sz="0" w:space="0" w:color="auto"/>
                    <w:bottom w:val="none" w:sz="0" w:space="0" w:color="auto"/>
                    <w:right w:val="none" w:sz="0" w:space="0" w:color="auto"/>
                  </w:divBdr>
                  <w:divsChild>
                    <w:div w:id="418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61578">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1468">
      <w:bodyDiv w:val="1"/>
      <w:marLeft w:val="0"/>
      <w:marRight w:val="0"/>
      <w:marTop w:val="0"/>
      <w:marBottom w:val="0"/>
      <w:divBdr>
        <w:top w:val="none" w:sz="0" w:space="0" w:color="auto"/>
        <w:left w:val="none" w:sz="0" w:space="0" w:color="auto"/>
        <w:bottom w:val="none" w:sz="0" w:space="0" w:color="auto"/>
        <w:right w:val="none" w:sz="0" w:space="0" w:color="auto"/>
      </w:divBdr>
      <w:divsChild>
        <w:div w:id="1945381013">
          <w:marLeft w:val="0"/>
          <w:marRight w:val="0"/>
          <w:marTop w:val="0"/>
          <w:marBottom w:val="0"/>
          <w:divBdr>
            <w:top w:val="none" w:sz="0" w:space="0" w:color="auto"/>
            <w:left w:val="none" w:sz="0" w:space="0" w:color="auto"/>
            <w:bottom w:val="none" w:sz="0" w:space="0" w:color="auto"/>
            <w:right w:val="none" w:sz="0" w:space="0" w:color="auto"/>
          </w:divBdr>
          <w:divsChild>
            <w:div w:id="1906067357">
              <w:marLeft w:val="0"/>
              <w:marRight w:val="0"/>
              <w:marTop w:val="0"/>
              <w:marBottom w:val="0"/>
              <w:divBdr>
                <w:top w:val="none" w:sz="0" w:space="0" w:color="auto"/>
                <w:left w:val="none" w:sz="0" w:space="0" w:color="auto"/>
                <w:bottom w:val="none" w:sz="0" w:space="0" w:color="auto"/>
                <w:right w:val="none" w:sz="0" w:space="0" w:color="auto"/>
              </w:divBdr>
              <w:divsChild>
                <w:div w:id="1860200728">
                  <w:marLeft w:val="-225"/>
                  <w:marRight w:val="-225"/>
                  <w:marTop w:val="0"/>
                  <w:marBottom w:val="0"/>
                  <w:divBdr>
                    <w:top w:val="none" w:sz="0" w:space="0" w:color="auto"/>
                    <w:left w:val="none" w:sz="0" w:space="0" w:color="auto"/>
                    <w:bottom w:val="none" w:sz="0" w:space="0" w:color="auto"/>
                    <w:right w:val="none" w:sz="0" w:space="0" w:color="auto"/>
                  </w:divBdr>
                  <w:divsChild>
                    <w:div w:id="799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garita.garcia\AppData\Local\Packages\Microsoft.MicrosoftEdge_8wekyb3d8bbwe\TempState\Downloads\INICIATIVA%20DE%20ACUERDO%20ECONO&#769;MICO%20QUE%20CONDONA%20EL%20PAGO%20DE%20USO%20DE%20SUELO%20EN%20VI&#769;A%20PU&#769;BLICA%20A%20VEND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rgarita.garcia\AppData\Local\Packages\Microsoft.MicrosoftEdge_8wekyb3d8bbwe\TempState\Downloads\INICIATIVA%20DE%20ACUERDO%20ECONO&#769;MICO%20QUE%20CONDONA%20EL%20PAGO%20DE%20USO%20DE%20SUELO%20EN%20VI&#769;A%20PU&#769;BLICA%20A%20VENDE.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B9AD-1948-4CC6-B69B-EC358D40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1542</Words>
  <Characters>8485</Characters>
  <Application>Microsoft Office Word</Application>
  <DocSecurity>0</DocSecurity>
  <Lines>70</Lines>
  <Paragraphs>20</Paragraphs>
  <ScaleCrop>false</ScaleCrop>
  <HeadingPairs>
    <vt:vector size="6" baseType="variant">
      <vt:variant>
        <vt:lpstr>Título</vt:lpstr>
      </vt:variant>
      <vt:variant>
        <vt:i4>1</vt:i4>
      </vt:variant>
      <vt:variant>
        <vt:lpstr>Títulos</vt:lpstr>
      </vt:variant>
      <vt:variant>
        <vt:i4>5</vt:i4>
      </vt:variant>
      <vt:variant>
        <vt:lpstr>Headings</vt:lpstr>
      </vt:variant>
      <vt:variant>
        <vt:i4>5</vt:i4>
      </vt:variant>
    </vt:vector>
  </HeadingPairs>
  <TitlesOfParts>
    <vt:vector size="11" baseType="lpstr">
      <vt:lpstr/>
      <vt:lpstr>    A T E N T A M E N T E</vt:lpstr>
      <vt:lpstr>    LIC. MARIA LUIS JUAN MORALES</vt:lpstr>
      <vt:lpstr>    REGIDORA PRESIDENTE DE LA COMISION EDILICIA </vt:lpstr>
      <vt:lpstr>    PERMANENTEDE OBRAS PÚBLICAS, PLANEACIÓN URBANA Y REGULARIZACIÓN DE </vt:lpstr>
      <vt:lpstr>    LA TENENCIA DE LA TIERRA  </vt:lpstr>
      <vt:lpstr>    A T E N T A M E N T E</vt:lpstr>
      <vt:lpstr>    LIC. MARIA LUIS JUAN MORALES</vt:lpstr>
      <vt:lpstr>    REGIDORA PRESIDENTE DE LA COMISION EDILICIA </vt:lpstr>
      <vt:lpstr>    PERMANENTEDE OBRAS PÚBLICAS, PLANEACIÓN URBANA Y REGULARIZACIÓN DE </vt:lpstr>
      <vt:lpstr>    LA TENENCIA DE LA TIERRA  </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7</cp:revision>
  <cp:lastPrinted>2021-02-03T23:31:00Z</cp:lastPrinted>
  <dcterms:created xsi:type="dcterms:W3CDTF">2021-02-03T19:22:00Z</dcterms:created>
  <dcterms:modified xsi:type="dcterms:W3CDTF">2021-02-04T00:31:00Z</dcterms:modified>
</cp:coreProperties>
</file>