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2B0851" w:rsidRPr="00153D23" w:rsidTr="00522766">
        <w:tc>
          <w:tcPr>
            <w:tcW w:w="1699" w:type="dxa"/>
          </w:tcPr>
          <w:p w:rsidR="002B0851" w:rsidRPr="00153D23" w:rsidRDefault="002B0851" w:rsidP="00522766">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2B0851" w:rsidRPr="00153D23" w:rsidRDefault="002B0851" w:rsidP="00522766">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2B0851" w:rsidRPr="00153D23" w:rsidTr="00522766">
        <w:tc>
          <w:tcPr>
            <w:tcW w:w="1699" w:type="dxa"/>
          </w:tcPr>
          <w:p w:rsidR="002B0851" w:rsidRPr="00153D23" w:rsidRDefault="002B0851" w:rsidP="00522766">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2B0851" w:rsidRPr="00153D23" w:rsidRDefault="00E460E2" w:rsidP="00522766">
            <w:pPr>
              <w:rPr>
                <w:rFonts w:ascii="Cambria" w:eastAsia="Calibri" w:hAnsi="Cambria" w:cs="Times New Roman"/>
                <w:sz w:val="16"/>
                <w:szCs w:val="20"/>
              </w:rPr>
            </w:pPr>
            <w:r>
              <w:rPr>
                <w:rFonts w:ascii="Cambria" w:eastAsia="Calibri" w:hAnsi="Cambria" w:cs="Times New Roman"/>
                <w:sz w:val="16"/>
                <w:szCs w:val="20"/>
              </w:rPr>
              <w:t>0443</w:t>
            </w:r>
            <w:r w:rsidR="002B0851">
              <w:rPr>
                <w:rFonts w:ascii="Cambria" w:eastAsia="Calibri" w:hAnsi="Cambria" w:cs="Times New Roman"/>
                <w:sz w:val="16"/>
                <w:szCs w:val="20"/>
              </w:rPr>
              <w:t>/2020</w:t>
            </w:r>
          </w:p>
        </w:tc>
      </w:tr>
      <w:tr w:rsidR="002B0851" w:rsidRPr="00153D23" w:rsidTr="00522766">
        <w:tc>
          <w:tcPr>
            <w:tcW w:w="1699" w:type="dxa"/>
          </w:tcPr>
          <w:p w:rsidR="002B0851" w:rsidRPr="00153D23" w:rsidRDefault="002B0851" w:rsidP="00522766">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2B0851" w:rsidRPr="00153D23" w:rsidRDefault="00A81296" w:rsidP="00522766">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514F1A" w:rsidRDefault="00514F1A" w:rsidP="00CE54B2">
      <w:pPr>
        <w:spacing w:after="0" w:line="276" w:lineRule="auto"/>
        <w:rPr>
          <w:rFonts w:ascii="Cambria" w:eastAsia="Calibri" w:hAnsi="Cambria" w:cs="Times New Roman"/>
          <w:b/>
          <w:sz w:val="20"/>
          <w:szCs w:val="20"/>
        </w:rPr>
      </w:pPr>
    </w:p>
    <w:p w:rsidR="00522766" w:rsidRDefault="00522766" w:rsidP="00CE54B2">
      <w:pPr>
        <w:spacing w:after="0" w:line="276" w:lineRule="auto"/>
        <w:rPr>
          <w:rFonts w:ascii="Cambria" w:eastAsia="Calibri" w:hAnsi="Cambria" w:cs="Times New Roman"/>
          <w:b/>
          <w:sz w:val="20"/>
          <w:szCs w:val="20"/>
        </w:rPr>
      </w:pPr>
    </w:p>
    <w:p w:rsidR="00522766" w:rsidRDefault="00522766" w:rsidP="00CE54B2">
      <w:pPr>
        <w:spacing w:after="0" w:line="276" w:lineRule="auto"/>
        <w:rPr>
          <w:rFonts w:ascii="Cambria" w:eastAsia="Calibri" w:hAnsi="Cambria" w:cs="Times New Roman"/>
          <w:b/>
          <w:sz w:val="20"/>
          <w:szCs w:val="20"/>
        </w:rPr>
      </w:pPr>
    </w:p>
    <w:p w:rsidR="00522766" w:rsidRDefault="00522766" w:rsidP="00CE54B2">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FRANCISCO DANIEL VARGAS CUEVAS </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SECRETARIO GENERAL</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CE54B2" w:rsidRPr="00153D23" w:rsidRDefault="00CE54B2" w:rsidP="00CE54B2">
      <w:pPr>
        <w:spacing w:after="0" w:line="276" w:lineRule="auto"/>
        <w:rPr>
          <w:rFonts w:ascii="Cambria" w:eastAsia="Calibri" w:hAnsi="Cambria" w:cs="Times New Roman"/>
          <w:b/>
          <w:sz w:val="20"/>
          <w:szCs w:val="20"/>
        </w:rPr>
      </w:pPr>
    </w:p>
    <w:p w:rsidR="00522766" w:rsidRDefault="00CE54B2" w:rsidP="0038344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sidR="00022D52">
        <w:rPr>
          <w:rFonts w:ascii="Cambria" w:eastAsia="Calibri" w:hAnsi="Cambria" w:cs="Times New Roman"/>
          <w:sz w:val="20"/>
          <w:szCs w:val="20"/>
        </w:rPr>
        <w:t>sente envió un cordial sa</w:t>
      </w:r>
      <w:r w:rsidR="00EF672D">
        <w:rPr>
          <w:rFonts w:ascii="Cambria" w:eastAsia="Calibri" w:hAnsi="Cambria" w:cs="Times New Roman"/>
          <w:sz w:val="20"/>
          <w:szCs w:val="20"/>
        </w:rPr>
        <w:t xml:space="preserve">ludo, así mismo y como es de su conocimiento dentro del proceso de licitación número 01/CAP/2020, desahogado por el COMITÉ ESPECIFICO DE ADJUDICACIÓN DE LA CONCESIÓN DEL PROYECTO </w:t>
      </w:r>
      <w:r w:rsidR="00EF672D" w:rsidRPr="00EA35C6">
        <w:rPr>
          <w:rFonts w:ascii="Cambria" w:eastAsia="Calibri" w:hAnsi="Cambria" w:cs="Times New Roman"/>
          <w:sz w:val="20"/>
          <w:szCs w:val="20"/>
        </w:rPr>
        <w:t>DE MODERNIZACIÓN SUSTENTABLE DEL SISTEMA</w:t>
      </w:r>
      <w:r w:rsidR="00EF672D">
        <w:rPr>
          <w:rFonts w:ascii="Cambria" w:eastAsia="Calibri" w:hAnsi="Cambria" w:cs="Times New Roman"/>
          <w:sz w:val="20"/>
          <w:szCs w:val="20"/>
        </w:rPr>
        <w:t xml:space="preserve"> DE ALUMBRADO PÚBLICO PARA EL </w:t>
      </w:r>
      <w:r w:rsidR="00EF672D" w:rsidRPr="00EA35C6">
        <w:rPr>
          <w:rFonts w:ascii="Cambria" w:eastAsia="Calibri" w:hAnsi="Cambria" w:cs="Times New Roman"/>
          <w:sz w:val="20"/>
          <w:szCs w:val="20"/>
        </w:rPr>
        <w:t>MUNICIPIO DE ZAPOTLÁN EL GRANDE, JALISCO, INCLUYENDO SU SUSTITUCIÓN, MANTENIMIENTO Y OPERACIÓN</w:t>
      </w:r>
      <w:r w:rsidR="00EF672D">
        <w:rPr>
          <w:rFonts w:ascii="Cambria" w:eastAsia="Calibri" w:hAnsi="Cambria" w:cs="Times New Roman"/>
          <w:sz w:val="20"/>
          <w:szCs w:val="20"/>
        </w:rPr>
        <w:t>, del cual es parte,</w:t>
      </w:r>
      <w:r w:rsidR="00522766">
        <w:rPr>
          <w:rFonts w:ascii="Cambria" w:eastAsia="Calibri" w:hAnsi="Cambria" w:cs="Times New Roman"/>
          <w:sz w:val="20"/>
          <w:szCs w:val="20"/>
        </w:rPr>
        <w:t xml:space="preserve"> se tiene programado la emisión del fallo el </w:t>
      </w:r>
      <w:r w:rsidR="00731CEC">
        <w:rPr>
          <w:rFonts w:ascii="Cambria" w:eastAsia="Calibri" w:hAnsi="Cambria" w:cs="Times New Roman"/>
          <w:sz w:val="20"/>
          <w:szCs w:val="20"/>
        </w:rPr>
        <w:t xml:space="preserve">día </w:t>
      </w:r>
      <w:r w:rsidR="00522766">
        <w:rPr>
          <w:rFonts w:ascii="Cambria" w:eastAsia="Calibri" w:hAnsi="Cambria" w:cs="Times New Roman"/>
          <w:sz w:val="20"/>
          <w:szCs w:val="20"/>
        </w:rPr>
        <w:t>13 de julio del 2020,</w:t>
      </w:r>
      <w:r w:rsidR="00E460E2">
        <w:rPr>
          <w:rFonts w:ascii="Cambria" w:eastAsia="Calibri" w:hAnsi="Cambria" w:cs="Times New Roman"/>
          <w:sz w:val="20"/>
          <w:szCs w:val="20"/>
        </w:rPr>
        <w:t xml:space="preserve"> y por medio de oficio </w:t>
      </w:r>
      <w:r w:rsidR="007C54D2">
        <w:rPr>
          <w:rFonts w:ascii="Cambria" w:eastAsia="Calibri" w:hAnsi="Cambria" w:cs="Times New Roman"/>
          <w:sz w:val="20"/>
          <w:szCs w:val="20"/>
        </w:rPr>
        <w:t>0429</w:t>
      </w:r>
      <w:r w:rsidR="00E460E2">
        <w:rPr>
          <w:rFonts w:ascii="Cambria" w:eastAsia="Calibri" w:hAnsi="Cambria" w:cs="Times New Roman"/>
          <w:sz w:val="20"/>
          <w:szCs w:val="20"/>
        </w:rPr>
        <w:t>/2020 se les informo el primer diferimiento, p</w:t>
      </w:r>
      <w:r w:rsidR="00522766">
        <w:rPr>
          <w:rFonts w:ascii="Cambria" w:eastAsia="Calibri" w:hAnsi="Cambria" w:cs="Times New Roman"/>
          <w:sz w:val="20"/>
          <w:szCs w:val="20"/>
        </w:rPr>
        <w:t xml:space="preserve">or lo que por este medio le notifico que el mismo </w:t>
      </w:r>
      <w:r w:rsidR="00E460E2">
        <w:rPr>
          <w:rFonts w:ascii="Cambria" w:eastAsia="Calibri" w:hAnsi="Cambria" w:cs="Times New Roman"/>
          <w:sz w:val="20"/>
          <w:szCs w:val="20"/>
        </w:rPr>
        <w:t xml:space="preserve">se difiere nuevamente para </w:t>
      </w:r>
      <w:r w:rsidR="00522766">
        <w:rPr>
          <w:rFonts w:ascii="Cambria" w:eastAsia="Calibri" w:hAnsi="Cambria" w:cs="Times New Roman"/>
          <w:sz w:val="20"/>
          <w:szCs w:val="20"/>
        </w:rPr>
        <w:t>el 1</w:t>
      </w:r>
      <w:r w:rsidR="00E460E2">
        <w:rPr>
          <w:rFonts w:ascii="Cambria" w:eastAsia="Calibri" w:hAnsi="Cambria" w:cs="Times New Roman"/>
          <w:sz w:val="20"/>
          <w:szCs w:val="20"/>
        </w:rPr>
        <w:t>7</w:t>
      </w:r>
      <w:r w:rsidR="00731CEC">
        <w:rPr>
          <w:rFonts w:ascii="Cambria" w:eastAsia="Calibri" w:hAnsi="Cambria" w:cs="Times New Roman"/>
          <w:sz w:val="20"/>
          <w:szCs w:val="20"/>
        </w:rPr>
        <w:t xml:space="preserve"> de julio del presente año, </w:t>
      </w:r>
      <w:r w:rsidR="00E460E2">
        <w:rPr>
          <w:rFonts w:ascii="Cambria" w:eastAsia="Calibri" w:hAnsi="Cambria" w:cs="Times New Roman"/>
          <w:sz w:val="20"/>
          <w:szCs w:val="20"/>
        </w:rPr>
        <w:t xml:space="preserve">ya que por temas de la contingencia no se ha podido sesionar para realizar el análisis correspondiente, así mismo y </w:t>
      </w:r>
      <w:r w:rsidR="00731CEC">
        <w:rPr>
          <w:rFonts w:ascii="Cambria" w:eastAsia="Calibri" w:hAnsi="Cambria" w:cs="Times New Roman"/>
          <w:sz w:val="20"/>
          <w:szCs w:val="20"/>
        </w:rPr>
        <w:t>por</w:t>
      </w:r>
      <w:r w:rsidR="000B5AA0">
        <w:rPr>
          <w:rFonts w:ascii="Cambria" w:eastAsia="Calibri" w:hAnsi="Cambria" w:cs="Times New Roman"/>
          <w:sz w:val="20"/>
          <w:szCs w:val="20"/>
        </w:rPr>
        <w:t xml:space="preserve"> la complejidad del proyecto se </w:t>
      </w:r>
      <w:r w:rsidR="00522766">
        <w:rPr>
          <w:rFonts w:ascii="Cambria" w:eastAsia="Calibri" w:hAnsi="Cambria" w:cs="Times New Roman"/>
          <w:sz w:val="20"/>
          <w:szCs w:val="20"/>
        </w:rPr>
        <w:t xml:space="preserve">considera necesario más tiempo para realizar el </w:t>
      </w:r>
      <w:r w:rsidR="007C54D2">
        <w:rPr>
          <w:rFonts w:ascii="Cambria" w:eastAsia="Calibri" w:hAnsi="Cambria" w:cs="Times New Roman"/>
          <w:sz w:val="20"/>
          <w:szCs w:val="20"/>
        </w:rPr>
        <w:t xml:space="preserve">estudio de </w:t>
      </w:r>
      <w:r w:rsidR="00522766">
        <w:rPr>
          <w:rFonts w:ascii="Cambria" w:eastAsia="Calibri" w:hAnsi="Cambria" w:cs="Times New Roman"/>
          <w:sz w:val="20"/>
          <w:szCs w:val="20"/>
        </w:rPr>
        <w:t>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383444">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CE54B2" w:rsidRPr="00153D23" w:rsidRDefault="00EF672D" w:rsidP="00522766">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00CE54B2" w:rsidRPr="00153D23">
        <w:rPr>
          <w:rFonts w:ascii="Cambria" w:eastAsia="Calibri" w:hAnsi="Cambria" w:cs="Times New Roman"/>
          <w:sz w:val="20"/>
          <w:szCs w:val="20"/>
        </w:rPr>
        <w:t>Sin otro particular agradezco la atención y le reitero las seguridades de mi consideración y respeto.</w:t>
      </w:r>
    </w:p>
    <w:p w:rsidR="00383444" w:rsidRPr="00B523D0" w:rsidRDefault="00383444" w:rsidP="0038344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383444" w:rsidRPr="00B523D0" w:rsidRDefault="00383444" w:rsidP="0038344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7C54D2">
        <w:rPr>
          <w:rFonts w:ascii="Cambria" w:hAnsi="Cambria" w:cs="Times New Roman"/>
          <w:b/>
          <w:szCs w:val="24"/>
          <w:lang w:val="es-AR"/>
        </w:rPr>
        <w:t>JULIO 14</w:t>
      </w:r>
      <w:r w:rsidRPr="00B523D0">
        <w:rPr>
          <w:rFonts w:ascii="Cambria" w:hAnsi="Cambria" w:cs="Times New Roman"/>
          <w:b/>
          <w:szCs w:val="24"/>
          <w:lang w:val="es-AR"/>
        </w:rPr>
        <w:t xml:space="preserve"> DE 2020</w:t>
      </w:r>
    </w:p>
    <w:p w:rsidR="00383444" w:rsidRPr="00CE3659" w:rsidRDefault="00383444" w:rsidP="0038344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383444" w:rsidRPr="00CE3659" w:rsidRDefault="00383444" w:rsidP="0038344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451D47" w:rsidRDefault="00451D47" w:rsidP="00383444">
      <w:pPr>
        <w:spacing w:after="0" w:line="240" w:lineRule="auto"/>
        <w:jc w:val="center"/>
        <w:rPr>
          <w:rFonts w:ascii="Bradley Hand ITC" w:hAnsi="Bradley Hand ITC" w:cs="Arabic Typesetting"/>
          <w:b/>
          <w:i/>
          <w:sz w:val="20"/>
          <w:szCs w:val="24"/>
          <w:lang w:val="es-AR"/>
        </w:rPr>
      </w:pPr>
    </w:p>
    <w:p w:rsidR="007E4170" w:rsidRPr="005913E7" w:rsidRDefault="007E4170" w:rsidP="0038344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CE54B2" w:rsidRDefault="00CE54B2" w:rsidP="00CE54B2">
      <w:pPr>
        <w:spacing w:after="0" w:line="240" w:lineRule="auto"/>
        <w:jc w:val="center"/>
        <w:rPr>
          <w:rFonts w:ascii="Cambria" w:eastAsia="Calibri" w:hAnsi="Cambria" w:cs="Times New Roman"/>
          <w:b/>
          <w:sz w:val="20"/>
          <w:szCs w:val="20"/>
        </w:rPr>
      </w:pPr>
    </w:p>
    <w:p w:rsidR="002B0851" w:rsidRPr="00153D23" w:rsidRDefault="002B0851" w:rsidP="00CE54B2">
      <w:pPr>
        <w:spacing w:after="0" w:line="240" w:lineRule="auto"/>
        <w:jc w:val="center"/>
        <w:rPr>
          <w:rFonts w:ascii="Cambria" w:eastAsia="Calibri" w:hAnsi="Cambria" w:cs="Times New Roman"/>
          <w:b/>
          <w:sz w:val="20"/>
          <w:szCs w:val="20"/>
        </w:rPr>
      </w:pP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2B0851" w:rsidRDefault="00451D47" w:rsidP="0038344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383444">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2B0851">
        <w:rPr>
          <w:rFonts w:ascii="Cambria" w:eastAsia="Calibri" w:hAnsi="Cambria" w:cs="Times New Roman"/>
          <w:sz w:val="20"/>
          <w:szCs w:val="20"/>
        </w:rPr>
        <w:t>l Grande, Jalisco,</w:t>
      </w:r>
    </w:p>
    <w:p w:rsidR="007E4170" w:rsidRPr="00383444" w:rsidRDefault="00383444" w:rsidP="0038344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345C53" w:rsidRDefault="00345C53" w:rsidP="006330E2">
      <w:pPr>
        <w:spacing w:after="0" w:line="276" w:lineRule="auto"/>
        <w:rPr>
          <w:rFonts w:ascii="Cambria" w:eastAsia="Calibri" w:hAnsi="Cambria" w:cs="Times New Roman"/>
          <w:sz w:val="20"/>
          <w:szCs w:val="20"/>
        </w:rPr>
      </w:pPr>
    </w:p>
    <w:p w:rsidR="002B0851" w:rsidRDefault="002B0851"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w:t>
            </w:r>
            <w:r w:rsidR="007C54D2">
              <w:rPr>
                <w:rFonts w:ascii="Cambria" w:eastAsia="Calibri" w:hAnsi="Cambria" w:cs="Times New Roman"/>
                <w:sz w:val="16"/>
                <w:szCs w:val="20"/>
              </w:rPr>
              <w:t>443</w:t>
            </w:r>
            <w:r>
              <w:rPr>
                <w:rFonts w:ascii="Cambria" w:eastAsia="Calibri" w:hAnsi="Cambria" w:cs="Times New Roman"/>
                <w:sz w:val="16"/>
                <w:szCs w:val="20"/>
              </w:rPr>
              <w:t>/2020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MTRO. TEOFILO DE LA CRUZ MORÁN </w:t>
      </w:r>
    </w:p>
    <w:p w:rsidR="00A81296"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ENCARGADO DE LA HACIENDA MUNICIPAL</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A0617F" w:rsidRDefault="00A0617F" w:rsidP="00A0617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y por medio de oficio 0429/2020 se les informo el primer diferimiento, por lo que por este medio le notifico que el mismo se difiere nuevamente para el 17 de julio del presente año, ya que por temas de la contingencia no se ha podido sesionar para realizar el análisis correspondiente, así mismo y por la complejidad del proyecto se considera necesario más tiempo para realizar el estudio de 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A0617F" w:rsidRPr="00153D23"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w:t>
      </w:r>
      <w:r w:rsidR="007C54D2">
        <w:rPr>
          <w:rFonts w:ascii="Cambria" w:hAnsi="Cambria" w:cs="Times New Roman"/>
          <w:b/>
          <w:szCs w:val="24"/>
          <w:lang w:val="es-AR"/>
        </w:rPr>
        <w:t>4</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w:t>
            </w:r>
            <w:r w:rsidR="007C54D2">
              <w:rPr>
                <w:rFonts w:ascii="Cambria" w:eastAsia="Calibri" w:hAnsi="Cambria" w:cs="Times New Roman"/>
                <w:sz w:val="16"/>
                <w:szCs w:val="20"/>
              </w:rPr>
              <w:t>443</w:t>
            </w:r>
            <w:r>
              <w:rPr>
                <w:rFonts w:ascii="Cambria" w:eastAsia="Calibri" w:hAnsi="Cambria" w:cs="Times New Roman"/>
                <w:sz w:val="16"/>
                <w:szCs w:val="20"/>
              </w:rPr>
              <w:t>/2020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Pr="003C34AD"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Pr="003C34AD">
        <w:rPr>
          <w:rFonts w:ascii="Cambria" w:eastAsia="Calibri" w:hAnsi="Cambria" w:cs="Times New Roman"/>
          <w:b/>
          <w:sz w:val="20"/>
          <w:szCs w:val="20"/>
        </w:rPr>
        <w:t>ING. HECTOR ANTONIO TOSCANO BARAJAS</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TITULAR DEL DEPARTAMENTO DE PROVEEDURÍA </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A0617F" w:rsidRDefault="00A0617F" w:rsidP="00A0617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y por medio de oficio 0429/2020 se les informo el primer diferimiento, por lo que por este medio le notifico que el mismo se difiere nuevamente para el 17 de julio del presente año, ya que por temas de la contingencia no se ha podido sesionar para realizar el análisis correspondiente, así mismo y por la complejidad del proyecto se considera necesario más tiempo para realizar el estudio de 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A0617F" w:rsidRPr="00153D23"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w:t>
      </w:r>
      <w:r w:rsidR="007C54D2">
        <w:rPr>
          <w:rFonts w:ascii="Cambria" w:hAnsi="Cambria" w:cs="Times New Roman"/>
          <w:b/>
          <w:szCs w:val="24"/>
          <w:lang w:val="es-AR"/>
        </w:rPr>
        <w:t>4</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w:t>
            </w:r>
            <w:r w:rsidR="007C54D2">
              <w:rPr>
                <w:rFonts w:ascii="Cambria" w:eastAsia="Calibri" w:hAnsi="Cambria" w:cs="Times New Roman"/>
                <w:sz w:val="16"/>
                <w:szCs w:val="20"/>
              </w:rPr>
              <w:t>443</w:t>
            </w:r>
            <w:r>
              <w:rPr>
                <w:rFonts w:ascii="Cambria" w:eastAsia="Calibri" w:hAnsi="Cambria" w:cs="Times New Roman"/>
                <w:sz w:val="16"/>
                <w:szCs w:val="20"/>
              </w:rPr>
              <w:t>/2020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ARQ. REYMUNDO FLORES ALCANTAR</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COORDINADOR GENERAL DE SERVICIOS MUNICIPALES</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A0617F" w:rsidRDefault="00A0617F" w:rsidP="00A0617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y por medio de oficio 0429/2020 se les informo el primer diferimiento, por lo que por este medio le notifico que el mismo se difiere nuevamente para el 17 de julio del presente año, ya que por temas de la contingencia no se ha podido sesionar para realizar el análisis correspondiente, así mismo y por la complejidad del proyecto se considera necesario más tiempo para realizar el estudio de 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A0617F" w:rsidRPr="00153D23"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w:t>
      </w:r>
      <w:r w:rsidR="007C54D2">
        <w:rPr>
          <w:rFonts w:ascii="Cambria" w:hAnsi="Cambria" w:cs="Times New Roman"/>
          <w:b/>
          <w:szCs w:val="24"/>
          <w:lang w:val="es-AR"/>
        </w:rPr>
        <w:t>4</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w:t>
            </w:r>
            <w:r w:rsidR="007C54D2">
              <w:rPr>
                <w:rFonts w:ascii="Cambria" w:eastAsia="Calibri" w:hAnsi="Cambria" w:cs="Times New Roman"/>
                <w:sz w:val="16"/>
                <w:szCs w:val="20"/>
              </w:rPr>
              <w:t>443</w:t>
            </w:r>
            <w:r>
              <w:rPr>
                <w:rFonts w:ascii="Cambria" w:eastAsia="Calibri" w:hAnsi="Cambria" w:cs="Times New Roman"/>
                <w:sz w:val="16"/>
                <w:szCs w:val="20"/>
              </w:rPr>
              <w:t>/2020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MTRA. CINDY ESTEFANY GARCIA OROZCO</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SINDICO MUNICIPAL</w:t>
      </w:r>
      <w:r w:rsidRPr="00153D23">
        <w:rPr>
          <w:rFonts w:ascii="Cambria" w:eastAsia="Calibri" w:hAnsi="Cambria" w:cs="Times New Roman"/>
          <w:b/>
          <w:sz w:val="20"/>
          <w:szCs w:val="20"/>
        </w:rPr>
        <w:t xml:space="preserve">   </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P</w:t>
      </w:r>
      <w:r>
        <w:rPr>
          <w:rFonts w:ascii="Cambria" w:eastAsia="Calibri" w:hAnsi="Cambria" w:cs="Times New Roman"/>
          <w:b/>
          <w:sz w:val="20"/>
          <w:szCs w:val="20"/>
        </w:rPr>
        <w:t xml:space="preserve"> </w:t>
      </w:r>
      <w:r w:rsidRPr="00153D23">
        <w:rPr>
          <w:rFonts w:ascii="Cambria" w:eastAsia="Calibri" w:hAnsi="Cambria" w:cs="Times New Roman"/>
          <w:b/>
          <w:sz w:val="20"/>
          <w:szCs w:val="20"/>
        </w:rPr>
        <w:t>R</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 xml:space="preserve"> </w:t>
      </w:r>
      <w:r w:rsidRPr="00153D23">
        <w:rPr>
          <w:rFonts w:ascii="Cambria" w:eastAsia="Calibri" w:hAnsi="Cambria" w:cs="Times New Roman"/>
          <w:b/>
          <w:sz w:val="20"/>
          <w:szCs w:val="20"/>
        </w:rPr>
        <w:t>S</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 xml:space="preserve"> </w:t>
      </w:r>
      <w:r w:rsidRPr="00153D23">
        <w:rPr>
          <w:rFonts w:ascii="Cambria" w:eastAsia="Calibri" w:hAnsi="Cambria" w:cs="Times New Roman"/>
          <w:b/>
          <w:sz w:val="20"/>
          <w:szCs w:val="20"/>
        </w:rPr>
        <w:t>N</w:t>
      </w:r>
      <w:r>
        <w:rPr>
          <w:rFonts w:ascii="Cambria" w:eastAsia="Calibri" w:hAnsi="Cambria" w:cs="Times New Roman"/>
          <w:b/>
          <w:sz w:val="20"/>
          <w:szCs w:val="20"/>
        </w:rPr>
        <w:t xml:space="preserve"> </w:t>
      </w:r>
      <w:r w:rsidRPr="00153D23">
        <w:rPr>
          <w:rFonts w:ascii="Cambria" w:eastAsia="Calibri" w:hAnsi="Cambria" w:cs="Times New Roman"/>
          <w:b/>
          <w:sz w:val="20"/>
          <w:szCs w:val="20"/>
        </w:rPr>
        <w:t>T</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w:t>
      </w:r>
      <w:r w:rsidRPr="00153D23">
        <w:rPr>
          <w:rFonts w:ascii="Cambria" w:eastAsia="Calibri" w:hAnsi="Cambria" w:cs="Times New Roman"/>
          <w:b/>
          <w:sz w:val="20"/>
          <w:szCs w:val="20"/>
        </w:rPr>
        <w:t xml:space="preserve"> </w:t>
      </w:r>
    </w:p>
    <w:p w:rsidR="00A81296" w:rsidRPr="00153D23" w:rsidRDefault="00A81296" w:rsidP="00A81296">
      <w:pPr>
        <w:spacing w:after="0" w:line="276" w:lineRule="auto"/>
        <w:rPr>
          <w:rFonts w:ascii="Cambria" w:eastAsia="Calibri" w:hAnsi="Cambria" w:cs="Times New Roman"/>
          <w:b/>
          <w:sz w:val="20"/>
          <w:szCs w:val="20"/>
        </w:rPr>
      </w:pPr>
    </w:p>
    <w:p w:rsidR="00A0617F" w:rsidRDefault="00A0617F" w:rsidP="00A0617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y por medio de oficio 0429/2020 se les informo el primer diferimiento, por lo que por este medio le notifico que el mismo se difiere nuevamente para el 17 de julio del presente año, ya que por temas de la contingencia no se ha podido sesionar para realizar el análisis correspondiente, así mismo y por la complejidad del proyecto se considera necesario más tiempo para realizar el estudio de 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A0617F" w:rsidRPr="00153D23"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w:t>
      </w:r>
      <w:r w:rsidR="007C54D2">
        <w:rPr>
          <w:rFonts w:ascii="Cambria" w:hAnsi="Cambria" w:cs="Times New Roman"/>
          <w:b/>
          <w:szCs w:val="24"/>
          <w:lang w:val="es-AR"/>
        </w:rPr>
        <w:t>4</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LAURA ELENA MARTÍNEZ RUVALCABA  </w:t>
      </w:r>
    </w:p>
    <w:p w:rsidR="00A81296"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A81296" w:rsidRPr="00153D23" w:rsidRDefault="00A81296" w:rsidP="00A81296">
      <w:pPr>
        <w:spacing w:after="0" w:line="276" w:lineRule="auto"/>
        <w:rPr>
          <w:rFonts w:ascii="Cambria" w:eastAsia="Calibri" w:hAnsi="Cambria" w:cs="Times New Roman"/>
          <w:b/>
          <w:sz w:val="20"/>
          <w:szCs w:val="20"/>
        </w:rPr>
      </w:pPr>
      <w:r w:rsidRPr="009816E6">
        <w:rPr>
          <w:rFonts w:ascii="Cambria" w:eastAsia="Calibri" w:hAnsi="Cambria" w:cs="Times New Roman"/>
          <w:b/>
          <w:sz w:val="20"/>
          <w:szCs w:val="20"/>
        </w:rPr>
        <w:t>DE HACIENDA PÚBLICA Y DE PATRIMONIO MUNICIPAL</w:t>
      </w:r>
      <w:r w:rsidRPr="00153D23">
        <w:rPr>
          <w:rFonts w:ascii="Cambria" w:eastAsia="Calibri" w:hAnsi="Cambria" w:cs="Times New Roman"/>
          <w:b/>
          <w:sz w:val="20"/>
          <w:szCs w:val="20"/>
        </w:rPr>
        <w:t xml:space="preserve">.        </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A0617F" w:rsidRDefault="00A0617F" w:rsidP="00A0617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y por medio de oficio 0429/2020 se les informo el primer diferimiento, por lo que por este medio le notifico que el mismo se difiere nuevamente para el 17 de julio del presente año, ya que por temas de la contingencia no se ha podido sesionar para realizar el análisis correspondiente, así mismo y por la complejidad del proyecto se considera necesario más tiempo para realizar el estudio de 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A0617F" w:rsidRPr="00153D23"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E05B5">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E05B5">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w:t>
      </w:r>
      <w:r w:rsidR="007C54D2">
        <w:rPr>
          <w:rFonts w:ascii="Cambria" w:hAnsi="Cambria" w:cs="Times New Roman"/>
          <w:b/>
          <w:szCs w:val="24"/>
          <w:lang w:val="es-AR"/>
        </w:rPr>
        <w:t>4</w:t>
      </w:r>
      <w:r w:rsidRPr="00B523D0">
        <w:rPr>
          <w:rFonts w:ascii="Cambria" w:hAnsi="Cambria" w:cs="Times New Roman"/>
          <w:b/>
          <w:szCs w:val="24"/>
          <w:lang w:val="es-AR"/>
        </w:rPr>
        <w:t xml:space="preserve"> DE 2020</w:t>
      </w:r>
    </w:p>
    <w:p w:rsidR="00731CEC" w:rsidRPr="00CE3659" w:rsidRDefault="00731CEC" w:rsidP="007E05B5">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E05B5">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E05B5">
      <w:pPr>
        <w:spacing w:after="0" w:line="240" w:lineRule="auto"/>
        <w:jc w:val="center"/>
        <w:rPr>
          <w:rFonts w:ascii="Bradley Hand ITC" w:hAnsi="Bradley Hand ITC" w:cs="Arabic Typesetting"/>
          <w:b/>
          <w:i/>
          <w:sz w:val="20"/>
          <w:szCs w:val="24"/>
          <w:lang w:val="es-AR"/>
        </w:rPr>
      </w:pPr>
    </w:p>
    <w:p w:rsidR="00731CEC" w:rsidRPr="005913E7" w:rsidRDefault="00731CEC" w:rsidP="007E05B5">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E05B5">
      <w:pPr>
        <w:spacing w:after="0" w:line="240" w:lineRule="auto"/>
        <w:jc w:val="center"/>
        <w:rPr>
          <w:rFonts w:ascii="Cambria" w:eastAsia="Calibri" w:hAnsi="Cambria" w:cs="Times New Roman"/>
          <w:b/>
          <w:sz w:val="20"/>
          <w:szCs w:val="20"/>
        </w:rPr>
      </w:pPr>
    </w:p>
    <w:p w:rsidR="00731CEC" w:rsidRPr="00153D23" w:rsidRDefault="00731CEC" w:rsidP="007E05B5">
      <w:pPr>
        <w:spacing w:after="0" w:line="240" w:lineRule="auto"/>
        <w:jc w:val="center"/>
        <w:rPr>
          <w:rFonts w:ascii="Cambria" w:eastAsia="Calibri" w:hAnsi="Cambria" w:cs="Times New Roman"/>
          <w:b/>
          <w:sz w:val="20"/>
          <w:szCs w:val="20"/>
        </w:rPr>
      </w:pPr>
    </w:p>
    <w:p w:rsidR="00731CEC" w:rsidRPr="00383444" w:rsidRDefault="00731CEC" w:rsidP="007E05B5">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E05B5">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E05B5">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w:t>
            </w:r>
            <w:r w:rsidR="007C54D2">
              <w:rPr>
                <w:rFonts w:ascii="Cambria" w:eastAsia="Calibri" w:hAnsi="Cambria" w:cs="Times New Roman"/>
                <w:sz w:val="16"/>
                <w:szCs w:val="20"/>
              </w:rPr>
              <w:t>443</w:t>
            </w:r>
            <w:r>
              <w:rPr>
                <w:rFonts w:ascii="Cambria" w:eastAsia="Calibri" w:hAnsi="Cambria" w:cs="Times New Roman"/>
                <w:sz w:val="16"/>
                <w:szCs w:val="20"/>
              </w:rPr>
              <w:t>/2020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w:t>
            </w:r>
            <w:r w:rsidR="007C54D2">
              <w:rPr>
                <w:rFonts w:ascii="Cambria" w:eastAsia="Calibri" w:hAnsi="Cambria" w:cs="Times New Roman"/>
                <w:sz w:val="16"/>
                <w:szCs w:val="20"/>
              </w:rPr>
              <w:t>443</w:t>
            </w:r>
            <w:r>
              <w:rPr>
                <w:rFonts w:ascii="Cambria" w:eastAsia="Calibri" w:hAnsi="Cambria" w:cs="Times New Roman"/>
                <w:sz w:val="16"/>
                <w:szCs w:val="20"/>
              </w:rPr>
              <w:t>/2020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Pr="00E75C11" w:rsidRDefault="00A81296" w:rsidP="00A81296">
      <w:pPr>
        <w:spacing w:after="0" w:line="276" w:lineRule="auto"/>
        <w:rPr>
          <w:rFonts w:ascii="Cambria" w:eastAsia="Calibri" w:hAnsi="Cambria" w:cs="Times New Roman"/>
          <w:b/>
          <w:bCs/>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w:t>
      </w:r>
      <w:r w:rsidRPr="00E75C11">
        <w:rPr>
          <w:rFonts w:ascii="Cambria" w:eastAsia="Calibri" w:hAnsi="Cambria" w:cs="Times New Roman"/>
          <w:b/>
          <w:bCs/>
          <w:sz w:val="20"/>
          <w:szCs w:val="20"/>
        </w:rPr>
        <w:t>TANIA MAGDALENA BERNARDINO JUÁREZ</w:t>
      </w:r>
    </w:p>
    <w:p w:rsidR="00A81296"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A81296" w:rsidRPr="00153D23" w:rsidRDefault="002430D5" w:rsidP="00A81296">
      <w:pPr>
        <w:spacing w:after="0" w:line="276" w:lineRule="auto"/>
        <w:rPr>
          <w:rFonts w:ascii="Cambria" w:eastAsia="Calibri" w:hAnsi="Cambria" w:cs="Times New Roman"/>
          <w:b/>
          <w:sz w:val="20"/>
          <w:szCs w:val="20"/>
        </w:rPr>
      </w:pPr>
      <w:hyperlink r:id="rId7" w:history="1">
        <w:r w:rsidR="00A81296" w:rsidRPr="009816E6">
          <w:rPr>
            <w:rStyle w:val="Hipervnculo"/>
            <w:rFonts w:ascii="Cambria" w:eastAsia="Calibri" w:hAnsi="Cambria" w:cs="Times New Roman"/>
            <w:b/>
            <w:color w:val="auto"/>
            <w:sz w:val="20"/>
            <w:szCs w:val="20"/>
            <w:u w:val="none"/>
          </w:rPr>
          <w:t>DE CALLES, ALUMBRADO PÚBLICO Y CEMENTERIOS</w:t>
        </w:r>
      </w:hyperlink>
      <w:r w:rsidR="00A81296" w:rsidRPr="00153D23">
        <w:rPr>
          <w:rFonts w:ascii="Cambria" w:eastAsia="Calibri" w:hAnsi="Cambria" w:cs="Times New Roman"/>
          <w:b/>
          <w:sz w:val="20"/>
          <w:szCs w:val="20"/>
        </w:rPr>
        <w:t xml:space="preserve">.        </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A0617F" w:rsidRDefault="00A0617F" w:rsidP="00A0617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y por medio de oficio 0429/2020 se les informo el primer diferimiento, por lo que por este medio le notifico que el mismo se difiere nuevamente para el 17 de julio del presente año, ya que por temas de la contingencia no se ha podido sesionar para realizar el análisis correspondiente, así mismo y por la complejidad del proyecto se considera necesario más tiempo para realizar el estudio de 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A0617F" w:rsidRPr="00153D23"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w:t>
      </w:r>
      <w:r w:rsidR="007C54D2">
        <w:rPr>
          <w:rFonts w:ascii="Cambria" w:hAnsi="Cambria" w:cs="Times New Roman"/>
          <w:b/>
          <w:szCs w:val="24"/>
          <w:lang w:val="es-AR"/>
        </w:rPr>
        <w:t>4</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A81296" w:rsidRDefault="00A81296" w:rsidP="007C54D2">
      <w:pPr>
        <w:spacing w:after="0" w:line="276" w:lineRule="auto"/>
        <w:rPr>
          <w:rFonts w:ascii="Cambria" w:eastAsia="Calibri" w:hAnsi="Cambria" w:cs="Times New Roman"/>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w:t>
            </w:r>
            <w:r w:rsidR="007C54D2">
              <w:rPr>
                <w:rFonts w:ascii="Cambria" w:eastAsia="Calibri" w:hAnsi="Cambria" w:cs="Times New Roman"/>
                <w:sz w:val="16"/>
                <w:szCs w:val="20"/>
              </w:rPr>
              <w:t>443</w:t>
            </w:r>
            <w:r>
              <w:rPr>
                <w:rFonts w:ascii="Cambria" w:eastAsia="Calibri" w:hAnsi="Cambria" w:cs="Times New Roman"/>
                <w:sz w:val="16"/>
                <w:szCs w:val="20"/>
              </w:rPr>
              <w:t>/2020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C</w:t>
      </w:r>
      <w:r>
        <w:t xml:space="preserve">. </w:t>
      </w:r>
      <w:r w:rsidRPr="00E75C11">
        <w:rPr>
          <w:rFonts w:ascii="Cambria" w:eastAsia="Calibri" w:hAnsi="Cambria" w:cs="Times New Roman"/>
          <w:b/>
          <w:sz w:val="20"/>
          <w:szCs w:val="20"/>
        </w:rPr>
        <w:t>M.A. MARÍA ISABEL ÁLVAREZ HERNÁNDEZ</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DIRECTORA DEL INSTITUTO TECNOLÓGICO DE CIUDAD GUZMÁN</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A0617F" w:rsidRDefault="00A0617F" w:rsidP="00A0617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y por medio de oficio 0429/2020 se les informo el primer diferimiento, por lo que por este medio le notifico que el mismo se difiere nuevamente para el 17 de julio del presente año, ya que por temas de la contingencia no se ha podido sesionar para realizar el análisis correspondiente, así mismo y por la complejidad del proyecto se considera necesario más tiempo para realizar el estudio de 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A0617F" w:rsidRPr="00153D23"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w:t>
      </w:r>
      <w:r w:rsidR="007C54D2">
        <w:rPr>
          <w:rFonts w:ascii="Cambria" w:hAnsi="Cambria" w:cs="Times New Roman"/>
          <w:b/>
          <w:szCs w:val="24"/>
          <w:lang w:val="es-AR"/>
        </w:rPr>
        <w:t>4</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w:t>
            </w:r>
            <w:r w:rsidR="007C54D2">
              <w:rPr>
                <w:rFonts w:ascii="Cambria" w:eastAsia="Calibri" w:hAnsi="Cambria" w:cs="Times New Roman"/>
                <w:sz w:val="16"/>
                <w:szCs w:val="20"/>
              </w:rPr>
              <w:t>443</w:t>
            </w:r>
            <w:r>
              <w:rPr>
                <w:rFonts w:ascii="Cambria" w:eastAsia="Calibri" w:hAnsi="Cambria" w:cs="Times New Roman"/>
                <w:sz w:val="16"/>
                <w:szCs w:val="20"/>
              </w:rPr>
              <w:t>/2020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HÉCTOR </w:t>
      </w:r>
      <w:r w:rsidR="006108B3">
        <w:rPr>
          <w:rFonts w:ascii="Cambria" w:eastAsia="Calibri" w:hAnsi="Cambria" w:cs="Times New Roman"/>
          <w:b/>
          <w:sz w:val="20"/>
          <w:szCs w:val="20"/>
        </w:rPr>
        <w:t xml:space="preserve">MANUEL </w:t>
      </w:r>
      <w:r>
        <w:rPr>
          <w:rFonts w:ascii="Cambria" w:eastAsia="Calibri" w:hAnsi="Cambria" w:cs="Times New Roman"/>
          <w:b/>
          <w:sz w:val="20"/>
          <w:szCs w:val="20"/>
        </w:rPr>
        <w:t xml:space="preserve">ROLÓN MURILLO </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TITULAR DE LA CONTRALORÍA MUNICIPAL</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A0617F" w:rsidRDefault="00A0617F" w:rsidP="00A0617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y por medio de oficio 0429/2020 se les informo el primer diferimiento, por lo que por este medio le notifico que el mismo se difiere nuevamente para el 17 de julio del presente año, ya que por temas de la contingencia no se ha podido sesionar para realizar el análisis correspondiente, así mismo y por la complejidad del proyecto se considera necesario más tiempo para realizar el estudio de las propuestas presentadas por los licitantes esto con fundamento a lo dispuesto por la fracción III del artículo 65 de la Ley de Compras Gubernamentales, Enajenaciones y Contratación de Servicios del Estado de Jalisco y sus Municipios.</w:t>
      </w:r>
    </w:p>
    <w:p w:rsidR="00A0617F"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Así mismo y por este medio se le convoca el día 16 de julio del presente año a las 12:00 doce horas en la sala Alberto Esquer ubicada en el interior del Palacio Municipal, con domicilio en Av. Cristóbal Colón número 62, colonia Centro, de Zapotlán el Grande, Jalisco, para iniciar con los trabajos de revisión, estudio y análisis de las propuestas presentadas por los licitantes en la licitación pública local 01/CAP/2020.</w:t>
      </w:r>
    </w:p>
    <w:p w:rsidR="00A0617F" w:rsidRPr="00153D23" w:rsidRDefault="00A0617F" w:rsidP="00A0617F">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w:t>
      </w:r>
      <w:r w:rsidR="007C54D2">
        <w:rPr>
          <w:rFonts w:ascii="Cambria" w:hAnsi="Cambria" w:cs="Times New Roman"/>
          <w:b/>
          <w:szCs w:val="24"/>
          <w:lang w:val="es-AR"/>
        </w:rPr>
        <w:t>4</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bookmarkStart w:id="0" w:name="_GoBack"/>
      <w:bookmarkEnd w:id="0"/>
    </w:p>
    <w:sectPr w:rsidR="00731CEC" w:rsidSect="00383444">
      <w:headerReference w:type="default" r:id="rId8"/>
      <w:footerReference w:type="default" r:id="rId9"/>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11" w:rsidRDefault="00E75C11" w:rsidP="00383444">
      <w:pPr>
        <w:spacing w:after="0" w:line="240" w:lineRule="auto"/>
      </w:pPr>
      <w:r>
        <w:separator/>
      </w:r>
    </w:p>
  </w:endnote>
  <w:endnote w:type="continuationSeparator" w:id="0">
    <w:p w:rsidR="00E75C11" w:rsidRDefault="00E75C11" w:rsidP="0038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E75C11">
    <w:pPr>
      <w:pStyle w:val="Piedepgina"/>
    </w:pPr>
    <w:r>
      <w:rPr>
        <w:noProof/>
        <w:lang w:eastAsia="es-MX"/>
      </w:rPr>
      <w:drawing>
        <wp:anchor distT="0" distB="0" distL="114300" distR="114300" simplePos="0" relativeHeight="251657216" behindDoc="1" locked="0" layoutInCell="1" allowOverlap="1" wp14:anchorId="3E9EA7DA" wp14:editId="679A3C52">
          <wp:simplePos x="0" y="0"/>
          <wp:positionH relativeFrom="page">
            <wp:align>left</wp:align>
          </wp:positionH>
          <wp:positionV relativeFrom="page">
            <wp:posOffset>8479790</wp:posOffset>
          </wp:positionV>
          <wp:extent cx="7779385" cy="1759585"/>
          <wp:effectExtent l="0" t="0" r="0" b="0"/>
          <wp:wrapNone/>
          <wp:docPr id="14" name="Imagen 1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11" w:rsidRDefault="00E75C11" w:rsidP="00383444">
      <w:pPr>
        <w:spacing w:after="0" w:line="240" w:lineRule="auto"/>
      </w:pPr>
      <w:r>
        <w:separator/>
      </w:r>
    </w:p>
  </w:footnote>
  <w:footnote w:type="continuationSeparator" w:id="0">
    <w:p w:rsidR="00E75C11" w:rsidRDefault="00E75C11" w:rsidP="0038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2430D5">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25pt;margin-top:-79.95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240"/>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7E83B47"/>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B8775ED"/>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4E54F6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FDE31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099459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2CA277E"/>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161694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6"/>
  </w:num>
  <w:num w:numId="6">
    <w:abstractNumId w:val="5"/>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B2"/>
    <w:rsid w:val="00022D52"/>
    <w:rsid w:val="000B5AA0"/>
    <w:rsid w:val="000D01C3"/>
    <w:rsid w:val="0010490E"/>
    <w:rsid w:val="0010537B"/>
    <w:rsid w:val="001E57B8"/>
    <w:rsid w:val="001F3B47"/>
    <w:rsid w:val="002430D5"/>
    <w:rsid w:val="002B0851"/>
    <w:rsid w:val="00345C53"/>
    <w:rsid w:val="003474BC"/>
    <w:rsid w:val="00353678"/>
    <w:rsid w:val="0036167F"/>
    <w:rsid w:val="00383444"/>
    <w:rsid w:val="003A14CF"/>
    <w:rsid w:val="003C34AD"/>
    <w:rsid w:val="0043752E"/>
    <w:rsid w:val="00451D47"/>
    <w:rsid w:val="00461B87"/>
    <w:rsid w:val="00514F1A"/>
    <w:rsid w:val="00522766"/>
    <w:rsid w:val="00530AA7"/>
    <w:rsid w:val="005A5E2A"/>
    <w:rsid w:val="005B4EB9"/>
    <w:rsid w:val="005C78D6"/>
    <w:rsid w:val="005E1B05"/>
    <w:rsid w:val="006108B3"/>
    <w:rsid w:val="00614BA3"/>
    <w:rsid w:val="006330E2"/>
    <w:rsid w:val="00696CC3"/>
    <w:rsid w:val="00731CEC"/>
    <w:rsid w:val="00754B41"/>
    <w:rsid w:val="00796940"/>
    <w:rsid w:val="007C54D2"/>
    <w:rsid w:val="007E4170"/>
    <w:rsid w:val="00961EFA"/>
    <w:rsid w:val="009767BE"/>
    <w:rsid w:val="009816E6"/>
    <w:rsid w:val="009832C0"/>
    <w:rsid w:val="00A0617F"/>
    <w:rsid w:val="00A17386"/>
    <w:rsid w:val="00A81296"/>
    <w:rsid w:val="00A9247E"/>
    <w:rsid w:val="00AC4A35"/>
    <w:rsid w:val="00BA550C"/>
    <w:rsid w:val="00BD2AB3"/>
    <w:rsid w:val="00C12193"/>
    <w:rsid w:val="00C16407"/>
    <w:rsid w:val="00C613C6"/>
    <w:rsid w:val="00C90A96"/>
    <w:rsid w:val="00CE54B2"/>
    <w:rsid w:val="00D713B5"/>
    <w:rsid w:val="00DB0147"/>
    <w:rsid w:val="00E305C0"/>
    <w:rsid w:val="00E460E2"/>
    <w:rsid w:val="00E513AC"/>
    <w:rsid w:val="00E75C11"/>
    <w:rsid w:val="00EA35C6"/>
    <w:rsid w:val="00EE5CEA"/>
    <w:rsid w:val="00EF672D"/>
    <w:rsid w:val="00F26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556292"/>
  <w15:docId w15:val="{FCB03D4B-7270-442B-A6D3-5E07855B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B2"/>
  </w:style>
  <w:style w:type="paragraph" w:styleId="Ttulo2">
    <w:name w:val="heading 2"/>
    <w:basedOn w:val="Normal"/>
    <w:next w:val="Normal"/>
    <w:link w:val="Ttulo2Car"/>
    <w:uiPriority w:val="9"/>
    <w:semiHidden/>
    <w:unhideWhenUsed/>
    <w:qFormat/>
    <w:rsid w:val="00E75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7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52E"/>
    <w:rPr>
      <w:rFonts w:ascii="Segoe UI" w:hAnsi="Segoe UI" w:cs="Segoe UI"/>
      <w:sz w:val="18"/>
      <w:szCs w:val="18"/>
    </w:rPr>
  </w:style>
  <w:style w:type="paragraph" w:styleId="Prrafodelista">
    <w:name w:val="List Paragraph"/>
    <w:basedOn w:val="Normal"/>
    <w:uiPriority w:val="34"/>
    <w:qFormat/>
    <w:rsid w:val="007E4170"/>
    <w:pPr>
      <w:ind w:left="720"/>
      <w:contextualSpacing/>
    </w:pPr>
  </w:style>
  <w:style w:type="paragraph" w:styleId="Encabezado">
    <w:name w:val="header"/>
    <w:basedOn w:val="Normal"/>
    <w:link w:val="EncabezadoCar"/>
    <w:uiPriority w:val="99"/>
    <w:unhideWhenUsed/>
    <w:rsid w:val="00383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444"/>
  </w:style>
  <w:style w:type="paragraph" w:styleId="Piedepgina">
    <w:name w:val="footer"/>
    <w:basedOn w:val="Normal"/>
    <w:link w:val="PiedepginaCar"/>
    <w:uiPriority w:val="99"/>
    <w:unhideWhenUsed/>
    <w:rsid w:val="00383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444"/>
  </w:style>
  <w:style w:type="character" w:styleId="Hipervnculo">
    <w:name w:val="Hyperlink"/>
    <w:basedOn w:val="Fuentedeprrafopredeter"/>
    <w:uiPriority w:val="99"/>
    <w:unhideWhenUsed/>
    <w:rsid w:val="009816E6"/>
    <w:rPr>
      <w:color w:val="0563C1" w:themeColor="hyperlink"/>
      <w:u w:val="single"/>
    </w:rPr>
  </w:style>
  <w:style w:type="character" w:customStyle="1" w:styleId="Ttulo2Car">
    <w:name w:val="Título 2 Car"/>
    <w:basedOn w:val="Fuentedeprrafopredeter"/>
    <w:link w:val="Ttulo2"/>
    <w:uiPriority w:val="9"/>
    <w:semiHidden/>
    <w:rsid w:val="00E75C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997">
      <w:bodyDiv w:val="1"/>
      <w:marLeft w:val="0"/>
      <w:marRight w:val="0"/>
      <w:marTop w:val="0"/>
      <w:marBottom w:val="0"/>
      <w:divBdr>
        <w:top w:val="none" w:sz="0" w:space="0" w:color="auto"/>
        <w:left w:val="none" w:sz="0" w:space="0" w:color="auto"/>
        <w:bottom w:val="none" w:sz="0" w:space="0" w:color="auto"/>
        <w:right w:val="none" w:sz="0" w:space="0" w:color="auto"/>
      </w:divBdr>
    </w:div>
    <w:div w:id="21185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46e6d4ff-95d1-41a1-a8a0-bfe500e713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3232</Words>
  <Characters>17779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8</cp:revision>
  <cp:lastPrinted>2020-07-15T19:36:00Z</cp:lastPrinted>
  <dcterms:created xsi:type="dcterms:W3CDTF">2020-07-15T15:33:00Z</dcterms:created>
  <dcterms:modified xsi:type="dcterms:W3CDTF">2020-07-24T15:21:00Z</dcterms:modified>
</cp:coreProperties>
</file>