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3A" w:rsidRDefault="00995F07" w:rsidP="00E02846">
      <w:pPr>
        <w:pStyle w:val="Sinespaciado"/>
        <w:jc w:val="center"/>
        <w:rPr>
          <w:rFonts w:ascii="Arial" w:hAnsi="Arial" w:cs="Arial"/>
          <w:b/>
          <w:szCs w:val="20"/>
        </w:rPr>
      </w:pPr>
      <w:r w:rsidRPr="00AD28B9">
        <w:rPr>
          <w:rFonts w:ascii="Arial" w:hAnsi="Arial" w:cs="Arial"/>
          <w:noProof/>
          <w:w w:val="150"/>
          <w:sz w:val="28"/>
          <w:szCs w:val="28"/>
        </w:rPr>
        <w:drawing>
          <wp:anchor distT="0" distB="0" distL="114300" distR="114300" simplePos="0" relativeHeight="251659264" behindDoc="1" locked="0" layoutInCell="1" allowOverlap="1" wp14:anchorId="27F69F4C" wp14:editId="3B49DD3C">
            <wp:simplePos x="0" y="0"/>
            <wp:positionH relativeFrom="margin">
              <wp:posOffset>1859991</wp:posOffset>
            </wp:positionH>
            <wp:positionV relativeFrom="paragraph">
              <wp:posOffset>-3835</wp:posOffset>
            </wp:positionV>
            <wp:extent cx="2052828" cy="719858"/>
            <wp:effectExtent l="0" t="0" r="5080" b="4445"/>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828" cy="7198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F07" w:rsidRPr="00AD28B9" w:rsidRDefault="00995F07" w:rsidP="00995F07">
      <w:pPr>
        <w:rPr>
          <w:rFonts w:ascii="Arial" w:hAnsi="Arial" w:cs="Arial"/>
        </w:rPr>
      </w:pPr>
      <w:r w:rsidRPr="00AD28B9">
        <w:rPr>
          <w:rFonts w:ascii="Arial" w:hAnsi="Arial" w:cs="Arial"/>
        </w:rPr>
        <w:t xml:space="preserve"> </w:t>
      </w:r>
      <w:r>
        <w:rPr>
          <w:rFonts w:ascii="Arial" w:hAnsi="Arial" w:cs="Arial"/>
        </w:rPr>
        <w:t xml:space="preserve">                                                                 </w:t>
      </w:r>
    </w:p>
    <w:p w:rsidR="00995F07" w:rsidRPr="00995F07" w:rsidRDefault="00995F07" w:rsidP="00995F07">
      <w:pPr>
        <w:pStyle w:val="Sinespaciado"/>
        <w:rPr>
          <w:rFonts w:ascii="Arial" w:eastAsiaTheme="majorEastAsia" w:hAnsi="Arial" w:cs="Arial"/>
          <w:color w:val="663300"/>
        </w:rPr>
      </w:pPr>
    </w:p>
    <w:p w:rsidR="00995F07" w:rsidRPr="00995F07" w:rsidRDefault="00995F07" w:rsidP="00995F07">
      <w:pPr>
        <w:pStyle w:val="Sinespaciado"/>
        <w:rPr>
          <w:rFonts w:ascii="Arial" w:hAnsi="Arial" w:cs="Arial"/>
        </w:rPr>
      </w:pPr>
    </w:p>
    <w:p w:rsidR="00995F07" w:rsidRPr="00995F07" w:rsidRDefault="00995F07" w:rsidP="00995F07">
      <w:pPr>
        <w:pStyle w:val="Sinespaciado"/>
        <w:jc w:val="center"/>
        <w:rPr>
          <w:rFonts w:ascii="Arial" w:hAnsi="Arial" w:cs="Arial"/>
          <w:w w:val="150"/>
          <w:sz w:val="18"/>
          <w:szCs w:val="18"/>
        </w:rPr>
      </w:pPr>
    </w:p>
    <w:p w:rsidR="00995F07" w:rsidRPr="00995F07" w:rsidRDefault="00995F07" w:rsidP="00995F07">
      <w:pPr>
        <w:pStyle w:val="Sinespaciado"/>
        <w:jc w:val="center"/>
        <w:rPr>
          <w:rFonts w:ascii="Arial" w:eastAsia="Times New Roman" w:hAnsi="Arial" w:cs="Arial"/>
          <w:b/>
          <w:sz w:val="18"/>
          <w:szCs w:val="18"/>
          <w:lang w:val="es-ES" w:eastAsia="es-ES"/>
        </w:rPr>
      </w:pPr>
      <w:r w:rsidRPr="00995F07">
        <w:rPr>
          <w:rFonts w:ascii="Arial" w:eastAsia="Times New Roman" w:hAnsi="Arial" w:cs="Arial"/>
          <w:b/>
          <w:sz w:val="18"/>
          <w:szCs w:val="18"/>
          <w:lang w:val="es-ES" w:eastAsia="es-ES"/>
        </w:rPr>
        <w:t>SISTEMA DE AGUA POTABLE DE ZAPOTLAN</w:t>
      </w:r>
    </w:p>
    <w:p w:rsidR="00995F07" w:rsidRPr="00995F07" w:rsidRDefault="00995F07" w:rsidP="00995F07">
      <w:pPr>
        <w:pStyle w:val="Ttulo1"/>
        <w:jc w:val="left"/>
        <w:rPr>
          <w:rFonts w:ascii="Arial" w:hAnsi="Arial" w:cs="Arial"/>
          <w:sz w:val="22"/>
          <w:szCs w:val="22"/>
        </w:rPr>
      </w:pPr>
    </w:p>
    <w:p w:rsidR="00995F07" w:rsidRPr="00995F07" w:rsidRDefault="00995F07" w:rsidP="00995F07">
      <w:pPr>
        <w:pStyle w:val="Ttulo1"/>
        <w:rPr>
          <w:rFonts w:ascii="Arial" w:hAnsi="Arial" w:cs="Arial"/>
          <w:sz w:val="22"/>
          <w:szCs w:val="22"/>
        </w:rPr>
      </w:pPr>
      <w:r w:rsidRPr="00995F07">
        <w:rPr>
          <w:rFonts w:ascii="Arial" w:hAnsi="Arial" w:cs="Arial"/>
          <w:sz w:val="22"/>
          <w:szCs w:val="22"/>
        </w:rPr>
        <w:t>DEPARTAMENTO DE COMPRAS</w:t>
      </w:r>
    </w:p>
    <w:p w:rsidR="00995F07" w:rsidRPr="00995F07" w:rsidRDefault="00995F07" w:rsidP="00995F07">
      <w:pPr>
        <w:jc w:val="center"/>
        <w:rPr>
          <w:rFonts w:ascii="Arial" w:hAnsi="Arial" w:cs="Arial"/>
          <w:b/>
          <w:u w:val="single"/>
        </w:rPr>
      </w:pPr>
      <w:r w:rsidRPr="00995F07">
        <w:rPr>
          <w:rFonts w:ascii="Arial" w:hAnsi="Arial" w:cs="Arial"/>
          <w:b/>
        </w:rPr>
        <w:t>COMITÉ DE ADQUISICIONES, CONTRATACIÓN DE ARRENDAMIENTOS Y SERVICIOS PARA EL ORGANISMO OPERADOR “SISTEMA DE AGUA POTABLE DE ZAPOTLÁN”</w:t>
      </w:r>
    </w:p>
    <w:p w:rsidR="00995F07" w:rsidRDefault="00995F07" w:rsidP="00995F07">
      <w:pPr>
        <w:pStyle w:val="Ttulo2"/>
        <w:jc w:val="left"/>
        <w:rPr>
          <w:rFonts w:ascii="Arial" w:hAnsi="Arial" w:cs="Arial"/>
          <w:sz w:val="24"/>
          <w:szCs w:val="24"/>
        </w:rPr>
      </w:pPr>
    </w:p>
    <w:p w:rsidR="00995F07" w:rsidRPr="00995F07" w:rsidRDefault="00995F07" w:rsidP="00995F07">
      <w:pPr>
        <w:pStyle w:val="Ttulo2"/>
        <w:rPr>
          <w:rFonts w:ascii="Arial" w:hAnsi="Arial" w:cs="Arial"/>
          <w:sz w:val="24"/>
          <w:szCs w:val="24"/>
        </w:rPr>
      </w:pPr>
      <w:r w:rsidRPr="00995F07">
        <w:rPr>
          <w:rFonts w:ascii="Arial" w:hAnsi="Arial" w:cs="Arial"/>
          <w:sz w:val="24"/>
          <w:szCs w:val="24"/>
        </w:rPr>
        <w:t>LICITACIÓN PÚBLICA LOCAL 03/2020</w:t>
      </w:r>
    </w:p>
    <w:p w:rsidR="00995F07" w:rsidRPr="00995F07" w:rsidRDefault="00995F07" w:rsidP="00995F07">
      <w:pPr>
        <w:spacing w:after="0"/>
        <w:rPr>
          <w:rFonts w:ascii="Arial" w:hAnsi="Arial" w:cs="Arial"/>
          <w:b/>
          <w:sz w:val="24"/>
          <w:szCs w:val="24"/>
        </w:rPr>
      </w:pPr>
    </w:p>
    <w:p w:rsidR="00995F07" w:rsidRPr="00995F07" w:rsidRDefault="00995F07" w:rsidP="00995F07">
      <w:pPr>
        <w:spacing w:after="0"/>
        <w:jc w:val="center"/>
        <w:rPr>
          <w:rFonts w:ascii="Arial" w:hAnsi="Arial" w:cs="Arial"/>
          <w:b/>
          <w:sz w:val="24"/>
          <w:szCs w:val="24"/>
        </w:rPr>
      </w:pPr>
      <w:r w:rsidRPr="00995F07">
        <w:rPr>
          <w:rFonts w:ascii="Arial" w:hAnsi="Arial" w:cs="Arial"/>
          <w:b/>
          <w:sz w:val="24"/>
          <w:szCs w:val="24"/>
        </w:rPr>
        <w:t xml:space="preserve">PARA LA CONTRATACIÓN DE: </w:t>
      </w:r>
    </w:p>
    <w:p w:rsidR="00995F07" w:rsidRPr="00995F07" w:rsidRDefault="00995F07" w:rsidP="00995F07">
      <w:pPr>
        <w:spacing w:after="0"/>
        <w:jc w:val="center"/>
        <w:rPr>
          <w:rFonts w:ascii="Arial" w:hAnsi="Arial" w:cs="Arial"/>
          <w:sz w:val="24"/>
          <w:szCs w:val="24"/>
        </w:rPr>
      </w:pPr>
      <w:r w:rsidRPr="00995F07">
        <w:rPr>
          <w:rFonts w:ascii="Arial" w:hAnsi="Arial" w:cs="Arial"/>
          <w:b/>
          <w:sz w:val="24"/>
          <w:szCs w:val="24"/>
        </w:rPr>
        <w:t xml:space="preserve"> “</w:t>
      </w:r>
      <w:r w:rsidRPr="00995F07">
        <w:rPr>
          <w:rFonts w:ascii="Arial" w:hAnsi="Arial" w:cs="Arial"/>
          <w:b/>
          <w:sz w:val="24"/>
          <w:szCs w:val="24"/>
          <w:u w:val="single"/>
        </w:rPr>
        <w:t>SEGURO DE VIDA DE LOS TRABAJADORES DEL SAPAZA, EN TÉRMINOS DE LO ESTABLECIDO EN EL CONTRATO COLECTIVO DE TRABAJO VIGENTE</w:t>
      </w:r>
      <w:r w:rsidRPr="00995F07">
        <w:rPr>
          <w:rFonts w:ascii="Arial" w:hAnsi="Arial" w:cs="Arial"/>
          <w:b/>
          <w:sz w:val="24"/>
          <w:szCs w:val="24"/>
        </w:rPr>
        <w:t>”</w:t>
      </w:r>
      <w:r w:rsidRPr="00995F07">
        <w:rPr>
          <w:rFonts w:ascii="Arial" w:hAnsi="Arial" w:cs="Arial"/>
          <w:sz w:val="24"/>
          <w:szCs w:val="24"/>
        </w:rPr>
        <w:t xml:space="preserve"> </w:t>
      </w:r>
    </w:p>
    <w:p w:rsidR="00CD3C69" w:rsidRDefault="00CD3C69" w:rsidP="00CD3C69">
      <w:pPr>
        <w:spacing w:after="0" w:line="240" w:lineRule="auto"/>
        <w:jc w:val="both"/>
        <w:rPr>
          <w:rFonts w:ascii="Arial" w:hAnsi="Arial" w:cs="Arial"/>
          <w:sz w:val="24"/>
          <w:szCs w:val="24"/>
        </w:rPr>
      </w:pPr>
    </w:p>
    <w:p w:rsidR="00995F07" w:rsidRPr="00995F07" w:rsidRDefault="00995F07" w:rsidP="00995F07">
      <w:pPr>
        <w:spacing w:after="0" w:line="240" w:lineRule="auto"/>
        <w:jc w:val="both"/>
        <w:rPr>
          <w:rFonts w:ascii="Arial" w:hAnsi="Arial" w:cs="Arial"/>
        </w:rPr>
      </w:pPr>
      <w:r w:rsidRPr="00995F07">
        <w:rPr>
          <w:rFonts w:ascii="Arial" w:hAnsi="Arial" w:cs="Arial"/>
        </w:rPr>
        <w:t>De conformidad con lo dispuesto por el artículo 134 de la Constitución Política de los Estados Unidos Mexicanos, artículos 1, 23, 26, 47 apartado 1, 49, 55 fracción II, 56, 59, 60, 61, 63, 65 y demás relativos y aplicables de la Ley de Compras Gubernamentales, Enajenaciones y Contratación de Servicios del Estado de Jalisco y sus Municipios, artículos 38, 41, 43, 44, 45, 46, 48, 51, 62</w:t>
      </w:r>
      <w:r w:rsidRPr="00995F07">
        <w:rPr>
          <w:rFonts w:ascii="Arial" w:hAnsi="Arial" w:cs="Arial"/>
        </w:rPr>
        <w:t xml:space="preserve"> y demá</w:t>
      </w:r>
      <w:r w:rsidRPr="00995F07">
        <w:rPr>
          <w:rFonts w:ascii="Arial" w:hAnsi="Arial" w:cs="Arial"/>
        </w:rPr>
        <w:t xml:space="preserve">s relativos y aplicables del Reglamento de la Ley de Compras Gubernamentales, Enajenaciones y Contratación de Servicios del Estado de Jalisco y sus Municipios; asimismo por los artículos 8, 36, y 45 del Reglamento de compras gubernamentales, contratación de servicios, arrendamientos y enajenaciones, para el Municipio de Zapotlán el Grande, Jalisco; </w:t>
      </w:r>
      <w:r w:rsidRPr="00995F07">
        <w:rPr>
          <w:rFonts w:ascii="Arial" w:hAnsi="Arial" w:cs="Arial"/>
          <w:b/>
        </w:rPr>
        <w:t>CONVOCA</w:t>
      </w:r>
      <w:r w:rsidRPr="00995F07">
        <w:rPr>
          <w:rFonts w:ascii="Arial" w:hAnsi="Arial" w:cs="Arial"/>
        </w:rPr>
        <w:t xml:space="preserve"> a los proveedores interesados a participar en la Licitación Pública Local 03/2020 para la contratación de: “SEGURO DE VIDA DE LOS TRABAJADORES DEL SAPAZA, EN TÉRMINOS DE LO ESTABLECIDO EN EL CONTRATO COLECTIVO DE TRABAJO VIGENTE” de conformidad con</w:t>
      </w:r>
      <w:r w:rsidRPr="00995F07">
        <w:rPr>
          <w:rFonts w:ascii="Arial" w:hAnsi="Arial" w:cs="Arial"/>
        </w:rPr>
        <w:t xml:space="preserve"> los siguientes eventos:</w:t>
      </w: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1E555B">
        <w:tc>
          <w:tcPr>
            <w:tcW w:w="8828" w:type="dxa"/>
            <w:gridSpan w:val="3"/>
            <w:shd w:val="clear" w:color="auto" w:fill="ACB9CA" w:themeFill="text2" w:themeFillTint="66"/>
          </w:tcPr>
          <w:p w:rsidR="00352894" w:rsidRPr="008C2D73" w:rsidRDefault="00C03BE9" w:rsidP="001E555B">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E555B">
            <w:pPr>
              <w:jc w:val="center"/>
              <w:rPr>
                <w:rFonts w:cstheme="minorHAnsi"/>
                <w:b/>
              </w:rPr>
            </w:pPr>
            <w:r w:rsidRPr="008C2D73">
              <w:rPr>
                <w:rFonts w:cstheme="minorHAnsi"/>
                <w:b/>
              </w:rPr>
              <w:t>EVENTO</w:t>
            </w:r>
          </w:p>
        </w:tc>
        <w:tc>
          <w:tcPr>
            <w:tcW w:w="2551" w:type="dxa"/>
          </w:tcPr>
          <w:p w:rsidR="00352894" w:rsidRPr="008C2D73" w:rsidRDefault="00E02846" w:rsidP="001E555B">
            <w:pPr>
              <w:jc w:val="center"/>
              <w:rPr>
                <w:rFonts w:cstheme="minorHAnsi"/>
                <w:b/>
              </w:rPr>
            </w:pPr>
            <w:r>
              <w:rPr>
                <w:rFonts w:cstheme="minorHAnsi"/>
                <w:b/>
              </w:rPr>
              <w:t>FECHA 2020</w:t>
            </w:r>
          </w:p>
        </w:tc>
        <w:tc>
          <w:tcPr>
            <w:tcW w:w="1887" w:type="dxa"/>
          </w:tcPr>
          <w:p w:rsidR="00352894" w:rsidRPr="008C2D73" w:rsidRDefault="00352894" w:rsidP="001E555B">
            <w:pPr>
              <w:jc w:val="center"/>
              <w:rPr>
                <w:rFonts w:cstheme="minorHAnsi"/>
                <w:b/>
              </w:rPr>
            </w:pPr>
            <w:r w:rsidRPr="008C2D73">
              <w:rPr>
                <w:rFonts w:cstheme="minorHAnsi"/>
                <w:b/>
              </w:rPr>
              <w:t>HORARIO</w:t>
            </w:r>
          </w:p>
        </w:tc>
      </w:tr>
      <w:tr w:rsidR="00352894" w:rsidRPr="008C2D73" w:rsidTr="00CF7695">
        <w:tc>
          <w:tcPr>
            <w:tcW w:w="4390" w:type="dxa"/>
          </w:tcPr>
          <w:p w:rsidR="00860B00" w:rsidRPr="00CD3C69" w:rsidRDefault="00352894" w:rsidP="00CD3C69">
            <w:pPr>
              <w:jc w:val="both"/>
              <w:rPr>
                <w:rFonts w:cstheme="minorHAnsi"/>
              </w:rPr>
            </w:pPr>
            <w:r w:rsidRPr="008C2D73">
              <w:rPr>
                <w:rFonts w:cstheme="minorHAnsi"/>
              </w:rPr>
              <w:t>FECHA DE PUBLICACIÓN DE BASES</w:t>
            </w:r>
          </w:p>
        </w:tc>
        <w:tc>
          <w:tcPr>
            <w:tcW w:w="4438" w:type="dxa"/>
            <w:gridSpan w:val="2"/>
          </w:tcPr>
          <w:p w:rsidR="00352894" w:rsidRPr="008C2D73" w:rsidRDefault="00995F07" w:rsidP="00CD3C69">
            <w:pPr>
              <w:jc w:val="center"/>
              <w:rPr>
                <w:rFonts w:cstheme="minorHAnsi"/>
              </w:rPr>
            </w:pPr>
            <w:r>
              <w:rPr>
                <w:rFonts w:cstheme="minorHAnsi"/>
              </w:rPr>
              <w:t>Martes 7 de Julio</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995F07" w:rsidP="00E367DC">
            <w:pPr>
              <w:jc w:val="center"/>
              <w:rPr>
                <w:rFonts w:cstheme="minorHAnsi"/>
              </w:rPr>
            </w:pPr>
            <w:r>
              <w:rPr>
                <w:rFonts w:cstheme="minorHAnsi"/>
              </w:rPr>
              <w:t>Lunes 13 de Julio</w:t>
            </w:r>
          </w:p>
        </w:tc>
        <w:tc>
          <w:tcPr>
            <w:tcW w:w="1887" w:type="dxa"/>
          </w:tcPr>
          <w:p w:rsidR="00352894" w:rsidRPr="008C2D73" w:rsidRDefault="00352894" w:rsidP="001E555B">
            <w:pPr>
              <w:jc w:val="center"/>
              <w:rPr>
                <w:rFonts w:cstheme="minorHAnsi"/>
              </w:rPr>
            </w:pPr>
            <w:r w:rsidRPr="008C2D73">
              <w:rPr>
                <w:rFonts w:cstheme="minorHAnsi"/>
              </w:rPr>
              <w:t>Hasta las 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DE LA JUNTA DE ACLARACIONES</w:t>
            </w:r>
          </w:p>
        </w:tc>
        <w:tc>
          <w:tcPr>
            <w:tcW w:w="2551" w:type="dxa"/>
          </w:tcPr>
          <w:p w:rsidR="00352894" w:rsidRPr="008C2D73" w:rsidRDefault="00995F07" w:rsidP="00444A07">
            <w:pPr>
              <w:jc w:val="center"/>
              <w:rPr>
                <w:rFonts w:cstheme="minorHAnsi"/>
              </w:rPr>
            </w:pPr>
            <w:r>
              <w:rPr>
                <w:rFonts w:cstheme="minorHAnsi"/>
              </w:rPr>
              <w:t>Jueves 16 de Julio</w:t>
            </w:r>
          </w:p>
        </w:tc>
        <w:tc>
          <w:tcPr>
            <w:tcW w:w="1887" w:type="dxa"/>
          </w:tcPr>
          <w:p w:rsidR="00352894" w:rsidRPr="008C2D73" w:rsidRDefault="00995F07" w:rsidP="001E555B">
            <w:pPr>
              <w:jc w:val="center"/>
              <w:rPr>
                <w:rFonts w:cstheme="minorHAnsi"/>
              </w:rPr>
            </w:pPr>
            <w:r>
              <w:rPr>
                <w:rFonts w:cstheme="minorHAnsi"/>
              </w:rPr>
              <w:t>12</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PARA ENTREGA DE PROPUESTAS</w:t>
            </w:r>
          </w:p>
        </w:tc>
        <w:tc>
          <w:tcPr>
            <w:tcW w:w="2551" w:type="dxa"/>
          </w:tcPr>
          <w:p w:rsidR="00BC7535" w:rsidRDefault="00995F07" w:rsidP="001E555B">
            <w:pPr>
              <w:jc w:val="center"/>
              <w:rPr>
                <w:rFonts w:cstheme="minorHAnsi"/>
              </w:rPr>
            </w:pPr>
            <w:r>
              <w:rPr>
                <w:rFonts w:cstheme="minorHAnsi"/>
              </w:rPr>
              <w:t>Lunes 20 de Julio</w:t>
            </w:r>
          </w:p>
          <w:p w:rsidR="00352894" w:rsidRPr="008C2D73" w:rsidRDefault="00352894" w:rsidP="001E555B">
            <w:pPr>
              <w:jc w:val="center"/>
              <w:rPr>
                <w:rFonts w:cstheme="minorHAnsi"/>
              </w:rPr>
            </w:pPr>
          </w:p>
        </w:tc>
        <w:tc>
          <w:tcPr>
            <w:tcW w:w="1887" w:type="dxa"/>
          </w:tcPr>
          <w:p w:rsidR="00352894" w:rsidRPr="008C2D73" w:rsidRDefault="000F0148" w:rsidP="001E555B">
            <w:pPr>
              <w:jc w:val="center"/>
              <w:rPr>
                <w:rFonts w:cstheme="minorHAnsi"/>
              </w:rPr>
            </w:pPr>
            <w:r w:rsidRPr="008C2D73">
              <w:rPr>
                <w:rFonts w:cstheme="minorHAnsi"/>
              </w:rPr>
              <w:t>De 9:00 am hasta las 11</w:t>
            </w:r>
            <w:r w:rsidR="00352894" w:rsidRPr="008C2D73">
              <w:rPr>
                <w:rFonts w:cstheme="minorHAnsi"/>
              </w:rPr>
              <w:t>:00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APERTURA DE PROPUESTAS</w:t>
            </w:r>
          </w:p>
        </w:tc>
        <w:tc>
          <w:tcPr>
            <w:tcW w:w="2551" w:type="dxa"/>
          </w:tcPr>
          <w:p w:rsidR="00352894" w:rsidRPr="008C2D73" w:rsidRDefault="00995F07" w:rsidP="001E555B">
            <w:pPr>
              <w:jc w:val="center"/>
              <w:rPr>
                <w:rFonts w:cstheme="minorHAnsi"/>
              </w:rPr>
            </w:pPr>
            <w:r>
              <w:rPr>
                <w:rFonts w:cstheme="minorHAnsi"/>
              </w:rPr>
              <w:t>Lunes 20 de Julio</w:t>
            </w:r>
          </w:p>
        </w:tc>
        <w:tc>
          <w:tcPr>
            <w:tcW w:w="1887" w:type="dxa"/>
          </w:tcPr>
          <w:p w:rsidR="00352894" w:rsidRPr="008C2D73" w:rsidRDefault="00352894" w:rsidP="001E555B">
            <w:pPr>
              <w:jc w:val="center"/>
              <w:rPr>
                <w:rFonts w:cstheme="minorHAnsi"/>
              </w:rPr>
            </w:pPr>
            <w:r w:rsidRPr="008C2D73">
              <w:rPr>
                <w:rFonts w:cstheme="minorHAnsi"/>
              </w:rPr>
              <w:t>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RESOLUCIÓN Y EMISIÓN DE FALLO</w:t>
            </w:r>
          </w:p>
        </w:tc>
        <w:tc>
          <w:tcPr>
            <w:tcW w:w="2551" w:type="dxa"/>
          </w:tcPr>
          <w:p w:rsidR="00352894" w:rsidRPr="008C2D73" w:rsidRDefault="00995F07" w:rsidP="001E555B">
            <w:pPr>
              <w:jc w:val="center"/>
              <w:rPr>
                <w:rFonts w:cstheme="minorHAnsi"/>
              </w:rPr>
            </w:pPr>
            <w:r>
              <w:rPr>
                <w:rFonts w:cstheme="minorHAnsi"/>
              </w:rPr>
              <w:t>Viernes 24 de Julio</w:t>
            </w:r>
          </w:p>
        </w:tc>
        <w:tc>
          <w:tcPr>
            <w:tcW w:w="1887" w:type="dxa"/>
          </w:tcPr>
          <w:p w:rsidR="00352894" w:rsidRPr="008C2D73" w:rsidRDefault="00352894" w:rsidP="00A6122D">
            <w:pPr>
              <w:jc w:val="center"/>
              <w:rPr>
                <w:rFonts w:cstheme="minorHAnsi"/>
              </w:rPr>
            </w:pPr>
            <w:r w:rsidRPr="008C2D73">
              <w:rPr>
                <w:rFonts w:cstheme="minorHAnsi"/>
              </w:rPr>
              <w:t>12:00 hrs.</w:t>
            </w:r>
          </w:p>
        </w:tc>
      </w:tr>
    </w:tbl>
    <w:p w:rsidR="008C2D73" w:rsidRPr="008C2D73" w:rsidRDefault="008C2D73" w:rsidP="00CF7695">
      <w:pPr>
        <w:pStyle w:val="Sinespaciado"/>
        <w:jc w:val="both"/>
      </w:pPr>
    </w:p>
    <w:tbl>
      <w:tblPr>
        <w:tblpPr w:leftFromText="141" w:rightFromText="141" w:vertAnchor="text" w:horzAnchor="margin" w:tblpY="585"/>
        <w:tblW w:w="8784" w:type="dxa"/>
        <w:tblCellMar>
          <w:left w:w="70" w:type="dxa"/>
          <w:right w:w="70" w:type="dxa"/>
        </w:tblCellMar>
        <w:tblLook w:val="04A0" w:firstRow="1" w:lastRow="0" w:firstColumn="1" w:lastColumn="0" w:noHBand="0" w:noVBand="1"/>
      </w:tblPr>
      <w:tblGrid>
        <w:gridCol w:w="8784"/>
      </w:tblGrid>
      <w:tr w:rsidR="002A69C9" w:rsidRPr="00CE2F9E" w:rsidTr="00F10BC1">
        <w:trPr>
          <w:trHeight w:val="315"/>
        </w:trPr>
        <w:tc>
          <w:tcPr>
            <w:tcW w:w="8784" w:type="dxa"/>
            <w:tcBorders>
              <w:top w:val="single" w:sz="8" w:space="0" w:color="auto"/>
              <w:left w:val="single" w:sz="4" w:space="0" w:color="auto"/>
              <w:bottom w:val="single" w:sz="8" w:space="0" w:color="auto"/>
              <w:right w:val="single" w:sz="8" w:space="0" w:color="auto"/>
            </w:tcBorders>
            <w:shd w:val="clear" w:color="auto" w:fill="ACB9CA" w:themeFill="text2" w:themeFillTint="66"/>
            <w:noWrap/>
            <w:vAlign w:val="bottom"/>
            <w:hideMark/>
          </w:tcPr>
          <w:p w:rsidR="002A69C9" w:rsidRPr="00CE2F9E" w:rsidRDefault="002A69C9" w:rsidP="00BE3FC5">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MATERIAL</w:t>
            </w:r>
          </w:p>
        </w:tc>
      </w:tr>
      <w:tr w:rsidR="002A69C9" w:rsidRPr="00CE2F9E" w:rsidTr="00F94FF9">
        <w:trPr>
          <w:trHeight w:val="315"/>
        </w:trPr>
        <w:tc>
          <w:tcPr>
            <w:tcW w:w="8784" w:type="dxa"/>
            <w:tcBorders>
              <w:top w:val="single" w:sz="8" w:space="0" w:color="auto"/>
              <w:left w:val="single" w:sz="4" w:space="0" w:color="auto"/>
              <w:bottom w:val="single" w:sz="8" w:space="0" w:color="auto"/>
              <w:right w:val="single" w:sz="8" w:space="0" w:color="auto"/>
            </w:tcBorders>
            <w:shd w:val="clear" w:color="auto" w:fill="auto"/>
            <w:noWrap/>
            <w:vAlign w:val="bottom"/>
          </w:tcPr>
          <w:p w:rsidR="00995F07" w:rsidRPr="00995F07" w:rsidRDefault="00995F07" w:rsidP="00995F07">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POLIZAS DE</w:t>
            </w:r>
            <w:r w:rsidRPr="00995F07">
              <w:rPr>
                <w:rFonts w:ascii="Arial" w:hAnsi="Arial" w:cs="Arial"/>
                <w:b/>
                <w:sz w:val="20"/>
                <w:szCs w:val="20"/>
              </w:rPr>
              <w:t>SEGURO DE VIDA DE LOS TRABAJADORES DEL SAPAZA, EN TÉRMINOS DE LO ESTABLECIDO EN EL CONTRATO COLECTIVO DE TRABAJO VIGENTE.</w:t>
            </w:r>
          </w:p>
          <w:p w:rsidR="002A69C9" w:rsidRPr="00995F07" w:rsidRDefault="002A69C9" w:rsidP="00995F07">
            <w:pPr>
              <w:spacing w:after="0"/>
              <w:jc w:val="center"/>
              <w:rPr>
                <w:rFonts w:ascii="Calibri" w:eastAsia="Times New Roman" w:hAnsi="Calibri" w:cs="Calibri"/>
                <w:color w:val="000000"/>
              </w:rPr>
            </w:pPr>
          </w:p>
        </w:tc>
      </w:tr>
    </w:tbl>
    <w:p w:rsidR="00CD3C69" w:rsidRDefault="00CD3C69" w:rsidP="00E02846">
      <w:pPr>
        <w:autoSpaceDE w:val="0"/>
        <w:autoSpaceDN w:val="0"/>
        <w:adjustRightInd w:val="0"/>
        <w:spacing w:after="0" w:line="240" w:lineRule="auto"/>
        <w:jc w:val="both"/>
      </w:pPr>
    </w:p>
    <w:p w:rsidR="00995F07" w:rsidRDefault="00995F07" w:rsidP="00E02846">
      <w:pPr>
        <w:autoSpaceDE w:val="0"/>
        <w:autoSpaceDN w:val="0"/>
        <w:adjustRightInd w:val="0"/>
        <w:spacing w:after="0" w:line="240" w:lineRule="auto"/>
        <w:jc w:val="both"/>
      </w:pPr>
    </w:p>
    <w:p w:rsidR="00CD08E5" w:rsidRPr="00995F07" w:rsidRDefault="00991AFF" w:rsidP="00995F07">
      <w:pPr>
        <w:autoSpaceDE w:val="0"/>
        <w:autoSpaceDN w:val="0"/>
        <w:adjustRightInd w:val="0"/>
        <w:spacing w:after="0" w:line="240" w:lineRule="auto"/>
        <w:jc w:val="both"/>
        <w:rPr>
          <w:rFonts w:ascii="Arial" w:hAnsi="Arial" w:cs="Arial"/>
          <w:sz w:val="24"/>
          <w:szCs w:val="24"/>
        </w:rPr>
      </w:pPr>
      <w:r>
        <w:t xml:space="preserve">El área responsable de esta licitación </w:t>
      </w:r>
      <w:r w:rsidR="001C309C">
        <w:t>será</w:t>
      </w:r>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E02846" w:rsidRPr="00E02846">
        <w:rPr>
          <w:rFonts w:cstheme="minorHAnsi"/>
        </w:rPr>
        <w:t xml:space="preserve">Las bases de licitación se encuentran disponibles para consulta en las oficinas del SAPAZA, sitio en Av. Juárez número 61, colonia Centro C.P. 49000, Cd. Guzmán, Jalisco, México, TELÉFONOS: 01 341 412 4330 y 01 341 412 2983, </w:t>
      </w:r>
      <w:r w:rsidR="00E02846" w:rsidRPr="00E02846">
        <w:rPr>
          <w:rFonts w:cstheme="minorHAnsi"/>
          <w:b/>
        </w:rPr>
        <w:t>de lunes a vie</w:t>
      </w:r>
      <w:r w:rsidR="001C309C">
        <w:rPr>
          <w:rFonts w:cstheme="minorHAnsi"/>
          <w:b/>
        </w:rPr>
        <w:t>rnes, con horario de 8:30 a 15:00 horas</w:t>
      </w:r>
      <w:r w:rsidR="00E02846" w:rsidRPr="00E02846">
        <w:rPr>
          <w:rFonts w:cstheme="minorHAnsi"/>
        </w:rPr>
        <w:t xml:space="preserve"> y en internet:</w:t>
      </w:r>
      <w:r w:rsidR="00E02846" w:rsidRPr="00E02846">
        <w:rPr>
          <w:rFonts w:cstheme="minorHAnsi"/>
          <w:color w:val="000000" w:themeColor="text1"/>
        </w:rPr>
        <w:t xml:space="preserve"> </w:t>
      </w:r>
      <w:hyperlink r:id="rId6" w:history="1">
        <w:r w:rsidR="00E02846" w:rsidRPr="00E02846">
          <w:rPr>
            <w:rStyle w:val="Hipervnculo"/>
            <w:rFonts w:cstheme="minorHAnsi"/>
            <w:color w:val="000000" w:themeColor="text1"/>
          </w:rPr>
          <w:t>www.sapaza.gob.mx</w:t>
        </w:r>
      </w:hyperlink>
      <w:r w:rsidR="00995F07">
        <w:rPr>
          <w:rStyle w:val="Hipervnculo"/>
          <w:rFonts w:cstheme="minorHAnsi"/>
          <w:color w:val="000000" w:themeColor="text1"/>
        </w:rPr>
        <w:t xml:space="preserve">. </w:t>
      </w:r>
    </w:p>
    <w:p w:rsidR="002A69C9" w:rsidRPr="00995F07" w:rsidRDefault="00D913C5" w:rsidP="00995F07">
      <w:pPr>
        <w:pStyle w:val="Sinespaciado"/>
        <w:jc w:val="center"/>
      </w:pPr>
      <w:r>
        <w:t xml:space="preserve">Ciudad Guzmán, </w:t>
      </w:r>
      <w:r w:rsidR="00635BC8">
        <w:t xml:space="preserve"> Munici</w:t>
      </w:r>
      <w:r w:rsidR="00995F07">
        <w:t>pio</w:t>
      </w:r>
      <w:r w:rsidR="008C2D73">
        <w:t xml:space="preserve"> de Zapotlán el Grande</w:t>
      </w:r>
      <w:r w:rsidR="00995F07">
        <w:t xml:space="preserve">, Jalisco, </w:t>
      </w:r>
      <w:proofErr w:type="gramStart"/>
      <w:r w:rsidR="00995F07">
        <w:t>Martes 7 de Julio</w:t>
      </w:r>
      <w:proofErr w:type="gramEnd"/>
      <w:r w:rsidR="00860B00">
        <w:t xml:space="preserve"> de</w:t>
      </w:r>
      <w:r w:rsidR="002A69C9">
        <w:t>l</w:t>
      </w:r>
      <w:r w:rsidR="00860B00">
        <w:t xml:space="preserve"> 2020</w:t>
      </w:r>
      <w:r>
        <w:t>.</w:t>
      </w:r>
    </w:p>
    <w:p w:rsidR="002A69C9" w:rsidRPr="00995F07" w:rsidRDefault="002A69C9" w:rsidP="002A69C9">
      <w:pPr>
        <w:autoSpaceDE w:val="0"/>
        <w:autoSpaceDN w:val="0"/>
        <w:adjustRightInd w:val="0"/>
        <w:spacing w:after="0" w:line="240" w:lineRule="auto"/>
        <w:jc w:val="center"/>
        <w:rPr>
          <w:rFonts w:ascii="Arial" w:hAnsi="Arial" w:cs="Arial"/>
        </w:rPr>
      </w:pPr>
      <w:r w:rsidRPr="00995F07">
        <w:rPr>
          <w:rFonts w:ascii="Arial" w:hAnsi="Arial" w:cs="Arial"/>
        </w:rPr>
        <w:t>ATENTAMENTE</w:t>
      </w: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sidRPr="002A69C9">
        <w:rPr>
          <w:noProof/>
          <w:lang w:eastAsia="es-MX"/>
        </w:rPr>
        <w:drawing>
          <wp:anchor distT="0" distB="0" distL="114300" distR="114300" simplePos="0" relativeHeight="251657216" behindDoc="1" locked="0" layoutInCell="1" allowOverlap="1" wp14:anchorId="34436B52" wp14:editId="19790A6C">
            <wp:simplePos x="0" y="0"/>
            <wp:positionH relativeFrom="margin">
              <wp:posOffset>2557984</wp:posOffset>
            </wp:positionH>
            <wp:positionV relativeFrom="paragraph">
              <wp:posOffset>3937</wp:posOffset>
            </wp:positionV>
            <wp:extent cx="491443" cy="511937"/>
            <wp:effectExtent l="0" t="0" r="4445" b="254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43" cy="5119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9C9" w:rsidRPr="002A69C9" w:rsidRDefault="002A69C9" w:rsidP="002A69C9">
      <w:pPr>
        <w:autoSpaceDE w:val="0"/>
        <w:autoSpaceDN w:val="0"/>
        <w:adjustRightInd w:val="0"/>
        <w:spacing w:after="0" w:line="240" w:lineRule="auto"/>
        <w:rPr>
          <w:rFonts w:ascii="Arial" w:hAnsi="Arial" w:cs="Arial"/>
          <w:sz w:val="24"/>
          <w:szCs w:val="24"/>
        </w:rPr>
      </w:pP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w:t>
      </w:r>
      <w:r w:rsidR="002A69C9" w:rsidRPr="002A69C9">
        <w:rPr>
          <w:rFonts w:ascii="Arial" w:hAnsi="Arial" w:cs="Arial"/>
          <w:sz w:val="24"/>
          <w:szCs w:val="24"/>
        </w:rPr>
        <w:t>_____________</w:t>
      </w:r>
    </w:p>
    <w:p w:rsidR="002A69C9" w:rsidRPr="00995F07" w:rsidRDefault="002A69C9" w:rsidP="002A69C9">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LIC. ARTURO LUIS JUAN MORALES</w:t>
      </w:r>
    </w:p>
    <w:p w:rsidR="00A25697" w:rsidRPr="00995F07" w:rsidRDefault="002A69C9" w:rsidP="00995F07">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SUBDIRECTOR ADMINISTRATIVO SAPAZA</w:t>
      </w:r>
      <w:bookmarkStart w:id="0" w:name="_GoBack"/>
      <w:bookmarkEnd w:id="0"/>
    </w:p>
    <w:sectPr w:rsidR="00A25697" w:rsidRPr="00995F07" w:rsidSect="00995F07">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82A64"/>
    <w:multiLevelType w:val="hybridMultilevel"/>
    <w:tmpl w:val="DAD2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B"/>
    <w:rsid w:val="00070E3A"/>
    <w:rsid w:val="000F0148"/>
    <w:rsid w:val="00103745"/>
    <w:rsid w:val="0010633F"/>
    <w:rsid w:val="00161310"/>
    <w:rsid w:val="001C18AF"/>
    <w:rsid w:val="001C309C"/>
    <w:rsid w:val="001D6F20"/>
    <w:rsid w:val="001E555B"/>
    <w:rsid w:val="001F4240"/>
    <w:rsid w:val="00250C60"/>
    <w:rsid w:val="00265535"/>
    <w:rsid w:val="00270EE7"/>
    <w:rsid w:val="00275F00"/>
    <w:rsid w:val="002A69C9"/>
    <w:rsid w:val="002E3177"/>
    <w:rsid w:val="002F3118"/>
    <w:rsid w:val="003171D6"/>
    <w:rsid w:val="00352894"/>
    <w:rsid w:val="00360139"/>
    <w:rsid w:val="00362797"/>
    <w:rsid w:val="00392D04"/>
    <w:rsid w:val="003A17EF"/>
    <w:rsid w:val="003B6EE6"/>
    <w:rsid w:val="00444A07"/>
    <w:rsid w:val="004B2DC7"/>
    <w:rsid w:val="004C7D60"/>
    <w:rsid w:val="004D36F3"/>
    <w:rsid w:val="00505FB6"/>
    <w:rsid w:val="005271C0"/>
    <w:rsid w:val="005414A7"/>
    <w:rsid w:val="0059450A"/>
    <w:rsid w:val="005C4118"/>
    <w:rsid w:val="00613E70"/>
    <w:rsid w:val="00633C81"/>
    <w:rsid w:val="00635BC8"/>
    <w:rsid w:val="0067798A"/>
    <w:rsid w:val="006E1E42"/>
    <w:rsid w:val="006E3DE2"/>
    <w:rsid w:val="00737941"/>
    <w:rsid w:val="00776BE4"/>
    <w:rsid w:val="007D7827"/>
    <w:rsid w:val="007E541B"/>
    <w:rsid w:val="007F2436"/>
    <w:rsid w:val="00802440"/>
    <w:rsid w:val="0083275E"/>
    <w:rsid w:val="00844BF1"/>
    <w:rsid w:val="00844F36"/>
    <w:rsid w:val="00856232"/>
    <w:rsid w:val="00860B00"/>
    <w:rsid w:val="00875FA3"/>
    <w:rsid w:val="00890963"/>
    <w:rsid w:val="008C2D73"/>
    <w:rsid w:val="008D74CA"/>
    <w:rsid w:val="008D76FD"/>
    <w:rsid w:val="008F0666"/>
    <w:rsid w:val="00915249"/>
    <w:rsid w:val="00922BB5"/>
    <w:rsid w:val="009337FB"/>
    <w:rsid w:val="009360C6"/>
    <w:rsid w:val="00961A12"/>
    <w:rsid w:val="00974C0A"/>
    <w:rsid w:val="0097663A"/>
    <w:rsid w:val="00991AFF"/>
    <w:rsid w:val="00995F07"/>
    <w:rsid w:val="009A416B"/>
    <w:rsid w:val="00A03859"/>
    <w:rsid w:val="00A14D78"/>
    <w:rsid w:val="00A25697"/>
    <w:rsid w:val="00A417C9"/>
    <w:rsid w:val="00A60751"/>
    <w:rsid w:val="00A6122D"/>
    <w:rsid w:val="00A664D7"/>
    <w:rsid w:val="00A8453E"/>
    <w:rsid w:val="00A8579F"/>
    <w:rsid w:val="00AD1B7C"/>
    <w:rsid w:val="00B634ED"/>
    <w:rsid w:val="00BA7BB8"/>
    <w:rsid w:val="00BC7535"/>
    <w:rsid w:val="00BD72B4"/>
    <w:rsid w:val="00BF23D6"/>
    <w:rsid w:val="00C03BE9"/>
    <w:rsid w:val="00C90947"/>
    <w:rsid w:val="00CD08E5"/>
    <w:rsid w:val="00CD3C69"/>
    <w:rsid w:val="00CF7695"/>
    <w:rsid w:val="00D02A96"/>
    <w:rsid w:val="00D456A1"/>
    <w:rsid w:val="00D45E80"/>
    <w:rsid w:val="00D5030C"/>
    <w:rsid w:val="00D913C5"/>
    <w:rsid w:val="00DB763D"/>
    <w:rsid w:val="00DC1678"/>
    <w:rsid w:val="00E02846"/>
    <w:rsid w:val="00E2290B"/>
    <w:rsid w:val="00E367DC"/>
    <w:rsid w:val="00E65ACE"/>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0880-17DD-4095-8FB4-F9F66E7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E02846"/>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E02846"/>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 w:type="character" w:customStyle="1" w:styleId="Ttulo1Car">
    <w:name w:val="Título 1 Car"/>
    <w:aliases w:val="Part Car"/>
    <w:basedOn w:val="Fuentedeprrafopredeter"/>
    <w:link w:val="Ttulo1"/>
    <w:rsid w:val="00E02846"/>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E02846"/>
    <w:rPr>
      <w:rFonts w:ascii="Times New Roman" w:eastAsia="Times New Roman" w:hAnsi="Times New Roman" w:cs="Times New Roman"/>
      <w:b/>
      <w:sz w:val="20"/>
      <w:szCs w:val="20"/>
      <w:lang w:val="es-ES" w:eastAsia="es-ES"/>
    </w:rPr>
  </w:style>
  <w:style w:type="paragraph" w:styleId="Prrafodelista">
    <w:name w:val="List Paragraph"/>
    <w:basedOn w:val="Normal"/>
    <w:uiPriority w:val="34"/>
    <w:qFormat/>
    <w:rsid w:val="00860B00"/>
    <w:pPr>
      <w:ind w:left="720"/>
      <w:contextualSpacing/>
    </w:pPr>
  </w:style>
  <w:style w:type="character" w:customStyle="1" w:styleId="SinespaciadoCar">
    <w:name w:val="Sin espaciado Car"/>
    <w:basedOn w:val="Fuentedeprrafopredeter"/>
    <w:link w:val="Sinespaciado"/>
    <w:uiPriority w:val="99"/>
    <w:rsid w:val="00995F07"/>
  </w:style>
  <w:style w:type="paragraph" w:styleId="Puesto">
    <w:name w:val="Title"/>
    <w:basedOn w:val="Normal"/>
    <w:link w:val="PuestoCar"/>
    <w:qFormat/>
    <w:rsid w:val="00995F07"/>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95F07"/>
    <w:rPr>
      <w:rFonts w:ascii="Arial" w:eastAsia="Times New Roman" w:hAnsi="Arial" w:cs="Times New Roman"/>
      <w:b/>
      <w:sz w:val="4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paza.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31</cp:revision>
  <cp:lastPrinted>2019-11-20T19:03:00Z</cp:lastPrinted>
  <dcterms:created xsi:type="dcterms:W3CDTF">2019-03-04T20:09:00Z</dcterms:created>
  <dcterms:modified xsi:type="dcterms:W3CDTF">2020-07-07T19:50:00Z</dcterms:modified>
</cp:coreProperties>
</file>