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5E" w:rsidRPr="00265535" w:rsidRDefault="0083275E" w:rsidP="00CF7695">
      <w:pPr>
        <w:pStyle w:val="Sinespaciado"/>
        <w:jc w:val="center"/>
      </w:pPr>
      <w:r w:rsidRPr="00265535">
        <w:rPr>
          <w:noProof/>
          <w:lang w:eastAsia="es-MX"/>
        </w:rPr>
        <w:drawing>
          <wp:anchor distT="0" distB="0" distL="114300" distR="114300" simplePos="0" relativeHeight="251658240" behindDoc="1" locked="0" layoutInCell="1" allowOverlap="1" wp14:anchorId="2805C92E" wp14:editId="0103B3D2">
            <wp:simplePos x="0" y="0"/>
            <wp:positionH relativeFrom="margin">
              <wp:posOffset>1761400</wp:posOffset>
            </wp:positionH>
            <wp:positionV relativeFrom="paragraph">
              <wp:posOffset>-399711</wp:posOffset>
            </wp:positionV>
            <wp:extent cx="2075462" cy="628009"/>
            <wp:effectExtent l="0" t="0" r="1270" b="1270"/>
            <wp:wrapNone/>
            <wp:docPr id="1" name="Imagen 1"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logo sapaza\nuevo logo sapaza ver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462" cy="62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57C17">
        <w:t xml:space="preserve"> </w:t>
      </w:r>
      <w:bookmarkStart w:id="0" w:name="_GoBack"/>
      <w:bookmarkEnd w:id="0"/>
    </w:p>
    <w:p w:rsidR="008C2D73" w:rsidRDefault="008C2D73" w:rsidP="00CF7695">
      <w:pPr>
        <w:pStyle w:val="Sinespaciado"/>
        <w:jc w:val="center"/>
      </w:pPr>
    </w:p>
    <w:p w:rsidR="003171D6" w:rsidRPr="008C2D73" w:rsidRDefault="00E2290B" w:rsidP="00CF7695">
      <w:pPr>
        <w:pStyle w:val="Sinespaciado"/>
        <w:jc w:val="center"/>
        <w:rPr>
          <w:sz w:val="28"/>
          <w:szCs w:val="28"/>
        </w:rPr>
      </w:pPr>
      <w:r w:rsidRPr="008C2D73">
        <w:rPr>
          <w:sz w:val="28"/>
          <w:szCs w:val="28"/>
        </w:rPr>
        <w:t>CONVOCATORIA</w:t>
      </w:r>
    </w:p>
    <w:p w:rsidR="008C2D73" w:rsidRDefault="008C2D73" w:rsidP="00CF7695">
      <w:pPr>
        <w:pStyle w:val="Sinespaciado"/>
        <w:jc w:val="center"/>
      </w:pPr>
    </w:p>
    <w:p w:rsidR="008C2D73" w:rsidRPr="00265535" w:rsidRDefault="008C2D73" w:rsidP="00CF7695">
      <w:pPr>
        <w:pStyle w:val="Sinespaciado"/>
        <w:jc w:val="center"/>
      </w:pPr>
    </w:p>
    <w:p w:rsidR="00633C81" w:rsidRPr="008C2D73" w:rsidRDefault="00F623DB" w:rsidP="00C03BE9">
      <w:pPr>
        <w:spacing w:after="0"/>
        <w:jc w:val="center"/>
        <w:rPr>
          <w:rFonts w:cstheme="minorHAnsi"/>
          <w:b/>
          <w:sz w:val="24"/>
          <w:szCs w:val="24"/>
        </w:rPr>
      </w:pPr>
      <w:r>
        <w:rPr>
          <w:rFonts w:cstheme="minorHAnsi"/>
          <w:sz w:val="24"/>
          <w:szCs w:val="24"/>
        </w:rPr>
        <w:t xml:space="preserve">LICITACIÓN PÚBLICA LOCAL </w:t>
      </w:r>
      <w:r w:rsidRPr="00521ADA">
        <w:rPr>
          <w:rFonts w:cstheme="minorHAnsi"/>
          <w:sz w:val="24"/>
          <w:szCs w:val="24"/>
        </w:rPr>
        <w:t>0</w:t>
      </w:r>
      <w:r w:rsidR="00521ADA" w:rsidRPr="00521ADA">
        <w:rPr>
          <w:rFonts w:cstheme="minorHAnsi"/>
          <w:sz w:val="24"/>
          <w:szCs w:val="24"/>
        </w:rPr>
        <w:t>9</w:t>
      </w:r>
      <w:r w:rsidR="003B6EE6" w:rsidRPr="00521ADA">
        <w:rPr>
          <w:rFonts w:cstheme="minorHAnsi"/>
          <w:sz w:val="24"/>
          <w:szCs w:val="24"/>
        </w:rPr>
        <w:t>/2019</w:t>
      </w:r>
      <w:r w:rsidR="00103745" w:rsidRPr="00521ADA">
        <w:rPr>
          <w:rFonts w:cstheme="minorHAnsi"/>
          <w:sz w:val="24"/>
          <w:szCs w:val="24"/>
        </w:rPr>
        <w:t xml:space="preserve"> </w:t>
      </w:r>
      <w:r w:rsidR="00C03BE9" w:rsidRPr="00521ADA">
        <w:rPr>
          <w:rFonts w:cstheme="minorHAnsi"/>
          <w:b/>
          <w:sz w:val="24"/>
          <w:szCs w:val="24"/>
        </w:rPr>
        <w:t>“Adquisición de</w:t>
      </w:r>
      <w:r w:rsidR="00521ADA">
        <w:rPr>
          <w:rFonts w:cstheme="minorHAnsi"/>
          <w:b/>
          <w:sz w:val="24"/>
          <w:szCs w:val="24"/>
        </w:rPr>
        <w:t xml:space="preserve"> sistema de seguridad para tanque de 907 KG de gas cloro en Plantas de Tratamiento de Aguas Residuales 1 y 2 y pozos Catarina 1 y 4”</w:t>
      </w:r>
    </w:p>
    <w:p w:rsidR="008C2D73" w:rsidRDefault="008C2D73" w:rsidP="00C03BE9">
      <w:pPr>
        <w:spacing w:after="0"/>
        <w:jc w:val="center"/>
        <w:rPr>
          <w:rFonts w:cstheme="minorHAnsi"/>
          <w:b/>
        </w:rPr>
      </w:pPr>
    </w:p>
    <w:p w:rsidR="008C2D73" w:rsidRPr="00265535" w:rsidRDefault="008C2D73" w:rsidP="00C03BE9">
      <w:pPr>
        <w:spacing w:after="0"/>
        <w:jc w:val="center"/>
        <w:rPr>
          <w:rFonts w:cstheme="minorHAnsi"/>
          <w:b/>
        </w:rPr>
      </w:pPr>
    </w:p>
    <w:p w:rsidR="00265535" w:rsidRDefault="006E3DE2" w:rsidP="006E3DE2">
      <w:pPr>
        <w:pStyle w:val="Sinespaciado"/>
        <w:jc w:val="both"/>
      </w:pPr>
      <w:r w:rsidRPr="00265535">
        <w:t>De conformidad con lo previsto en los Artículos 134 de la Constitución Política de los Estados Unidos Mexicanos y lo previsto en los Art</w:t>
      </w:r>
      <w:r w:rsidR="002E3177" w:rsidRPr="00265535">
        <w:t xml:space="preserve">ículos 1, numeral 2 y 4, Articulo 23, Articulo 47 numeral 1, Artículo 55 numeral 1, inciso III, Artículo 56, Articulo 59 numeral 1, incisos I, II, III, IV, V, VI, VII, VIII, IX, X, XII, XIII, XIV, XVC de la Ley de Compras Gubernamentales, Enajenación y Contratación de Servicios del Estado de Jalisco y sus Municipios. Convoca a los proveedores interesados a participar en la Licitación Pública </w:t>
      </w:r>
      <w:r w:rsidR="00C90947" w:rsidRPr="00265535">
        <w:t>Loc</w:t>
      </w:r>
      <w:r w:rsidR="00F623DB">
        <w:t xml:space="preserve">al </w:t>
      </w:r>
      <w:r w:rsidR="00576351" w:rsidRPr="00521ADA">
        <w:t>0</w:t>
      </w:r>
      <w:r w:rsidR="00521ADA" w:rsidRPr="00521ADA">
        <w:t>9</w:t>
      </w:r>
      <w:r w:rsidR="00C90947" w:rsidRPr="00521ADA">
        <w:t>/2019</w:t>
      </w:r>
      <w:r w:rsidR="00A664D7" w:rsidRPr="00265535">
        <w:t xml:space="preserve"> </w:t>
      </w:r>
      <w:r w:rsidR="003B6EE6" w:rsidRPr="00265535">
        <w:t>de conformidad con lo siguiente:</w:t>
      </w:r>
    </w:p>
    <w:p w:rsidR="008C2D73" w:rsidRDefault="008C2D73" w:rsidP="006E3DE2">
      <w:pPr>
        <w:pStyle w:val="Sinespaciado"/>
        <w:jc w:val="both"/>
      </w:pP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1A7887">
        <w:tc>
          <w:tcPr>
            <w:tcW w:w="8828" w:type="dxa"/>
            <w:gridSpan w:val="3"/>
            <w:shd w:val="clear" w:color="auto" w:fill="ACB9CA" w:themeFill="text2" w:themeFillTint="66"/>
          </w:tcPr>
          <w:p w:rsidR="00352894" w:rsidRPr="008C2D73" w:rsidRDefault="00C03BE9" w:rsidP="001A7887">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A7887">
            <w:pPr>
              <w:jc w:val="center"/>
              <w:rPr>
                <w:rFonts w:cstheme="minorHAnsi"/>
                <w:b/>
              </w:rPr>
            </w:pPr>
            <w:r w:rsidRPr="008C2D73">
              <w:rPr>
                <w:rFonts w:cstheme="minorHAnsi"/>
                <w:b/>
              </w:rPr>
              <w:t>EVENTO</w:t>
            </w:r>
          </w:p>
        </w:tc>
        <w:tc>
          <w:tcPr>
            <w:tcW w:w="2551" w:type="dxa"/>
          </w:tcPr>
          <w:p w:rsidR="00352894" w:rsidRPr="008C2D73" w:rsidRDefault="00352894" w:rsidP="001A7887">
            <w:pPr>
              <w:jc w:val="center"/>
              <w:rPr>
                <w:rFonts w:cstheme="minorHAnsi"/>
                <w:b/>
              </w:rPr>
            </w:pPr>
            <w:r w:rsidRPr="008C2D73">
              <w:rPr>
                <w:rFonts w:cstheme="minorHAnsi"/>
                <w:b/>
              </w:rPr>
              <w:t>FECHA 2019</w:t>
            </w:r>
          </w:p>
        </w:tc>
        <w:tc>
          <w:tcPr>
            <w:tcW w:w="1887" w:type="dxa"/>
          </w:tcPr>
          <w:p w:rsidR="00352894" w:rsidRPr="008C2D73" w:rsidRDefault="00352894" w:rsidP="001A7887">
            <w:pPr>
              <w:jc w:val="center"/>
              <w:rPr>
                <w:rFonts w:cstheme="minorHAnsi"/>
                <w:b/>
              </w:rPr>
            </w:pPr>
            <w:r w:rsidRPr="008C2D73">
              <w:rPr>
                <w:rFonts w:cstheme="minorHAnsi"/>
                <w:b/>
              </w:rPr>
              <w:t>HORARIO</w:t>
            </w:r>
          </w:p>
        </w:tc>
      </w:tr>
      <w:tr w:rsidR="00352894" w:rsidRPr="008C2D73" w:rsidTr="00CF7695">
        <w:tc>
          <w:tcPr>
            <w:tcW w:w="4390" w:type="dxa"/>
          </w:tcPr>
          <w:p w:rsidR="00352894" w:rsidRPr="008C2D73" w:rsidRDefault="00352894" w:rsidP="001A7887">
            <w:pPr>
              <w:jc w:val="both"/>
              <w:rPr>
                <w:rFonts w:cstheme="minorHAnsi"/>
              </w:rPr>
            </w:pPr>
            <w:r w:rsidRPr="008C2D73">
              <w:rPr>
                <w:rFonts w:cstheme="minorHAnsi"/>
              </w:rPr>
              <w:t>FECHA DE PUBLICACIÓN DE BASES</w:t>
            </w:r>
          </w:p>
        </w:tc>
        <w:tc>
          <w:tcPr>
            <w:tcW w:w="4438" w:type="dxa"/>
            <w:gridSpan w:val="2"/>
          </w:tcPr>
          <w:p w:rsidR="00352894" w:rsidRPr="008C2D73" w:rsidRDefault="00122A83" w:rsidP="001A7887">
            <w:pPr>
              <w:jc w:val="center"/>
              <w:rPr>
                <w:rFonts w:cstheme="minorHAnsi"/>
              </w:rPr>
            </w:pPr>
            <w:r>
              <w:rPr>
                <w:rFonts w:cstheme="minorHAnsi"/>
              </w:rPr>
              <w:t xml:space="preserve">Martes </w:t>
            </w:r>
            <w:r w:rsidR="00D20C51">
              <w:rPr>
                <w:rFonts w:cstheme="minorHAnsi"/>
              </w:rPr>
              <w:t>26</w:t>
            </w:r>
            <w:r w:rsidR="00521ADA">
              <w:rPr>
                <w:rFonts w:cstheme="minorHAnsi"/>
              </w:rPr>
              <w:t xml:space="preserve"> de </w:t>
            </w:r>
            <w:r w:rsidR="00444A07" w:rsidRPr="008C2D73">
              <w:rPr>
                <w:rFonts w:cstheme="minorHAnsi"/>
              </w:rPr>
              <w:t>Noviembre</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122A83" w:rsidP="00E367DC">
            <w:pPr>
              <w:jc w:val="center"/>
              <w:rPr>
                <w:rFonts w:cstheme="minorHAnsi"/>
              </w:rPr>
            </w:pPr>
            <w:r>
              <w:rPr>
                <w:rFonts w:cstheme="minorHAnsi"/>
              </w:rPr>
              <w:t xml:space="preserve">Martes </w:t>
            </w:r>
            <w:r w:rsidR="00DC5B1E">
              <w:rPr>
                <w:rFonts w:cstheme="minorHAnsi"/>
              </w:rPr>
              <w:t>3</w:t>
            </w:r>
            <w:r w:rsidR="00513108">
              <w:rPr>
                <w:rFonts w:cstheme="minorHAnsi"/>
              </w:rPr>
              <w:t xml:space="preserve"> de Dici</w:t>
            </w:r>
            <w:r w:rsidR="00521ADA">
              <w:rPr>
                <w:rFonts w:cstheme="minorHAnsi"/>
              </w:rPr>
              <w:t>embre</w:t>
            </w:r>
          </w:p>
        </w:tc>
        <w:tc>
          <w:tcPr>
            <w:tcW w:w="1887" w:type="dxa"/>
          </w:tcPr>
          <w:p w:rsidR="00352894" w:rsidRPr="008C2D73" w:rsidRDefault="00352894" w:rsidP="001A7887">
            <w:pPr>
              <w:jc w:val="center"/>
              <w:rPr>
                <w:rFonts w:cstheme="minorHAnsi"/>
              </w:rPr>
            </w:pPr>
            <w:r w:rsidRPr="008C2D73">
              <w:rPr>
                <w:rFonts w:cstheme="minorHAnsi"/>
              </w:rPr>
              <w:t xml:space="preserve">Hasta las 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DE LA JUNTA DE ACLARACIONES</w:t>
            </w:r>
          </w:p>
        </w:tc>
        <w:tc>
          <w:tcPr>
            <w:tcW w:w="2551" w:type="dxa"/>
          </w:tcPr>
          <w:p w:rsidR="00352894" w:rsidRPr="008C2D73" w:rsidRDefault="00521ADA" w:rsidP="00444A07">
            <w:pPr>
              <w:jc w:val="center"/>
              <w:rPr>
                <w:rFonts w:cstheme="minorHAnsi"/>
              </w:rPr>
            </w:pPr>
            <w:r>
              <w:rPr>
                <w:rFonts w:cstheme="minorHAnsi"/>
              </w:rPr>
              <w:t xml:space="preserve"> </w:t>
            </w:r>
            <w:r w:rsidR="00122A83">
              <w:rPr>
                <w:rFonts w:cstheme="minorHAnsi"/>
              </w:rPr>
              <w:t xml:space="preserve">Miércoles </w:t>
            </w:r>
            <w:r w:rsidR="00DC5B1E">
              <w:rPr>
                <w:rFonts w:cstheme="minorHAnsi"/>
              </w:rPr>
              <w:t>4</w:t>
            </w:r>
            <w:r w:rsidR="001144D6">
              <w:rPr>
                <w:rFonts w:cstheme="minorHAnsi"/>
              </w:rPr>
              <w:t xml:space="preserve"> </w:t>
            </w:r>
            <w:r w:rsidR="00513108">
              <w:rPr>
                <w:rFonts w:cstheme="minorHAnsi"/>
              </w:rPr>
              <w:t xml:space="preserve"> </w:t>
            </w:r>
            <w:r>
              <w:rPr>
                <w:rFonts w:cstheme="minorHAnsi"/>
              </w:rPr>
              <w:t>de Diciembre</w:t>
            </w:r>
          </w:p>
        </w:tc>
        <w:tc>
          <w:tcPr>
            <w:tcW w:w="1887" w:type="dxa"/>
          </w:tcPr>
          <w:p w:rsidR="00352894" w:rsidRPr="008C2D73" w:rsidRDefault="00513108" w:rsidP="001A7887">
            <w:pPr>
              <w:jc w:val="center"/>
              <w:rPr>
                <w:rFonts w:cstheme="minorHAnsi"/>
              </w:rPr>
            </w:pPr>
            <w:r>
              <w:rPr>
                <w:rFonts w:cstheme="minorHAnsi"/>
              </w:rPr>
              <w:t>10:0</w:t>
            </w:r>
            <w:r w:rsidR="00352894" w:rsidRPr="008C2D73">
              <w:rPr>
                <w:rFonts w:cstheme="minorHAnsi"/>
              </w:rPr>
              <w:t xml:space="preserve">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LIMITE PARA ENTREGA DE PROPUESTAS</w:t>
            </w:r>
          </w:p>
        </w:tc>
        <w:tc>
          <w:tcPr>
            <w:tcW w:w="2551" w:type="dxa"/>
          </w:tcPr>
          <w:p w:rsidR="00352894" w:rsidRPr="008C2D73" w:rsidRDefault="00122A83" w:rsidP="001A7887">
            <w:pPr>
              <w:jc w:val="center"/>
              <w:rPr>
                <w:rFonts w:cstheme="minorHAnsi"/>
              </w:rPr>
            </w:pPr>
            <w:r>
              <w:rPr>
                <w:rFonts w:cstheme="minorHAnsi"/>
              </w:rPr>
              <w:t xml:space="preserve">Lunes </w:t>
            </w:r>
            <w:r w:rsidR="00513108">
              <w:rPr>
                <w:rFonts w:cstheme="minorHAnsi"/>
              </w:rPr>
              <w:t>9</w:t>
            </w:r>
            <w:r w:rsidR="00521ADA">
              <w:rPr>
                <w:rFonts w:cstheme="minorHAnsi"/>
              </w:rPr>
              <w:t xml:space="preserve"> de Diciembre</w:t>
            </w:r>
          </w:p>
        </w:tc>
        <w:tc>
          <w:tcPr>
            <w:tcW w:w="1887" w:type="dxa"/>
          </w:tcPr>
          <w:p w:rsidR="00352894" w:rsidRPr="008C2D73" w:rsidRDefault="000F0148" w:rsidP="001A7887">
            <w:pPr>
              <w:jc w:val="center"/>
              <w:rPr>
                <w:rFonts w:cstheme="minorHAnsi"/>
              </w:rPr>
            </w:pPr>
            <w:r w:rsidRPr="008C2D73">
              <w:rPr>
                <w:rFonts w:cstheme="minorHAnsi"/>
              </w:rPr>
              <w:t>De 9:00 am hasta las 11</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APERTURA DE PROPUESTAS</w:t>
            </w:r>
          </w:p>
        </w:tc>
        <w:tc>
          <w:tcPr>
            <w:tcW w:w="2551" w:type="dxa"/>
          </w:tcPr>
          <w:p w:rsidR="00352894" w:rsidRPr="008C2D73" w:rsidRDefault="00122A83" w:rsidP="00F623DB">
            <w:pPr>
              <w:jc w:val="center"/>
              <w:rPr>
                <w:rFonts w:cstheme="minorHAnsi"/>
              </w:rPr>
            </w:pPr>
            <w:r>
              <w:rPr>
                <w:rFonts w:cstheme="minorHAnsi"/>
              </w:rPr>
              <w:t xml:space="preserve">Lunes </w:t>
            </w:r>
            <w:r w:rsidR="00521ADA">
              <w:rPr>
                <w:rFonts w:cstheme="minorHAnsi"/>
              </w:rPr>
              <w:t xml:space="preserve">9 de </w:t>
            </w:r>
            <w:r w:rsidR="00F623DB">
              <w:rPr>
                <w:rFonts w:cstheme="minorHAnsi"/>
              </w:rPr>
              <w:t xml:space="preserve">Diciembre </w:t>
            </w:r>
          </w:p>
        </w:tc>
        <w:tc>
          <w:tcPr>
            <w:tcW w:w="1887" w:type="dxa"/>
          </w:tcPr>
          <w:p w:rsidR="00352894" w:rsidRPr="008C2D73" w:rsidRDefault="00352894" w:rsidP="001A7887">
            <w:pPr>
              <w:jc w:val="center"/>
              <w:rPr>
                <w:rFonts w:cstheme="minorHAnsi"/>
              </w:rPr>
            </w:pPr>
            <w:r w:rsidRPr="008C2D73">
              <w:rPr>
                <w:rFonts w:cstheme="minorHAnsi"/>
              </w:rPr>
              <w:t xml:space="preserve">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RESOLUCIÓN Y EMISIÓN DE FALLO</w:t>
            </w:r>
          </w:p>
        </w:tc>
        <w:tc>
          <w:tcPr>
            <w:tcW w:w="2551" w:type="dxa"/>
          </w:tcPr>
          <w:p w:rsidR="00352894" w:rsidRPr="008C2D73" w:rsidRDefault="00122A83" w:rsidP="001A7887">
            <w:pPr>
              <w:jc w:val="center"/>
              <w:rPr>
                <w:rFonts w:cstheme="minorHAnsi"/>
              </w:rPr>
            </w:pPr>
            <w:r>
              <w:rPr>
                <w:rFonts w:cstheme="minorHAnsi"/>
              </w:rPr>
              <w:t xml:space="preserve">Viernes </w:t>
            </w:r>
            <w:r w:rsidR="00521ADA">
              <w:rPr>
                <w:rFonts w:cstheme="minorHAnsi"/>
              </w:rPr>
              <w:t xml:space="preserve">13 de </w:t>
            </w:r>
            <w:r w:rsidR="00F623DB">
              <w:rPr>
                <w:rFonts w:cstheme="minorHAnsi"/>
              </w:rPr>
              <w:t xml:space="preserve">Diciembre </w:t>
            </w:r>
          </w:p>
        </w:tc>
        <w:tc>
          <w:tcPr>
            <w:tcW w:w="1887" w:type="dxa"/>
          </w:tcPr>
          <w:p w:rsidR="00352894" w:rsidRPr="008C2D73" w:rsidRDefault="00352894" w:rsidP="00A6122D">
            <w:pPr>
              <w:jc w:val="center"/>
              <w:rPr>
                <w:rFonts w:cstheme="minorHAnsi"/>
              </w:rPr>
            </w:pPr>
            <w:r w:rsidRPr="008C2D73">
              <w:rPr>
                <w:rFonts w:cstheme="minorHAnsi"/>
              </w:rPr>
              <w:t xml:space="preserve">12:00 </w:t>
            </w:r>
            <w:proofErr w:type="spellStart"/>
            <w:r w:rsidRPr="008C2D73">
              <w:rPr>
                <w:rFonts w:cstheme="minorHAnsi"/>
              </w:rPr>
              <w:t>hrs</w:t>
            </w:r>
            <w:proofErr w:type="spellEnd"/>
            <w:r w:rsidRPr="008C2D73">
              <w:rPr>
                <w:rFonts w:cstheme="minorHAnsi"/>
              </w:rPr>
              <w:t>.</w:t>
            </w:r>
          </w:p>
        </w:tc>
      </w:tr>
    </w:tbl>
    <w:p w:rsidR="008C2D73" w:rsidRPr="008C2D73" w:rsidRDefault="008C2D73" w:rsidP="00CF7695">
      <w:pPr>
        <w:pStyle w:val="Sinespaciado"/>
        <w:jc w:val="both"/>
      </w:pPr>
    </w:p>
    <w:p w:rsidR="008C2D73" w:rsidRPr="008C2D73" w:rsidRDefault="008C2D73" w:rsidP="00CF7695">
      <w:pPr>
        <w:pStyle w:val="Sinespaciado"/>
        <w:jc w:val="both"/>
      </w:pPr>
    </w:p>
    <w:tbl>
      <w:tblPr>
        <w:tblW w:w="8784" w:type="dxa"/>
        <w:tblCellMar>
          <w:left w:w="70" w:type="dxa"/>
          <w:right w:w="70" w:type="dxa"/>
        </w:tblCellMar>
        <w:tblLook w:val="04A0" w:firstRow="1" w:lastRow="0" w:firstColumn="1" w:lastColumn="0" w:noHBand="0" w:noVBand="1"/>
      </w:tblPr>
      <w:tblGrid>
        <w:gridCol w:w="4960"/>
        <w:gridCol w:w="1981"/>
        <w:gridCol w:w="1843"/>
      </w:tblGrid>
      <w:tr w:rsidR="008C2D73" w:rsidRPr="008C2D73" w:rsidTr="00DA3C6C">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MATERIAL</w:t>
            </w:r>
          </w:p>
        </w:tc>
        <w:tc>
          <w:tcPr>
            <w:tcW w:w="1981" w:type="dxa"/>
            <w:tcBorders>
              <w:top w:val="single" w:sz="8" w:space="0" w:color="auto"/>
              <w:left w:val="nil"/>
              <w:bottom w:val="single" w:sz="8" w:space="0" w:color="auto"/>
              <w:right w:val="single" w:sz="4"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UNIDAD</w:t>
            </w:r>
          </w:p>
        </w:tc>
        <w:tc>
          <w:tcPr>
            <w:tcW w:w="1843" w:type="dxa"/>
            <w:tcBorders>
              <w:top w:val="single" w:sz="8" w:space="0" w:color="auto"/>
              <w:left w:val="nil"/>
              <w:bottom w:val="single" w:sz="8" w:space="0" w:color="auto"/>
              <w:right w:val="single" w:sz="8"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CANTIDAD</w:t>
            </w:r>
          </w:p>
        </w:tc>
      </w:tr>
      <w:tr w:rsidR="00F623DB" w:rsidRPr="008C2D73" w:rsidTr="00F623DB">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F623DB" w:rsidRPr="008C2D73" w:rsidRDefault="00F623DB" w:rsidP="00F623DB">
            <w:pPr>
              <w:spacing w:after="0" w:line="240" w:lineRule="auto"/>
              <w:jc w:val="both"/>
              <w:rPr>
                <w:rFonts w:ascii="Calibri" w:eastAsia="Times New Roman" w:hAnsi="Calibri" w:cs="Calibri"/>
                <w:b/>
                <w:color w:val="000000"/>
                <w:lang w:eastAsia="es-MX"/>
              </w:rPr>
            </w:pPr>
            <w:r>
              <w:rPr>
                <w:rFonts w:ascii="Calibri" w:eastAsia="Times New Roman" w:hAnsi="Calibri" w:cs="Calibri"/>
                <w:color w:val="000000"/>
              </w:rPr>
              <w:t>Sistema de cierre automático de contenedores de cloro de 907KG, modelo DUPLEX, con Válvula reguladora de vacío y equipo de respiración autónomo, para CATARINAS</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F623DB" w:rsidRPr="008C2D73" w:rsidRDefault="00F623DB" w:rsidP="00F623DB">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F623DB" w:rsidRPr="008C2D73" w:rsidRDefault="00F623DB" w:rsidP="00F623DB">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1</w:t>
            </w:r>
          </w:p>
        </w:tc>
      </w:tr>
      <w:tr w:rsidR="00F623DB" w:rsidRPr="008C2D73" w:rsidTr="00F623DB">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F623DB" w:rsidRDefault="00F623DB" w:rsidP="00F623DB">
            <w:pPr>
              <w:spacing w:after="0" w:line="240" w:lineRule="auto"/>
              <w:jc w:val="both"/>
              <w:rPr>
                <w:rFonts w:ascii="Calibri" w:eastAsia="Times New Roman" w:hAnsi="Calibri" w:cs="Calibri"/>
                <w:color w:val="000000"/>
              </w:rPr>
            </w:pPr>
            <w:r>
              <w:rPr>
                <w:rFonts w:ascii="Calibri" w:eastAsia="Times New Roman" w:hAnsi="Calibri" w:cs="Calibri"/>
                <w:color w:val="000000"/>
              </w:rPr>
              <w:t>Sistema de cierre automático de contenedores de cloro de 907 KG, mo</w:t>
            </w:r>
            <w:r w:rsidR="00521ADA">
              <w:rPr>
                <w:rFonts w:ascii="Calibri" w:eastAsia="Times New Roman" w:hAnsi="Calibri" w:cs="Calibri"/>
                <w:color w:val="000000"/>
              </w:rPr>
              <w:t>delo SIMPLEX, con equipo de respiració</w:t>
            </w:r>
            <w:r>
              <w:rPr>
                <w:rFonts w:ascii="Calibri" w:eastAsia="Times New Roman" w:hAnsi="Calibri" w:cs="Calibri"/>
                <w:color w:val="000000"/>
              </w:rPr>
              <w:t xml:space="preserve">n autónomo y kit B, considerados para PTAR 1 Y PTAR 2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F623DB" w:rsidRPr="008C2D73" w:rsidRDefault="00F623DB"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F623DB" w:rsidRPr="008C2D73" w:rsidRDefault="00F623DB"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2</w:t>
            </w:r>
          </w:p>
        </w:tc>
      </w:tr>
    </w:tbl>
    <w:p w:rsidR="008C2D73" w:rsidRDefault="008C2D73" w:rsidP="00CF7695">
      <w:pPr>
        <w:pStyle w:val="Sinespaciado"/>
        <w:jc w:val="both"/>
      </w:pPr>
    </w:p>
    <w:p w:rsidR="008C2D73" w:rsidRDefault="008C2D73" w:rsidP="00CF7695">
      <w:pPr>
        <w:pStyle w:val="Sinespaciado"/>
        <w:jc w:val="both"/>
      </w:pPr>
    </w:p>
    <w:p w:rsidR="009360C6" w:rsidRDefault="00991AFF" w:rsidP="00CF7695">
      <w:pPr>
        <w:pStyle w:val="Sinespaciado"/>
        <w:jc w:val="both"/>
      </w:pPr>
      <w:r>
        <w:t xml:space="preserve">El área responsable de esta licitación </w:t>
      </w:r>
      <w:proofErr w:type="spellStart"/>
      <w:r>
        <w:t>sera</w:t>
      </w:r>
      <w:proofErr w:type="spellEnd"/>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A25697" w:rsidRPr="00265535">
        <w:t xml:space="preserve">La presente Convocatoria y las Bases de la Licitación se encuentran disponibles en la página de internet: </w:t>
      </w:r>
      <w:hyperlink r:id="rId5" w:history="1">
        <w:r w:rsidR="00DB763D" w:rsidRPr="00265535">
          <w:rPr>
            <w:rStyle w:val="Hipervnculo"/>
          </w:rPr>
          <w:t>www.sapaza.gob.mx</w:t>
        </w:r>
      </w:hyperlink>
      <w:r w:rsidR="00CF7695" w:rsidRPr="00265535">
        <w:t xml:space="preserve">. </w:t>
      </w:r>
      <w:r w:rsidR="00A25697" w:rsidRPr="00265535">
        <w:t>Los ofertantes deberán cumplir con los requisitos establecidos en la Ley de Compras Gubernamentales, Enajenación y Contratación de Servicios del estado de Jalisco y sus Municipios.</w:t>
      </w:r>
    </w:p>
    <w:p w:rsidR="00F623DB" w:rsidRDefault="00F623DB" w:rsidP="00CF7695">
      <w:pPr>
        <w:pStyle w:val="Sinespaciado"/>
        <w:jc w:val="both"/>
      </w:pPr>
      <w:r>
        <w:t>Las especificaciones técnicas de los bienes a licitar se encuentran disponibles en las bases.</w:t>
      </w:r>
    </w:p>
    <w:p w:rsidR="008C2D73" w:rsidRDefault="008C2D73" w:rsidP="00CF7695">
      <w:pPr>
        <w:pStyle w:val="Sinespaciado"/>
        <w:jc w:val="both"/>
      </w:pPr>
    </w:p>
    <w:p w:rsidR="008C2D73" w:rsidRDefault="008C2D73" w:rsidP="00CF7695">
      <w:pPr>
        <w:pStyle w:val="Sinespaciado"/>
        <w:jc w:val="both"/>
      </w:pPr>
    </w:p>
    <w:p w:rsidR="008C2D73" w:rsidRDefault="00D913C5" w:rsidP="00CF7695">
      <w:pPr>
        <w:pStyle w:val="Sinespaciado"/>
        <w:jc w:val="both"/>
      </w:pPr>
      <w:r>
        <w:t xml:space="preserve">Ciudad Guzmán, </w:t>
      </w:r>
      <w:r w:rsidR="008C2D73">
        <w:t xml:space="preserve"> Mpio. </w:t>
      </w:r>
      <w:proofErr w:type="gramStart"/>
      <w:r w:rsidR="008C2D73">
        <w:t>de</w:t>
      </w:r>
      <w:proofErr w:type="gramEnd"/>
      <w:r w:rsidR="008C2D73">
        <w:t xml:space="preserve"> Zapotlán el Grande</w:t>
      </w:r>
      <w:r w:rsidR="00F623DB">
        <w:t xml:space="preserve">, </w:t>
      </w:r>
      <w:r w:rsidR="00F623DB" w:rsidRPr="00521ADA">
        <w:t>Jalisco a</w:t>
      </w:r>
      <w:r w:rsidR="00521ADA">
        <w:t xml:space="preserve"> 26</w:t>
      </w:r>
      <w:r w:rsidR="00F623DB" w:rsidRPr="00521ADA">
        <w:t xml:space="preserve"> </w:t>
      </w:r>
      <w:r w:rsidRPr="00521ADA">
        <w:t xml:space="preserve"> de Noviembre de 2019.</w:t>
      </w:r>
      <w:r w:rsidR="008C2D73">
        <w:t xml:space="preserve"> </w:t>
      </w:r>
    </w:p>
    <w:p w:rsidR="008C2D73" w:rsidRDefault="008C2D73" w:rsidP="00CF7695">
      <w:pPr>
        <w:pStyle w:val="Sinespaciado"/>
        <w:jc w:val="both"/>
      </w:pPr>
    </w:p>
    <w:p w:rsidR="008C2D73" w:rsidRPr="00265535" w:rsidRDefault="008C2D73" w:rsidP="00CF7695">
      <w:pPr>
        <w:pStyle w:val="Sinespaciado"/>
        <w:jc w:val="both"/>
      </w:pPr>
    </w:p>
    <w:p w:rsidR="0083275E" w:rsidRDefault="008C2D73" w:rsidP="004D36F3">
      <w:pPr>
        <w:pStyle w:val="Sinespaciado"/>
        <w:jc w:val="right"/>
      </w:pPr>
      <w:r w:rsidRPr="00265535">
        <w:rPr>
          <w:noProof/>
          <w:lang w:eastAsia="es-MX"/>
        </w:rPr>
        <w:drawing>
          <wp:anchor distT="0" distB="0" distL="114300" distR="114300" simplePos="0" relativeHeight="251660288" behindDoc="1" locked="0" layoutInCell="1" allowOverlap="1" wp14:anchorId="7D8C3C33" wp14:editId="07EE5DED">
            <wp:simplePos x="0" y="0"/>
            <wp:positionH relativeFrom="margin">
              <wp:align>center</wp:align>
            </wp:positionH>
            <wp:positionV relativeFrom="paragraph">
              <wp:posOffset>124799</wp:posOffset>
            </wp:positionV>
            <wp:extent cx="1219200" cy="904875"/>
            <wp:effectExtent l="0" t="0" r="0" b="9525"/>
            <wp:wrapNone/>
            <wp:docPr id="3" name="Imagen 3"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D73" w:rsidRDefault="008C2D73" w:rsidP="004D36F3">
      <w:pPr>
        <w:pStyle w:val="Sinespaciado"/>
        <w:jc w:val="right"/>
      </w:pPr>
    </w:p>
    <w:p w:rsidR="008C2D73" w:rsidRDefault="008C2D73" w:rsidP="004D36F3">
      <w:pPr>
        <w:pStyle w:val="Sinespaciado"/>
        <w:jc w:val="right"/>
      </w:pPr>
    </w:p>
    <w:p w:rsidR="008C2D73" w:rsidRDefault="008C2D73" w:rsidP="004D36F3">
      <w:pPr>
        <w:pStyle w:val="Sinespaciado"/>
        <w:jc w:val="right"/>
      </w:pPr>
    </w:p>
    <w:p w:rsidR="008C2D73" w:rsidRPr="00265535" w:rsidRDefault="008C2D73" w:rsidP="004D36F3">
      <w:pPr>
        <w:pStyle w:val="Sinespaciado"/>
        <w:jc w:val="right"/>
      </w:pPr>
    </w:p>
    <w:p w:rsidR="004D36F3" w:rsidRDefault="004D36F3" w:rsidP="00CF7695">
      <w:pPr>
        <w:pStyle w:val="Sinespaciado"/>
        <w:jc w:val="center"/>
      </w:pPr>
    </w:p>
    <w:p w:rsidR="008F0666" w:rsidRPr="00265535" w:rsidRDefault="008F0666" w:rsidP="00CF7695">
      <w:pPr>
        <w:pStyle w:val="Sinespaciado"/>
        <w:jc w:val="center"/>
      </w:pPr>
      <w:r w:rsidRPr="00265535">
        <w:t>LIC. ARTURO LUIS JUAN MORALES</w:t>
      </w:r>
    </w:p>
    <w:p w:rsidR="00A25697" w:rsidRPr="00265535" w:rsidRDefault="008F0666" w:rsidP="008F0666">
      <w:pPr>
        <w:pStyle w:val="Sinespaciado"/>
        <w:jc w:val="center"/>
      </w:pPr>
      <w:r w:rsidRPr="00265535">
        <w:t>SUBDIRECTOR ADMINISTRATIVO SAPAZA</w:t>
      </w:r>
    </w:p>
    <w:sectPr w:rsidR="00A25697" w:rsidRPr="00265535" w:rsidSect="00AD1B7C">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B"/>
    <w:rsid w:val="000F0148"/>
    <w:rsid w:val="00103745"/>
    <w:rsid w:val="0010633F"/>
    <w:rsid w:val="001144D6"/>
    <w:rsid w:val="00122A83"/>
    <w:rsid w:val="001469DD"/>
    <w:rsid w:val="00161310"/>
    <w:rsid w:val="001C18AF"/>
    <w:rsid w:val="001D6F20"/>
    <w:rsid w:val="001F4240"/>
    <w:rsid w:val="00250C60"/>
    <w:rsid w:val="00265535"/>
    <w:rsid w:val="00275F00"/>
    <w:rsid w:val="002D3252"/>
    <w:rsid w:val="002E3177"/>
    <w:rsid w:val="002F3118"/>
    <w:rsid w:val="003171D6"/>
    <w:rsid w:val="00352894"/>
    <w:rsid w:val="00360139"/>
    <w:rsid w:val="00362797"/>
    <w:rsid w:val="003A17EF"/>
    <w:rsid w:val="003B6EE6"/>
    <w:rsid w:val="00444A07"/>
    <w:rsid w:val="00457C17"/>
    <w:rsid w:val="004C7D60"/>
    <w:rsid w:val="004D36F3"/>
    <w:rsid w:val="00505FB6"/>
    <w:rsid w:val="00513108"/>
    <w:rsid w:val="00521ADA"/>
    <w:rsid w:val="005414A7"/>
    <w:rsid w:val="00576351"/>
    <w:rsid w:val="0059450A"/>
    <w:rsid w:val="005C4118"/>
    <w:rsid w:val="00613E70"/>
    <w:rsid w:val="00633C81"/>
    <w:rsid w:val="0067798A"/>
    <w:rsid w:val="006E1E42"/>
    <w:rsid w:val="006E3DE2"/>
    <w:rsid w:val="00737941"/>
    <w:rsid w:val="00776BE4"/>
    <w:rsid w:val="007D7827"/>
    <w:rsid w:val="007F2436"/>
    <w:rsid w:val="00802440"/>
    <w:rsid w:val="0083275E"/>
    <w:rsid w:val="00844F36"/>
    <w:rsid w:val="00875FA3"/>
    <w:rsid w:val="008C2D73"/>
    <w:rsid w:val="008D74CA"/>
    <w:rsid w:val="008D76FD"/>
    <w:rsid w:val="008F0666"/>
    <w:rsid w:val="00915249"/>
    <w:rsid w:val="00922BB5"/>
    <w:rsid w:val="009337FB"/>
    <w:rsid w:val="009360C6"/>
    <w:rsid w:val="00974C0A"/>
    <w:rsid w:val="00991AFF"/>
    <w:rsid w:val="009A416B"/>
    <w:rsid w:val="00A03859"/>
    <w:rsid w:val="00A25697"/>
    <w:rsid w:val="00A417C9"/>
    <w:rsid w:val="00A60751"/>
    <w:rsid w:val="00A6122D"/>
    <w:rsid w:val="00A664D7"/>
    <w:rsid w:val="00A8453E"/>
    <w:rsid w:val="00A8579F"/>
    <w:rsid w:val="00AD1B7C"/>
    <w:rsid w:val="00BA7BB8"/>
    <w:rsid w:val="00BD72B4"/>
    <w:rsid w:val="00BF23D6"/>
    <w:rsid w:val="00C03BE9"/>
    <w:rsid w:val="00C90947"/>
    <w:rsid w:val="00CF7695"/>
    <w:rsid w:val="00D02A96"/>
    <w:rsid w:val="00D20C51"/>
    <w:rsid w:val="00D456A1"/>
    <w:rsid w:val="00D45E80"/>
    <w:rsid w:val="00D5030C"/>
    <w:rsid w:val="00D913C5"/>
    <w:rsid w:val="00DB763D"/>
    <w:rsid w:val="00DC1678"/>
    <w:rsid w:val="00DC5B1E"/>
    <w:rsid w:val="00E2290B"/>
    <w:rsid w:val="00E367DC"/>
    <w:rsid w:val="00E72679"/>
    <w:rsid w:val="00F40012"/>
    <w:rsid w:val="00F62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ADB-4B16-432C-9220-E2FED8F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sapaza.gob.mx"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21</cp:revision>
  <cp:lastPrinted>2019-11-26T15:43:00Z</cp:lastPrinted>
  <dcterms:created xsi:type="dcterms:W3CDTF">2019-03-04T20:09:00Z</dcterms:created>
  <dcterms:modified xsi:type="dcterms:W3CDTF">2019-11-26T15:47:00Z</dcterms:modified>
</cp:coreProperties>
</file>