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 xml:space="preserve">LICITACIÓN PÚBLICA LOCAL </w:t>
      </w:r>
      <w:r w:rsidR="000C5A5F" w:rsidRPr="000C5A5F">
        <w:rPr>
          <w:rFonts w:cstheme="minorHAnsi"/>
          <w:b/>
          <w:sz w:val="24"/>
          <w:szCs w:val="24"/>
        </w:rPr>
        <w:t>013/2020</w:t>
      </w:r>
    </w:p>
    <w:p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267A83" w:rsidRDefault="009F515C" w:rsidP="009F51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15C">
        <w:rPr>
          <w:rFonts w:cstheme="minorHAnsi"/>
          <w:b/>
          <w:sz w:val="24"/>
          <w:szCs w:val="24"/>
        </w:rPr>
        <w:t>PREESCOLAR, PRIMARIA Y SECUNDARIA”</w:t>
      </w:r>
    </w:p>
    <w:p w:rsidR="009F515C" w:rsidRPr="003A481D" w:rsidRDefault="009F515C" w:rsidP="009F51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C5A5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0C5A5F">
        <w:rPr>
          <w:rFonts w:ascii="Arial" w:hAnsi="Arial" w:cs="Arial"/>
          <w:sz w:val="20"/>
          <w:szCs w:val="20"/>
        </w:rPr>
        <w:t>DE</w:t>
      </w:r>
      <w:proofErr w:type="spellEnd"/>
      <w:r w:rsidR="000C5A5F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267A83">
        <w:rPr>
          <w:sz w:val="24"/>
          <w:szCs w:val="24"/>
        </w:rPr>
        <w:t xml:space="preserve">LA LICITACIÓN PUBLICA LOCAL </w:t>
      </w:r>
      <w:r w:rsidR="000C5A5F" w:rsidRPr="000C5A5F">
        <w:rPr>
          <w:sz w:val="24"/>
          <w:szCs w:val="24"/>
        </w:rPr>
        <w:t>013/2020</w:t>
      </w:r>
      <w:r w:rsidR="000C5A5F">
        <w:rPr>
          <w:sz w:val="24"/>
          <w:szCs w:val="24"/>
        </w:rPr>
        <w:t xml:space="preserve"> </w:t>
      </w:r>
      <w:bookmarkStart w:id="0" w:name="_GoBack"/>
      <w:bookmarkEnd w:id="0"/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0C5A5F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9F515C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761D1-64D8-4531-A67B-B541DDD5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18</cp:revision>
  <dcterms:created xsi:type="dcterms:W3CDTF">2017-05-08T19:44:00Z</dcterms:created>
  <dcterms:modified xsi:type="dcterms:W3CDTF">2020-04-02T16:18:00Z</dcterms:modified>
</cp:coreProperties>
</file>