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A" w:rsidRPr="00A25848" w:rsidRDefault="00910444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A25848" w:rsidRPr="00A25848" w:rsidRDefault="00A25848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072236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622963" w:rsidRPr="00622963" w:rsidRDefault="00DE4272" w:rsidP="00622963">
      <w:pPr>
        <w:spacing w:after="0" w:line="240" w:lineRule="auto"/>
        <w:jc w:val="center"/>
        <w:rPr>
          <w:b/>
          <w:sz w:val="28"/>
          <w:szCs w:val="28"/>
        </w:rPr>
      </w:pPr>
      <w:r w:rsidRPr="00DE4272">
        <w:rPr>
          <w:b/>
          <w:sz w:val="28"/>
          <w:szCs w:val="28"/>
        </w:rPr>
        <w:t xml:space="preserve">COORDINACIÓN GENERAL DE ADMINISTRACIÓN E INNOVACIÓN GUBERNAMENTAL </w:t>
      </w:r>
      <w:r w:rsidR="004B47D0">
        <w:rPr>
          <w:b/>
          <w:sz w:val="28"/>
          <w:szCs w:val="28"/>
        </w:rPr>
        <w:t>LICITACIÓN PÚBLICA LOCAL 01</w:t>
      </w:r>
      <w:r w:rsidR="0096689D">
        <w:rPr>
          <w:b/>
          <w:sz w:val="28"/>
          <w:szCs w:val="28"/>
        </w:rPr>
        <w:t>2</w:t>
      </w:r>
      <w:r w:rsidR="004B47D0">
        <w:rPr>
          <w:b/>
          <w:sz w:val="28"/>
          <w:szCs w:val="28"/>
        </w:rPr>
        <w:t>/2020</w:t>
      </w:r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>“ADQUISICION DE SEGURO DE VIDA COLECTIVO PARA LOS TRABAJADORES DEL H. AYUNTAMIENTO DE ZAPOTLÁN EL GRANDE, JALISCO¸ ASÍ COMO JUBILADOS Y PENSIONADOS”</w:t>
      </w:r>
    </w:p>
    <w:p w:rsidR="0096689D" w:rsidRP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2F4586">
        <w:rPr>
          <w:rFonts w:ascii="Arial" w:hAnsi="Arial" w:cs="Arial"/>
          <w:sz w:val="18"/>
          <w:szCs w:val="18"/>
        </w:rPr>
        <w:t>Jalisco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</w:t>
      </w:r>
      <w:r w:rsidR="00E07966">
        <w:rPr>
          <w:rFonts w:ascii="Arial" w:hAnsi="Arial" w:cs="Arial"/>
          <w:sz w:val="18"/>
          <w:szCs w:val="18"/>
        </w:rPr>
        <w:t>ción Pública Local 01</w:t>
      </w:r>
      <w:r w:rsidR="0096689D">
        <w:rPr>
          <w:rFonts w:ascii="Arial" w:hAnsi="Arial" w:cs="Arial"/>
          <w:sz w:val="18"/>
          <w:szCs w:val="18"/>
        </w:rPr>
        <w:t>2</w:t>
      </w:r>
      <w:r w:rsidR="00E07966">
        <w:rPr>
          <w:rFonts w:ascii="Arial" w:hAnsi="Arial" w:cs="Arial"/>
          <w:sz w:val="18"/>
          <w:szCs w:val="18"/>
        </w:rPr>
        <w:t>/2020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EF139A">
        <w:tc>
          <w:tcPr>
            <w:tcW w:w="5470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470" w:type="dxa"/>
          </w:tcPr>
          <w:p w:rsidR="00EF139A" w:rsidRPr="00A438BD" w:rsidRDefault="0096689D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4B47D0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4B47D0">
              <w:rPr>
                <w:rFonts w:ascii="Arial" w:hAnsi="Arial" w:cs="Arial"/>
                <w:b/>
                <w:color w:val="auto"/>
                <w:sz w:val="22"/>
                <w:szCs w:val="22"/>
              </w:rPr>
              <w:t>/2020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EF139A" w:rsidRPr="00A438BD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12 de Febrero de 2020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A438BD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ESCRITO EN EL QUE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1D64CC">
              <w:rPr>
                <w:rFonts w:ascii="Arial" w:hAnsi="Arial" w:cs="Arial"/>
                <w:b/>
                <w:color w:val="auto"/>
                <w:sz w:val="22"/>
                <w:szCs w:val="22"/>
              </w:rPr>
              <w:t>OS PROVEEDORES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EXPRESEN SU INTERÉS EN PARTICIPAR EN LA LICITACIÓN</w:t>
            </w:r>
            <w:r w:rsidR="00E079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Y ENTREGA DE BASES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Jueves 13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331D02" w:rsidRPr="00151C66" w:rsidTr="00A44D69">
        <w:tc>
          <w:tcPr>
            <w:tcW w:w="5470" w:type="dxa"/>
            <w:vAlign w:val="center"/>
          </w:tcPr>
          <w:p w:rsidR="00331D02" w:rsidRPr="00A44D69" w:rsidRDefault="00331D02" w:rsidP="00331D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 LISTADO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 LOS LICITANTES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 </w:t>
            </w:r>
            <w:r w:rsidR="00AC13AA">
              <w:rPr>
                <w:rFonts w:ascii="Arial" w:hAnsi="Arial" w:cs="Arial"/>
                <w:b/>
                <w:color w:val="auto"/>
                <w:sz w:val="22"/>
                <w:szCs w:val="22"/>
              </w:rPr>
              <w:t>PERSONAL A ASEGURAR</w:t>
            </w:r>
          </w:p>
        </w:tc>
        <w:tc>
          <w:tcPr>
            <w:tcW w:w="5470" w:type="dxa"/>
            <w:vAlign w:val="center"/>
          </w:tcPr>
          <w:p w:rsidR="00331D02" w:rsidRPr="00331D02" w:rsidRDefault="00E07966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Jueves 13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331D02" w:rsidRDefault="00331D02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17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="00EF139A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19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B1BB6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Febrero de 2020</w:t>
            </w:r>
          </w:p>
          <w:p w:rsidR="00D13A10" w:rsidRPr="00A438BD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13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21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376552" w:rsidRDefault="00E07966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21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96689D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Default="00E0796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25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Febrero de 2020</w:t>
            </w:r>
          </w:p>
          <w:p w:rsidR="00EF139A" w:rsidRPr="00A438BD" w:rsidRDefault="00327840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11:3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A438BD" w:rsidTr="00A438BD">
        <w:tc>
          <w:tcPr>
            <w:tcW w:w="2376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8647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A438BD">
        <w:tc>
          <w:tcPr>
            <w:tcW w:w="2376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438BD" w:rsidRPr="00A438BD" w:rsidRDefault="0096689D" w:rsidP="0071386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9D">
              <w:rPr>
                <w:rFonts w:ascii="Arial" w:hAnsi="Arial" w:cs="Arial"/>
                <w:b/>
                <w:color w:val="auto"/>
                <w:sz w:val="22"/>
                <w:szCs w:val="22"/>
              </w:rPr>
              <w:t>“ADQUISICION DE SEGURO DE VIDA COLECTIVO PARA LOS TRABAJADORES DEL H. AYUNTAMIENTO DE ZAPOTLÁN EL GRANDE, JALISCO¸ ASÍ COMO JUBILADOS Y PENSIONADOS”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96689D" w:rsidRPr="0096689D">
        <w:rPr>
          <w:rFonts w:ascii="Arial" w:hAnsi="Arial" w:cs="Arial"/>
          <w:color w:val="auto"/>
          <w:sz w:val="18"/>
          <w:szCs w:val="18"/>
        </w:rPr>
        <w:t>COORDINACIÓN GENERAL DE ADMINISTRACIÓN 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438BD">
        <w:rPr>
          <w:rFonts w:ascii="Arial" w:hAnsi="Arial" w:cs="Arial"/>
          <w:color w:val="auto"/>
          <w:sz w:val="18"/>
          <w:szCs w:val="18"/>
        </w:rPr>
        <w:t>341 575 2500 ext.505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5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8802B6">
        <w:rPr>
          <w:rFonts w:ascii="Arial" w:hAnsi="Arial" w:cs="Arial"/>
          <w:color w:val="auto"/>
          <w:sz w:val="18"/>
          <w:szCs w:val="18"/>
        </w:rPr>
        <w:t xml:space="preserve">rega del listado del </w:t>
      </w:r>
      <w:r w:rsidR="0096689D">
        <w:rPr>
          <w:rFonts w:ascii="Arial" w:hAnsi="Arial" w:cs="Arial"/>
          <w:color w:val="auto"/>
          <w:sz w:val="18"/>
          <w:szCs w:val="18"/>
        </w:rPr>
        <w:t>Personal Asegurado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se efectuará el </w:t>
      </w:r>
      <w:r w:rsidR="00E07966">
        <w:rPr>
          <w:rFonts w:ascii="Arial" w:hAnsi="Arial" w:cs="Arial"/>
          <w:color w:val="auto"/>
          <w:sz w:val="18"/>
          <w:szCs w:val="18"/>
        </w:rPr>
        <w:t>jueves 13 de febrero del 2020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633045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2F4586">
        <w:rPr>
          <w:rFonts w:ascii="Arial" w:hAnsi="Arial" w:cs="Arial"/>
          <w:color w:val="auto"/>
          <w:sz w:val="18"/>
          <w:szCs w:val="18"/>
        </w:rPr>
        <w:t>12</w:t>
      </w:r>
      <w:r w:rsidR="00E07966">
        <w:rPr>
          <w:rFonts w:ascii="Arial" w:hAnsi="Arial" w:cs="Arial"/>
          <w:color w:val="auto"/>
          <w:sz w:val="18"/>
          <w:szCs w:val="18"/>
        </w:rPr>
        <w:t xml:space="preserve"> de febrero</w:t>
      </w:r>
      <w:r w:rsidR="002F4586">
        <w:rPr>
          <w:rFonts w:ascii="Arial" w:hAnsi="Arial" w:cs="Arial"/>
          <w:color w:val="auto"/>
          <w:sz w:val="18"/>
          <w:szCs w:val="18"/>
        </w:rPr>
        <w:t xml:space="preserve"> del 2020</w:t>
      </w:r>
      <w:bookmarkStart w:id="0" w:name="_GoBack"/>
      <w:bookmarkEnd w:id="0"/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COORDINADOR DEL DEPARTAMENTO DE PROOVEEDURÍA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5521E"/>
    <w:rsid w:val="00072236"/>
    <w:rsid w:val="000862BA"/>
    <w:rsid w:val="000C20CE"/>
    <w:rsid w:val="000E0C9F"/>
    <w:rsid w:val="001241A0"/>
    <w:rsid w:val="00151C66"/>
    <w:rsid w:val="00187DAD"/>
    <w:rsid w:val="001A012E"/>
    <w:rsid w:val="001B7E34"/>
    <w:rsid w:val="001D64CC"/>
    <w:rsid w:val="00202DCC"/>
    <w:rsid w:val="002C5979"/>
    <w:rsid w:val="002D2301"/>
    <w:rsid w:val="002F4586"/>
    <w:rsid w:val="002F705C"/>
    <w:rsid w:val="00303D42"/>
    <w:rsid w:val="00327840"/>
    <w:rsid w:val="00331D02"/>
    <w:rsid w:val="00376552"/>
    <w:rsid w:val="00395E71"/>
    <w:rsid w:val="004847F6"/>
    <w:rsid w:val="004B47D0"/>
    <w:rsid w:val="004B6447"/>
    <w:rsid w:val="004C6B70"/>
    <w:rsid w:val="00545F07"/>
    <w:rsid w:val="005577BB"/>
    <w:rsid w:val="005853F8"/>
    <w:rsid w:val="005C47CD"/>
    <w:rsid w:val="005D3BE7"/>
    <w:rsid w:val="00611BF2"/>
    <w:rsid w:val="00622963"/>
    <w:rsid w:val="00633045"/>
    <w:rsid w:val="00694606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D521D"/>
    <w:rsid w:val="00910444"/>
    <w:rsid w:val="0096689D"/>
    <w:rsid w:val="009A0E93"/>
    <w:rsid w:val="00A130E2"/>
    <w:rsid w:val="00A25848"/>
    <w:rsid w:val="00A27B74"/>
    <w:rsid w:val="00A438BD"/>
    <w:rsid w:val="00A44D69"/>
    <w:rsid w:val="00AB7363"/>
    <w:rsid w:val="00AC13AA"/>
    <w:rsid w:val="00AE5EB3"/>
    <w:rsid w:val="00B01090"/>
    <w:rsid w:val="00B01972"/>
    <w:rsid w:val="00B53E33"/>
    <w:rsid w:val="00B71BF3"/>
    <w:rsid w:val="00B76384"/>
    <w:rsid w:val="00B92CE0"/>
    <w:rsid w:val="00B97107"/>
    <w:rsid w:val="00BA0AE1"/>
    <w:rsid w:val="00BD1CDA"/>
    <w:rsid w:val="00C32B3A"/>
    <w:rsid w:val="00C564FD"/>
    <w:rsid w:val="00C57A69"/>
    <w:rsid w:val="00C61280"/>
    <w:rsid w:val="00C66597"/>
    <w:rsid w:val="00C83BC4"/>
    <w:rsid w:val="00CA1CFE"/>
    <w:rsid w:val="00CD4BDD"/>
    <w:rsid w:val="00CD4F83"/>
    <w:rsid w:val="00CE6BAB"/>
    <w:rsid w:val="00CE7FCA"/>
    <w:rsid w:val="00D13A10"/>
    <w:rsid w:val="00D377F0"/>
    <w:rsid w:val="00D764E1"/>
    <w:rsid w:val="00D9167D"/>
    <w:rsid w:val="00DE3B56"/>
    <w:rsid w:val="00DE4272"/>
    <w:rsid w:val="00DF1771"/>
    <w:rsid w:val="00E07966"/>
    <w:rsid w:val="00E326E6"/>
    <w:rsid w:val="00E62062"/>
    <w:rsid w:val="00EB1BB6"/>
    <w:rsid w:val="00ED5802"/>
    <w:rsid w:val="00EF139A"/>
    <w:rsid w:val="00F01294"/>
    <w:rsid w:val="00F04E4A"/>
    <w:rsid w:val="00F4222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5CC8A-6BDB-4940-86A8-394AF4D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udadguzman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10</cp:revision>
  <cp:lastPrinted>2017-11-01T16:43:00Z</cp:lastPrinted>
  <dcterms:created xsi:type="dcterms:W3CDTF">2019-01-07T16:02:00Z</dcterms:created>
  <dcterms:modified xsi:type="dcterms:W3CDTF">2020-02-11T18:11:00Z</dcterms:modified>
</cp:coreProperties>
</file>