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C3F" w:rsidRPr="00001E2A" w:rsidRDefault="00345C3F" w:rsidP="00A86EF6">
      <w:pPr>
        <w:jc w:val="both"/>
      </w:pPr>
      <w:r w:rsidRPr="00001E2A">
        <w:t>RE</w:t>
      </w:r>
      <w:r w:rsidR="000C1867">
        <w:t>GLAS DE OPERACIÓN EJERCICIO 2018</w:t>
      </w:r>
      <w:r w:rsidRPr="00001E2A">
        <w:t xml:space="preserve"> PROGRAMA DE </w:t>
      </w:r>
      <w:r w:rsidR="007A2869">
        <w:t>“</w:t>
      </w:r>
      <w:r w:rsidRPr="00001E2A">
        <w:t>UNIFORMES</w:t>
      </w:r>
      <w:r w:rsidR="00FC7304" w:rsidRPr="00001E2A">
        <w:t xml:space="preserve"> ESCOLARES DE PREESCOLAR Y PRIMARIA</w:t>
      </w:r>
      <w:r w:rsidR="007A2869">
        <w:t>, GRANDES PEQUEÑOS”</w:t>
      </w:r>
      <w:r w:rsidR="00FC7304" w:rsidRPr="00001E2A">
        <w:t xml:space="preserve">. UNIDAD DE PROYECTOS Y PROGRAMAS SOCIALES DE LA </w:t>
      </w:r>
      <w:r w:rsidRPr="00001E2A">
        <w:t xml:space="preserve">COORDINACIÓN GENERAL DE </w:t>
      </w:r>
      <w:r w:rsidR="00FC7304" w:rsidRPr="00001E2A">
        <w:t>CONSTRUCCIÓN DE COMUNIDAD</w:t>
      </w:r>
    </w:p>
    <w:p w:rsidR="00FC7304" w:rsidRPr="00001E2A" w:rsidRDefault="00FC7304" w:rsidP="00A86EF6">
      <w:pPr>
        <w:jc w:val="both"/>
      </w:pPr>
      <w:r w:rsidRPr="00001E2A">
        <w:t xml:space="preserve">1. </w:t>
      </w:r>
      <w:r w:rsidR="00184817" w:rsidRPr="00001E2A">
        <w:t>INTRODUCCIÓN</w:t>
      </w:r>
      <w:r w:rsidR="00345C3F" w:rsidRPr="00001E2A">
        <w:t xml:space="preserve">. </w:t>
      </w:r>
    </w:p>
    <w:p w:rsidR="00FC7304" w:rsidRPr="00001E2A" w:rsidRDefault="00FC7304" w:rsidP="00A86EF6">
      <w:pPr>
        <w:jc w:val="both"/>
        <w:rPr>
          <w:shd w:val="clear" w:color="auto" w:fill="FFFFFF"/>
        </w:rPr>
      </w:pPr>
      <w:r w:rsidRPr="00001E2A">
        <w:rPr>
          <w:shd w:val="clear" w:color="auto" w:fill="FFFFFF"/>
        </w:rPr>
        <w:t>La educación es un proceso social mediante el cual se adquiere, transmite, intercambia, crea y enriquece</w:t>
      </w:r>
      <w:r w:rsidR="006B4389" w:rsidRPr="00001E2A">
        <w:rPr>
          <w:shd w:val="clear" w:color="auto" w:fill="FFFFFF"/>
        </w:rPr>
        <w:t>,</w:t>
      </w:r>
      <w:r w:rsidRPr="00001E2A">
        <w:rPr>
          <w:shd w:val="clear" w:color="auto" w:fill="FFFFFF"/>
        </w:rPr>
        <w:t xml:space="preserve"> la cultura y el conocimiento para lograr un desarrollo integral de la persona, la familia y la sociedad. Permite a los educandos desarrollarse individual y socialmente; preservar, defender y revalorar su identidad cultural y nacional, con base en los valores de justicia, democracia, libertad, solidaridad y protección al medio ambiente.</w:t>
      </w:r>
    </w:p>
    <w:p w:rsidR="00FC7304" w:rsidRPr="00001E2A" w:rsidRDefault="00FC7304" w:rsidP="00A86EF6">
      <w:pPr>
        <w:jc w:val="both"/>
        <w:rPr>
          <w:shd w:val="clear" w:color="auto" w:fill="FFFFFF"/>
        </w:rPr>
      </w:pPr>
      <w:r w:rsidRPr="00001E2A">
        <w:rPr>
          <w:shd w:val="clear" w:color="auto" w:fill="FFFFFF"/>
        </w:rPr>
        <w:t>La educación democrática se funda en el respeto de las diferencias individuales y los derechos humanos, así como en el constante mejoramiento económico, social y cultural del pueblo.</w:t>
      </w:r>
    </w:p>
    <w:p w:rsidR="00FC7304" w:rsidRPr="00001E2A" w:rsidRDefault="00FC7304" w:rsidP="00A86EF6">
      <w:pPr>
        <w:jc w:val="both"/>
        <w:rPr>
          <w:shd w:val="clear" w:color="auto" w:fill="FFFFFF"/>
        </w:rPr>
      </w:pPr>
      <w:r w:rsidRPr="00001E2A">
        <w:rPr>
          <w:shd w:val="clear" w:color="auto" w:fill="FFFFFF"/>
        </w:rPr>
        <w:t>Considera a la persona como principio y fin de todas las instituciones, se basa en los ideales de justicia social, libertad e igualdad; propicia la autoestima, la responsabilidad familiar, el respeto y la tolerancia de las diferencias individuales, la convivencia social y étnica, el respeto a los derechos humanos, procurando evitar todo tipo de discriminación por razones de origen, sexo, edad, religión, ideología, idioma, lengua, identidad étnica o cualquiera otra razón</w:t>
      </w:r>
    </w:p>
    <w:p w:rsidR="00FC7304" w:rsidRPr="00001E2A" w:rsidRDefault="00FC7304" w:rsidP="00A86EF6">
      <w:pPr>
        <w:jc w:val="both"/>
        <w:rPr>
          <w:rFonts w:cs="AvenirNext-Regular"/>
          <w:i/>
        </w:rPr>
      </w:pPr>
      <w:r w:rsidRPr="00001E2A">
        <w:rPr>
          <w:rFonts w:cs="AvenirNext-Regular"/>
          <w:i/>
        </w:rPr>
        <w:t xml:space="preserve">“La principal característica del sistema educativo en Jalisco es su diversidad. En la actualidad, se ofrecen servicios de educación que van desde la educación inicial hasta el posgrado universitario. No obstante, el sistema educativo jalisciense presenta una serie de desigualdades debido a </w:t>
      </w:r>
      <w:r w:rsidRPr="00001E2A">
        <w:rPr>
          <w:i/>
        </w:rPr>
        <w:t xml:space="preserve">factores geográficos, económicos y socioculturales que limitan el acceso de las personas a los beneficios </w:t>
      </w:r>
      <w:r w:rsidRPr="00001E2A">
        <w:rPr>
          <w:rFonts w:cs="AvenirNext-Regular"/>
          <w:i/>
        </w:rPr>
        <w:t xml:space="preserve">del desarrollo y afectan la posibilidad de mejorar su bienestar.” </w:t>
      </w:r>
    </w:p>
    <w:p w:rsidR="00FC7304" w:rsidRPr="00001E2A" w:rsidRDefault="00FC7304" w:rsidP="00A86EF6">
      <w:pPr>
        <w:jc w:val="both"/>
        <w:rPr>
          <w:rFonts w:cs="AvenirNext-Regular"/>
        </w:rPr>
      </w:pPr>
      <w:r w:rsidRPr="00001E2A">
        <w:rPr>
          <w:rFonts w:cs="AvenirNext-Regular"/>
        </w:rPr>
        <w:t>Por</w:t>
      </w:r>
      <w:r w:rsidR="008B371E" w:rsidRPr="00001E2A">
        <w:rPr>
          <w:rFonts w:cs="AvenirNext-Regular"/>
        </w:rPr>
        <w:t xml:space="preserve"> lo anterior </w:t>
      </w:r>
      <w:r w:rsidR="008B371E" w:rsidRPr="00413963">
        <w:rPr>
          <w:rFonts w:cs="AvenirNext-Regular"/>
        </w:rPr>
        <w:t>y con el ob</w:t>
      </w:r>
      <w:r w:rsidR="008538DC" w:rsidRPr="00413963">
        <w:rPr>
          <w:rFonts w:cs="AvenirNext-Regular"/>
        </w:rPr>
        <w:t>jetivo de coadyuvar en l</w:t>
      </w:r>
      <w:r w:rsidRPr="00413963">
        <w:rPr>
          <w:rFonts w:cs="AvenirNext-Regular"/>
        </w:rPr>
        <w:t xml:space="preserve">a mejora </w:t>
      </w:r>
      <w:r w:rsidR="008538DC" w:rsidRPr="00413963">
        <w:rPr>
          <w:rFonts w:cs="AvenirNext-Regular"/>
        </w:rPr>
        <w:t>de</w:t>
      </w:r>
      <w:r w:rsidRPr="00413963">
        <w:rPr>
          <w:rFonts w:cs="AvenirNext-Regular"/>
        </w:rPr>
        <w:t xml:space="preserve"> la cobertura y </w:t>
      </w:r>
      <w:r w:rsidR="008538DC" w:rsidRPr="00413963">
        <w:rPr>
          <w:rFonts w:cs="AvenirNext-Regular"/>
        </w:rPr>
        <w:t xml:space="preserve">la </w:t>
      </w:r>
      <w:r w:rsidRPr="00413963">
        <w:rPr>
          <w:rFonts w:cs="AvenirNext-Regular"/>
        </w:rPr>
        <w:t>calidad de la educ</w:t>
      </w:r>
      <w:r w:rsidR="008538DC" w:rsidRPr="00413963">
        <w:rPr>
          <w:rFonts w:cs="AvenirNext-Regular"/>
        </w:rPr>
        <w:t>ación para todos los habitantes</w:t>
      </w:r>
      <w:r w:rsidR="00614DEF" w:rsidRPr="00413963">
        <w:rPr>
          <w:rFonts w:cs="AvenirNext-Regular"/>
        </w:rPr>
        <w:t xml:space="preserve"> de Zapotlán el Grande</w:t>
      </w:r>
      <w:r w:rsidR="00570023" w:rsidRPr="00413963">
        <w:rPr>
          <w:rFonts w:cs="AvenirNext-Regular"/>
        </w:rPr>
        <w:t>, así como</w:t>
      </w:r>
      <w:r w:rsidR="00614DEF" w:rsidRPr="00413963">
        <w:rPr>
          <w:rFonts w:cs="AvenirNext-Regular"/>
        </w:rPr>
        <w:t xml:space="preserve"> contribuir en el</w:t>
      </w:r>
      <w:r w:rsidRPr="00413963">
        <w:rPr>
          <w:rFonts w:cs="AvenirNext-Regular"/>
        </w:rPr>
        <w:t xml:space="preserve"> </w:t>
      </w:r>
      <w:r w:rsidR="00614DEF" w:rsidRPr="00413963">
        <w:rPr>
          <w:rFonts w:cs="AvenirNext-Regular"/>
        </w:rPr>
        <w:t>abatimiento</w:t>
      </w:r>
      <w:r w:rsidRPr="00413963">
        <w:rPr>
          <w:rFonts w:cs="AvenirNext-Regular"/>
        </w:rPr>
        <w:t xml:space="preserve"> </w:t>
      </w:r>
      <w:r w:rsidR="00614DEF" w:rsidRPr="00413963">
        <w:rPr>
          <w:rFonts w:cs="AvenirNext-Regular"/>
        </w:rPr>
        <w:t>d</w:t>
      </w:r>
      <w:r w:rsidRPr="00413963">
        <w:rPr>
          <w:rFonts w:cs="AvenirNext-Regular"/>
        </w:rPr>
        <w:t>el rezago educativo y promover la igualdad de oportunidades educativas establecido en el Plan Estatal de Desarrollo</w:t>
      </w:r>
      <w:r w:rsidR="008538DC" w:rsidRPr="00413963">
        <w:rPr>
          <w:rFonts w:cs="AvenirNext-Regular"/>
        </w:rPr>
        <w:t>, e</w:t>
      </w:r>
      <w:r w:rsidRPr="00413963">
        <w:rPr>
          <w:rFonts w:cs="AvenirNext-Regular"/>
        </w:rPr>
        <w:t xml:space="preserve">l </w:t>
      </w:r>
      <w:r w:rsidR="008538DC" w:rsidRPr="00413963">
        <w:rPr>
          <w:rFonts w:cs="AvenirNext-Regular"/>
        </w:rPr>
        <w:t>Municipio</w:t>
      </w:r>
      <w:r w:rsidRPr="00413963">
        <w:rPr>
          <w:rFonts w:cs="AvenirNext-Regular"/>
        </w:rPr>
        <w:t xml:space="preserve"> de Zapotlán el Grande llevará a</w:t>
      </w:r>
      <w:r w:rsidR="00273009" w:rsidRPr="00413963">
        <w:rPr>
          <w:rFonts w:cs="AvenirNext-Regular"/>
        </w:rPr>
        <w:t>l</w:t>
      </w:r>
      <w:r w:rsidRPr="00413963">
        <w:rPr>
          <w:rFonts w:cs="AvenirNext-Regular"/>
        </w:rPr>
        <w:t xml:space="preserve"> cabo</w:t>
      </w:r>
      <w:r w:rsidR="00273009" w:rsidRPr="00413963">
        <w:rPr>
          <w:rFonts w:cs="AvenirNext-Regular"/>
        </w:rPr>
        <w:t xml:space="preserve"> el Programa para</w:t>
      </w:r>
      <w:r w:rsidRPr="00413963">
        <w:rPr>
          <w:rFonts w:cs="AvenirNext-Regular"/>
        </w:rPr>
        <w:t xml:space="preserve"> la e</w:t>
      </w:r>
      <w:r w:rsidR="008B371E" w:rsidRPr="00413963">
        <w:rPr>
          <w:rFonts w:cs="AvenirNext-Regular"/>
        </w:rPr>
        <w:t>ntrega de Uniformes Gratuitos a</w:t>
      </w:r>
      <w:r w:rsidRPr="00413963">
        <w:rPr>
          <w:rFonts w:cs="AvenirNext-Regular"/>
        </w:rPr>
        <w:t xml:space="preserve"> alumnos de preescolar y primaria </w:t>
      </w:r>
      <w:r w:rsidR="00614DEF" w:rsidRPr="00413963">
        <w:rPr>
          <w:rFonts w:cs="AvenirNext-Regular"/>
        </w:rPr>
        <w:t>para el ciclo escolar</w:t>
      </w:r>
      <w:r w:rsidR="00BB2229" w:rsidRPr="00413963">
        <w:rPr>
          <w:rFonts w:cs="AvenirNext-Regular"/>
        </w:rPr>
        <w:t xml:space="preserve"> </w:t>
      </w:r>
      <w:r w:rsidR="000C1867">
        <w:rPr>
          <w:rFonts w:cs="AvenirNext-Regular"/>
        </w:rPr>
        <w:t>2018-2019, comenzando la primera entrega a finales del ciclo escolar 2017-2018</w:t>
      </w:r>
      <w:r w:rsidR="00E62711">
        <w:rPr>
          <w:rFonts w:cs="AvenirNext-Regular"/>
        </w:rPr>
        <w:t>.</w:t>
      </w:r>
    </w:p>
    <w:p w:rsidR="00664C2E" w:rsidRPr="00001E2A" w:rsidRDefault="00FC7304" w:rsidP="00A86EF6">
      <w:pPr>
        <w:jc w:val="both"/>
      </w:pPr>
      <w:r w:rsidRPr="00001E2A">
        <w:t>Si bien</w:t>
      </w:r>
      <w:r w:rsidRPr="00413963">
        <w:t xml:space="preserve">, </w:t>
      </w:r>
      <w:r w:rsidR="00413963">
        <w:t xml:space="preserve">en </w:t>
      </w:r>
      <w:r w:rsidR="00273009" w:rsidRPr="00413963">
        <w:t xml:space="preserve">el municipio de </w:t>
      </w:r>
      <w:r w:rsidRPr="00413963">
        <w:t>Zapotlán el Grande</w:t>
      </w:r>
      <w:r w:rsidR="005143FB">
        <w:t xml:space="preserve"> la</w:t>
      </w:r>
      <w:r w:rsidRPr="00413963">
        <w:t xml:space="preserve"> </w:t>
      </w:r>
      <w:r w:rsidR="00413963" w:rsidRPr="00413963">
        <w:t>deserción escolar</w:t>
      </w:r>
      <w:r w:rsidR="00413963">
        <w:t xml:space="preserve"> es mínima</w:t>
      </w:r>
      <w:r w:rsidR="00413963" w:rsidRPr="00413963">
        <w:t>,</w:t>
      </w:r>
      <w:r w:rsidR="00273009" w:rsidRPr="00413963">
        <w:t xml:space="preserve"> </w:t>
      </w:r>
      <w:r w:rsidRPr="00413963">
        <w:t xml:space="preserve">es importante subrayar la </w:t>
      </w:r>
      <w:r w:rsidR="00BB2229" w:rsidRPr="00413963">
        <w:t>trascendencia qu</w:t>
      </w:r>
      <w:r w:rsidR="00A309E1">
        <w:t>e tiene llegar a niveles de cero</w:t>
      </w:r>
      <w:r w:rsidR="00BB2229" w:rsidRPr="00413963">
        <w:t xml:space="preserve"> </w:t>
      </w:r>
      <w:proofErr w:type="gramStart"/>
      <w:r w:rsidR="00BB2229" w:rsidRPr="00413963">
        <w:t>deserción</w:t>
      </w:r>
      <w:proofErr w:type="gramEnd"/>
      <w:r w:rsidR="00E47A9B" w:rsidRPr="00413963">
        <w:t>.</w:t>
      </w:r>
      <w:r w:rsidR="00E47A9B" w:rsidRPr="00001E2A">
        <w:t xml:space="preserve"> </w:t>
      </w:r>
    </w:p>
    <w:p w:rsidR="00134893" w:rsidRDefault="00664C2E" w:rsidP="00A86EF6">
      <w:pPr>
        <w:jc w:val="both"/>
      </w:pPr>
      <w:r w:rsidRPr="00001E2A">
        <w:t>U</w:t>
      </w:r>
      <w:r w:rsidR="00345C3F" w:rsidRPr="00001E2A">
        <w:t xml:space="preserve">no de los </w:t>
      </w:r>
      <w:r w:rsidR="00345C3F" w:rsidRPr="00413963">
        <w:t xml:space="preserve">factores </w:t>
      </w:r>
      <w:r w:rsidR="00E47A9B" w:rsidRPr="00413963">
        <w:t>que inciden en</w:t>
      </w:r>
      <w:r w:rsidR="00345C3F" w:rsidRPr="00413963">
        <w:t xml:space="preserve"> la deserción </w:t>
      </w:r>
      <w:r w:rsidR="00BB2229" w:rsidRPr="00413963">
        <w:t xml:space="preserve">escolar </w:t>
      </w:r>
      <w:r w:rsidR="00345C3F" w:rsidRPr="00413963">
        <w:t>es la falta de recursos</w:t>
      </w:r>
      <w:r w:rsidR="00614DEF" w:rsidRPr="00413963">
        <w:t xml:space="preserve"> económicos, </w:t>
      </w:r>
      <w:r w:rsidRPr="00413963">
        <w:t>por lo cual</w:t>
      </w:r>
      <w:r w:rsidR="00570023" w:rsidRPr="00413963">
        <w:t>,</w:t>
      </w:r>
      <w:r w:rsidRPr="00413963">
        <w:t xml:space="preserve"> este Programa tiene como uno de sus objetivos apoyar a las familias que cuentan con hijos en escuelas de nivel básico, preescolar y primaria, para así incidir en la dignificación de las condiciones de vida de las familias </w:t>
      </w:r>
      <w:proofErr w:type="spellStart"/>
      <w:r w:rsidRPr="00413963">
        <w:t>zapotlenses</w:t>
      </w:r>
      <w:proofErr w:type="spellEnd"/>
      <w:r w:rsidRPr="00413963">
        <w:t>, ayudándoles con la carga que significa la compra de uniformes escolares para sus hijos</w:t>
      </w:r>
      <w:r w:rsidR="00875D7C" w:rsidRPr="00413963">
        <w:t>; asimismo,</w:t>
      </w:r>
      <w:r w:rsidRPr="00413963">
        <w:t xml:space="preserve"> hacer efectiva la gratuidad de la educación pública, y</w:t>
      </w:r>
      <w:r w:rsidR="00570023" w:rsidRPr="00413963">
        <w:t xml:space="preserve"> con esto</w:t>
      </w:r>
      <w:r w:rsidR="00345C3F" w:rsidRPr="00413963">
        <w:t xml:space="preserve"> </w:t>
      </w:r>
      <w:r w:rsidR="00570023" w:rsidRPr="00413963">
        <w:t>cumplir con</w:t>
      </w:r>
      <w:r w:rsidR="00345C3F" w:rsidRPr="00413963">
        <w:t xml:space="preserve"> lo citado en el artículo 3° de la Constitución Política de los Estados Unidos Mexicanos que estipula que la educación básica debe ser gratuita. </w:t>
      </w:r>
    </w:p>
    <w:p w:rsidR="00205152" w:rsidRPr="00413963" w:rsidRDefault="00205152" w:rsidP="00A86EF6">
      <w:pPr>
        <w:jc w:val="both"/>
      </w:pPr>
    </w:p>
    <w:p w:rsidR="00FC7304" w:rsidRPr="00001E2A" w:rsidRDefault="00345C3F" w:rsidP="00A86EF6">
      <w:pPr>
        <w:jc w:val="both"/>
      </w:pPr>
      <w:r w:rsidRPr="00001E2A">
        <w:t xml:space="preserve">2. </w:t>
      </w:r>
      <w:r w:rsidR="00184817" w:rsidRPr="00001E2A">
        <w:t>OBJETIVOS</w:t>
      </w:r>
      <w:r w:rsidRPr="00001E2A">
        <w:t xml:space="preserve">. </w:t>
      </w:r>
    </w:p>
    <w:p w:rsidR="00FC7304" w:rsidRPr="00001E2A" w:rsidRDefault="00345C3F" w:rsidP="00A86EF6">
      <w:pPr>
        <w:jc w:val="both"/>
      </w:pPr>
      <w:r w:rsidRPr="00001E2A">
        <w:t xml:space="preserve">I. Disminuir </w:t>
      </w:r>
      <w:r w:rsidR="00413963">
        <w:t xml:space="preserve">a cero </w:t>
      </w:r>
      <w:r w:rsidRPr="00001E2A">
        <w:t xml:space="preserve">el Índice de Deserción Escolar: En el nivel de educación </w:t>
      </w:r>
      <w:r w:rsidR="00467046" w:rsidRPr="00001E2A">
        <w:t>preescolar y primaria</w:t>
      </w:r>
      <w:r w:rsidRPr="00001E2A">
        <w:t xml:space="preserve"> del municipio; </w:t>
      </w:r>
    </w:p>
    <w:p w:rsidR="00345C3F" w:rsidRPr="00001E2A" w:rsidRDefault="00B22991" w:rsidP="00A86EF6">
      <w:pPr>
        <w:jc w:val="both"/>
      </w:pPr>
      <w:r w:rsidRPr="00001E2A">
        <w:t>II</w:t>
      </w:r>
      <w:r w:rsidR="00345C3F" w:rsidRPr="00001E2A">
        <w:t>. Combatir la Desigualdad: Entre los</w:t>
      </w:r>
      <w:r w:rsidRPr="00001E2A">
        <w:t xml:space="preserve"> niños y jóvenes al contar con las mismas oportunidades en el acceso a la educación</w:t>
      </w:r>
      <w:r w:rsidR="00345C3F" w:rsidRPr="00001E2A">
        <w:t xml:space="preserve">. </w:t>
      </w:r>
    </w:p>
    <w:p w:rsidR="00B22991" w:rsidRPr="00001E2A" w:rsidRDefault="00B22991" w:rsidP="00A86EF6">
      <w:pPr>
        <w:jc w:val="both"/>
      </w:pPr>
      <w:r w:rsidRPr="00001E2A">
        <w:t xml:space="preserve">III. Apoyar a la Familia en su economía: El ahorro para los padres de familia por alumno; y </w:t>
      </w:r>
    </w:p>
    <w:p w:rsidR="00570023" w:rsidRPr="00001E2A" w:rsidRDefault="00570023" w:rsidP="00A86EF6">
      <w:pPr>
        <w:jc w:val="both"/>
      </w:pPr>
      <w:r w:rsidRPr="00001E2A">
        <w:t>IV. Dignificar las condiciones de vida</w:t>
      </w:r>
    </w:p>
    <w:p w:rsidR="00FC7304" w:rsidRPr="00001E2A" w:rsidRDefault="00345C3F" w:rsidP="00A86EF6">
      <w:pPr>
        <w:jc w:val="both"/>
      </w:pPr>
      <w:r w:rsidRPr="00001E2A">
        <w:t xml:space="preserve">3. </w:t>
      </w:r>
      <w:r w:rsidR="00184817" w:rsidRPr="00001E2A">
        <w:t>POBLACIÓN OBJETIVO</w:t>
      </w:r>
      <w:r w:rsidRPr="00001E2A">
        <w:t xml:space="preserve">. </w:t>
      </w:r>
    </w:p>
    <w:p w:rsidR="00345C3F" w:rsidRPr="00001E2A" w:rsidRDefault="00345C3F" w:rsidP="00A86EF6">
      <w:pPr>
        <w:jc w:val="both"/>
      </w:pPr>
      <w:r w:rsidRPr="00001E2A">
        <w:t xml:space="preserve">Todos los alumnos y alumnas en escuelas públicas oficiales del Municipio de </w:t>
      </w:r>
      <w:r w:rsidR="00134893" w:rsidRPr="00001E2A">
        <w:t>Zapotlán el Grande</w:t>
      </w:r>
      <w:r w:rsidRPr="00001E2A">
        <w:t>,</w:t>
      </w:r>
      <w:r w:rsidR="00467046" w:rsidRPr="00001E2A">
        <w:t xml:space="preserve"> en el nivel de educación</w:t>
      </w:r>
      <w:r w:rsidRPr="00001E2A">
        <w:t xml:space="preserve"> prees</w:t>
      </w:r>
      <w:r w:rsidR="00134893" w:rsidRPr="00001E2A">
        <w:t>colar y primaria.</w:t>
      </w:r>
      <w:r w:rsidRPr="00001E2A">
        <w:t xml:space="preserve"> </w:t>
      </w:r>
    </w:p>
    <w:p w:rsidR="00FC7304" w:rsidRPr="00001E2A" w:rsidRDefault="00345C3F" w:rsidP="00A86EF6">
      <w:pPr>
        <w:jc w:val="both"/>
      </w:pPr>
      <w:r w:rsidRPr="00001E2A">
        <w:t xml:space="preserve">4. </w:t>
      </w:r>
      <w:r w:rsidR="00184817" w:rsidRPr="00001E2A">
        <w:t>PRESUPUESTO</w:t>
      </w:r>
      <w:r w:rsidRPr="00001E2A">
        <w:t xml:space="preserve">. </w:t>
      </w:r>
    </w:p>
    <w:p w:rsidR="00345C3F" w:rsidRPr="00001E2A" w:rsidRDefault="00134893" w:rsidP="00A86EF6">
      <w:pPr>
        <w:jc w:val="both"/>
      </w:pPr>
      <w:r w:rsidRPr="00001E2A">
        <w:t xml:space="preserve">Por un monto de </w:t>
      </w:r>
      <w:r w:rsidR="00A86EF6" w:rsidRPr="00001E2A">
        <w:t xml:space="preserve">hasta </w:t>
      </w:r>
      <w:r w:rsidRPr="00001E2A">
        <w:t>$</w:t>
      </w:r>
      <w:r w:rsidR="00DF3CC9">
        <w:t>3</w:t>
      </w:r>
      <w:r w:rsidR="00345C3F" w:rsidRPr="00001E2A">
        <w:t>’</w:t>
      </w:r>
      <w:r w:rsidR="00A309E1">
        <w:t>25</w:t>
      </w:r>
      <w:r w:rsidR="00467046" w:rsidRPr="00001E2A">
        <w:t>0</w:t>
      </w:r>
      <w:r w:rsidR="00345C3F" w:rsidRPr="00001E2A">
        <w:t>,</w:t>
      </w:r>
      <w:r w:rsidR="00467046" w:rsidRPr="00001E2A">
        <w:t>000</w:t>
      </w:r>
      <w:r w:rsidR="00345C3F" w:rsidRPr="00001E2A">
        <w:t>.00 (</w:t>
      </w:r>
      <w:r w:rsidR="00A309E1">
        <w:t>tres millones, doscientos cincuenta</w:t>
      </w:r>
      <w:r w:rsidR="00A86EF6" w:rsidRPr="00001E2A">
        <w:t xml:space="preserve"> mil </w:t>
      </w:r>
      <w:r w:rsidR="00A309E1">
        <w:t>pesos</w:t>
      </w:r>
      <w:r w:rsidR="00345C3F" w:rsidRPr="00001E2A">
        <w:t xml:space="preserve"> 00/100 M.N.), destinados a la </w:t>
      </w:r>
      <w:r w:rsidRPr="00001E2A">
        <w:t>compra de</w:t>
      </w:r>
      <w:r w:rsidR="00A86EF6" w:rsidRPr="00001E2A">
        <w:t xml:space="preserve"> uniformes a la medida,</w:t>
      </w:r>
      <w:r w:rsidR="00345C3F" w:rsidRPr="00001E2A">
        <w:t xml:space="preserve"> logística</w:t>
      </w:r>
      <w:r w:rsidR="00A86EF6" w:rsidRPr="00001E2A">
        <w:t xml:space="preserve"> y operación del programa</w:t>
      </w:r>
      <w:r w:rsidR="00345C3F" w:rsidRPr="00001E2A">
        <w:t xml:space="preserve">; etiquetados en la partida presupuestal </w:t>
      </w:r>
      <w:r w:rsidR="00E62711">
        <w:t>para el ejercicio del año 2018</w:t>
      </w:r>
      <w:r w:rsidR="00345C3F" w:rsidRPr="00001E2A">
        <w:t xml:space="preserve">. </w:t>
      </w:r>
    </w:p>
    <w:p w:rsidR="00FC7304" w:rsidRPr="00001E2A" w:rsidRDefault="00345C3F" w:rsidP="00A86EF6">
      <w:pPr>
        <w:jc w:val="both"/>
      </w:pPr>
      <w:r w:rsidRPr="00001E2A">
        <w:t xml:space="preserve">5. </w:t>
      </w:r>
      <w:r w:rsidR="00184817" w:rsidRPr="00001E2A">
        <w:t>COBERTURA</w:t>
      </w:r>
      <w:r w:rsidRPr="00001E2A">
        <w:t xml:space="preserve">. </w:t>
      </w:r>
    </w:p>
    <w:p w:rsidR="00A309E1" w:rsidRDefault="00B22991" w:rsidP="00A86EF6">
      <w:pPr>
        <w:jc w:val="both"/>
      </w:pPr>
      <w:r w:rsidRPr="00001E2A">
        <w:t xml:space="preserve">Todos los alumnos </w:t>
      </w:r>
      <w:r w:rsidR="00A86EF6" w:rsidRPr="00001E2A">
        <w:t>y alumnas in</w:t>
      </w:r>
      <w:r w:rsidR="00E62711">
        <w:t>scritos en el ciclo escolar 2018 – 2019</w:t>
      </w:r>
      <w:r w:rsidR="00A86EF6" w:rsidRPr="00001E2A">
        <w:t xml:space="preserve"> de </w:t>
      </w:r>
      <w:r w:rsidRPr="00001E2A">
        <w:t xml:space="preserve">las escuelas públicas </w:t>
      </w:r>
      <w:r w:rsidR="00A86EF6" w:rsidRPr="00001E2A">
        <w:t>del</w:t>
      </w:r>
      <w:r w:rsidRPr="00001E2A">
        <w:t xml:space="preserve"> </w:t>
      </w:r>
      <w:r w:rsidR="00345C3F" w:rsidRPr="00001E2A">
        <w:t xml:space="preserve">Municipio de </w:t>
      </w:r>
      <w:r w:rsidR="00A86EF6" w:rsidRPr="00001E2A">
        <w:t>Zapotlán el Grande en</w:t>
      </w:r>
      <w:r w:rsidRPr="00001E2A">
        <w:t xml:space="preserve"> nivel</w:t>
      </w:r>
      <w:r w:rsidR="00467046" w:rsidRPr="00001E2A">
        <w:t xml:space="preserve"> preescolar y primaria. </w:t>
      </w:r>
    </w:p>
    <w:p w:rsidR="00FC7304" w:rsidRPr="00001E2A" w:rsidRDefault="00345C3F" w:rsidP="00A86EF6">
      <w:pPr>
        <w:jc w:val="both"/>
      </w:pPr>
      <w:r w:rsidRPr="00001E2A">
        <w:t xml:space="preserve">6. </w:t>
      </w:r>
      <w:r w:rsidR="00184817" w:rsidRPr="00001E2A">
        <w:t>ÁREA RESPONSABLE DEL GOBIERNO MUNICIPAL</w:t>
      </w:r>
      <w:r w:rsidRPr="00001E2A">
        <w:t xml:space="preserve">. </w:t>
      </w:r>
    </w:p>
    <w:p w:rsidR="00345C3F" w:rsidRPr="00001E2A" w:rsidRDefault="00345C3F" w:rsidP="00A86EF6">
      <w:pPr>
        <w:jc w:val="both"/>
      </w:pPr>
      <w:r w:rsidRPr="00001E2A">
        <w:t xml:space="preserve">La Coordinación General de </w:t>
      </w:r>
      <w:r w:rsidR="00467046" w:rsidRPr="00001E2A">
        <w:t>Construcción de Comunidad</w:t>
      </w:r>
      <w:r w:rsidRPr="00001E2A">
        <w:t xml:space="preserve"> a través de la </w:t>
      </w:r>
      <w:r w:rsidR="00467046" w:rsidRPr="00001E2A">
        <w:t>Unidad de Proyectos y Programas Sociales,</w:t>
      </w:r>
      <w:r w:rsidRPr="00001E2A">
        <w:t xml:space="preserve"> su </w:t>
      </w:r>
      <w:r w:rsidR="00467046" w:rsidRPr="00001E2A">
        <w:t>Jefatura</w:t>
      </w:r>
      <w:r w:rsidRPr="00001E2A">
        <w:t xml:space="preserve"> s</w:t>
      </w:r>
      <w:r w:rsidR="00467046" w:rsidRPr="00001E2A">
        <w:t>erá la responsable</w:t>
      </w:r>
      <w:r w:rsidRPr="00001E2A">
        <w:t xml:space="preserve"> de administrar y coordinar las actividades relacionadas a la correcta implementación del programa. </w:t>
      </w:r>
    </w:p>
    <w:p w:rsidR="00FC7304" w:rsidRPr="00001E2A" w:rsidRDefault="00345C3F" w:rsidP="00A86EF6">
      <w:pPr>
        <w:jc w:val="both"/>
      </w:pPr>
      <w:r w:rsidRPr="00001E2A">
        <w:t xml:space="preserve">7. </w:t>
      </w:r>
      <w:r w:rsidR="00184817" w:rsidRPr="00001E2A">
        <w:t>CARACTERÍSTICAS DEL APOYO</w:t>
      </w:r>
      <w:r w:rsidRPr="00001E2A">
        <w:t xml:space="preserve">. </w:t>
      </w:r>
    </w:p>
    <w:p w:rsidR="00FC7304" w:rsidRPr="00001E2A" w:rsidRDefault="00345C3F" w:rsidP="00A86EF6">
      <w:pPr>
        <w:jc w:val="both"/>
      </w:pPr>
      <w:r w:rsidRPr="00001E2A">
        <w:t>I. Preescolar</w:t>
      </w:r>
      <w:r w:rsidR="00467046" w:rsidRPr="00001E2A">
        <w:t xml:space="preserve"> y Primaria</w:t>
      </w:r>
      <w:r w:rsidRPr="00001E2A">
        <w:t xml:space="preserve">: </w:t>
      </w:r>
    </w:p>
    <w:p w:rsidR="00FC7304" w:rsidRPr="00001E2A" w:rsidRDefault="00345C3F" w:rsidP="00A86EF6">
      <w:pPr>
        <w:ind w:left="708"/>
        <w:jc w:val="both"/>
      </w:pPr>
      <w:r w:rsidRPr="00001E2A">
        <w:t xml:space="preserve">a) Niños: Playera tipo polo </w:t>
      </w:r>
      <w:r w:rsidR="00467046" w:rsidRPr="00001E2A">
        <w:t>o camisa abotonada</w:t>
      </w:r>
      <w:r w:rsidRPr="00001E2A">
        <w:t xml:space="preserve"> más un pantalón acorde a la talla de cada alumno y </w:t>
      </w:r>
      <w:r w:rsidR="00467046" w:rsidRPr="00001E2A">
        <w:t>al modelo del plantel educativo</w:t>
      </w:r>
      <w:r w:rsidRPr="00001E2A">
        <w:t xml:space="preserve">; </w:t>
      </w:r>
    </w:p>
    <w:p w:rsidR="00FC7304" w:rsidRPr="00001E2A" w:rsidRDefault="00345C3F" w:rsidP="00A86EF6">
      <w:pPr>
        <w:ind w:left="708"/>
        <w:jc w:val="both"/>
      </w:pPr>
      <w:r w:rsidRPr="00001E2A">
        <w:t>b) Niñas: Playera tipo polo</w:t>
      </w:r>
      <w:r w:rsidR="00467046" w:rsidRPr="00001E2A">
        <w:t xml:space="preserve"> o camisa abotonada</w:t>
      </w:r>
      <w:r w:rsidR="00DB09E7" w:rsidRPr="00001E2A">
        <w:t xml:space="preserve"> más una falda o jumper</w:t>
      </w:r>
      <w:r w:rsidRPr="00001E2A">
        <w:t xml:space="preserve"> acorde a la talla de cada alumna y al modelo del plantel educativo</w:t>
      </w:r>
      <w:r w:rsidR="00DB09E7" w:rsidRPr="00001E2A">
        <w:t>.</w:t>
      </w:r>
      <w:r w:rsidRPr="00001E2A">
        <w:t xml:space="preserve"> </w:t>
      </w:r>
    </w:p>
    <w:p w:rsidR="00B4243C" w:rsidRPr="00001E2A" w:rsidRDefault="00B4243C" w:rsidP="00A86EF6">
      <w:pPr>
        <w:jc w:val="both"/>
      </w:pPr>
    </w:p>
    <w:p w:rsidR="00FC7304" w:rsidRPr="00001E2A" w:rsidRDefault="00345C3F" w:rsidP="00A86EF6">
      <w:pPr>
        <w:jc w:val="both"/>
      </w:pPr>
      <w:r w:rsidRPr="00001E2A">
        <w:lastRenderedPageBreak/>
        <w:t xml:space="preserve">8. </w:t>
      </w:r>
      <w:r w:rsidR="00184817" w:rsidRPr="00001E2A">
        <w:t>REQUISITOS PARA OBTENER EL APOYO</w:t>
      </w:r>
      <w:r w:rsidRPr="00001E2A">
        <w:t xml:space="preserve">. </w:t>
      </w:r>
    </w:p>
    <w:p w:rsidR="00B4243C" w:rsidRPr="00001E2A" w:rsidRDefault="00B4243C" w:rsidP="00B4243C">
      <w:pPr>
        <w:ind w:left="708"/>
        <w:jc w:val="both"/>
      </w:pPr>
      <w:r w:rsidRPr="00001E2A">
        <w:t xml:space="preserve">- </w:t>
      </w:r>
      <w:r w:rsidR="00345C3F" w:rsidRPr="00001E2A">
        <w:t xml:space="preserve">Acreditar que el alumno cursa un grado de educación </w:t>
      </w:r>
      <w:r w:rsidR="00DB09E7" w:rsidRPr="00001E2A">
        <w:t>preescolar o</w:t>
      </w:r>
      <w:r w:rsidR="00345C3F" w:rsidRPr="00001E2A">
        <w:t xml:space="preserve"> prim</w:t>
      </w:r>
      <w:r w:rsidRPr="00001E2A">
        <w:t>aria en algu</w:t>
      </w:r>
      <w:r w:rsidR="00345C3F" w:rsidRPr="00001E2A">
        <w:t>n</w:t>
      </w:r>
      <w:r w:rsidRPr="00001E2A">
        <w:t>a</w:t>
      </w:r>
      <w:r w:rsidR="00345C3F" w:rsidRPr="00001E2A">
        <w:t xml:space="preserve"> </w:t>
      </w:r>
      <w:r w:rsidRPr="00001E2A">
        <w:t>escuela pública oficial</w:t>
      </w:r>
      <w:r w:rsidR="00570023" w:rsidRPr="00001E2A">
        <w:t xml:space="preserve"> </w:t>
      </w:r>
      <w:r w:rsidRPr="00001E2A">
        <w:t>establecida</w:t>
      </w:r>
      <w:r w:rsidR="00345C3F" w:rsidRPr="00001E2A">
        <w:t xml:space="preserve"> en</w:t>
      </w:r>
      <w:r w:rsidR="00DB09E7" w:rsidRPr="00001E2A">
        <w:t xml:space="preserve"> el Municipio de Zapotlán el Grande</w:t>
      </w:r>
      <w:r w:rsidRPr="00001E2A">
        <w:t>.</w:t>
      </w:r>
    </w:p>
    <w:p w:rsidR="00345C3F" w:rsidRDefault="00B4243C" w:rsidP="00B4243C">
      <w:pPr>
        <w:ind w:left="708"/>
        <w:jc w:val="both"/>
      </w:pPr>
      <w:r w:rsidRPr="00001E2A">
        <w:t xml:space="preserve">- </w:t>
      </w:r>
      <w:r w:rsidRPr="00413963">
        <w:t>Que el alumno esté inscrito</w:t>
      </w:r>
      <w:r w:rsidR="00345C3F" w:rsidRPr="00413963">
        <w:t xml:space="preserve"> en las listas </w:t>
      </w:r>
      <w:r w:rsidRPr="00413963">
        <w:t>oficiales elaboradas por el Director o Directora del Plantel Escolar o la Asociación de Padres de Familia. Estas listas serán</w:t>
      </w:r>
      <w:r w:rsidR="00345C3F" w:rsidRPr="00413963">
        <w:t xml:space="preserve"> proporcionadas y enviadas</w:t>
      </w:r>
      <w:r w:rsidRPr="00413963">
        <w:t xml:space="preserve"> a la Unidad de Proyectos y Programas Sociales de la Coordinación General de Construcción de Comunidad.</w:t>
      </w:r>
    </w:p>
    <w:p w:rsidR="00A309E1" w:rsidRPr="00001E2A" w:rsidRDefault="00E62711" w:rsidP="00A309E1">
      <w:pPr>
        <w:ind w:left="708"/>
        <w:jc w:val="both"/>
      </w:pPr>
      <w:r>
        <w:t xml:space="preserve"> </w:t>
      </w:r>
      <w:r w:rsidR="00A309E1">
        <w:t xml:space="preserve">- Proporcionar los documentos de identificación que solicite la unidad. </w:t>
      </w:r>
    </w:p>
    <w:p w:rsidR="00345C3F" w:rsidRPr="00001E2A" w:rsidRDefault="00345C3F" w:rsidP="00A309E1">
      <w:pPr>
        <w:jc w:val="both"/>
      </w:pPr>
      <w:r w:rsidRPr="00001E2A">
        <w:t xml:space="preserve">9. </w:t>
      </w:r>
      <w:r w:rsidR="00041DC9" w:rsidRPr="00001E2A">
        <w:t>CONSEJO T</w:t>
      </w:r>
      <w:r w:rsidR="009D7593">
        <w:t>ÉCNICO DEL PROGRAMA DE UNIFORMES</w:t>
      </w:r>
      <w:r w:rsidR="00041DC9" w:rsidRPr="00001E2A">
        <w:t xml:space="preserve"> ESCOLARES PARA ALUMNOS DE EDUCACIÓN PREESCOLAR Y PRIMARIA</w:t>
      </w:r>
      <w:r w:rsidR="009D7593">
        <w:t>, GRANDES PEQUEÑOS</w:t>
      </w:r>
      <w:r w:rsidRPr="00001E2A">
        <w:t xml:space="preserve">. </w:t>
      </w:r>
    </w:p>
    <w:p w:rsidR="00F262A9" w:rsidRPr="00413963" w:rsidRDefault="00345C3F" w:rsidP="00A86EF6">
      <w:pPr>
        <w:jc w:val="both"/>
      </w:pPr>
      <w:r w:rsidRPr="00001E2A">
        <w:t xml:space="preserve">I. </w:t>
      </w:r>
      <w:r w:rsidR="00F262A9" w:rsidRPr="00413963">
        <w:t xml:space="preserve">El </w:t>
      </w:r>
      <w:r w:rsidRPr="00413963">
        <w:t xml:space="preserve">Consejo Técnico del Programa de Uniformes, para Alumnos de Educación </w:t>
      </w:r>
      <w:r w:rsidR="00467046" w:rsidRPr="00413963">
        <w:t>Preescolar y Primaria</w:t>
      </w:r>
      <w:r w:rsidR="007C5CB1">
        <w:t>, Grandes Pequeños</w:t>
      </w:r>
      <w:r w:rsidRPr="00413963">
        <w:t xml:space="preserve">, </w:t>
      </w:r>
      <w:r w:rsidR="00F262A9" w:rsidRPr="00413963">
        <w:t>es un órgano colegiado de consulta, asesoría, análisis, opinión, orientación y resolución.</w:t>
      </w:r>
    </w:p>
    <w:p w:rsidR="00F262A9" w:rsidRPr="00413963" w:rsidRDefault="00F262A9" w:rsidP="00A86EF6">
      <w:pPr>
        <w:jc w:val="both"/>
      </w:pPr>
      <w:r w:rsidRPr="00413963">
        <w:t>II. La Comisión estará por las siguientes personas que tendrán carácter de propietarios, quienes además deberán contar con sus respectivos suplentes:</w:t>
      </w:r>
    </w:p>
    <w:p w:rsidR="00345C3F" w:rsidRPr="00413963" w:rsidRDefault="00B91710" w:rsidP="00A86EF6">
      <w:pPr>
        <w:ind w:firstLine="708"/>
        <w:jc w:val="both"/>
      </w:pPr>
      <w:r w:rsidRPr="00001E2A">
        <w:t xml:space="preserve">a) </w:t>
      </w:r>
      <w:r w:rsidR="00447B11" w:rsidRPr="00001E2A">
        <w:t>El Director</w:t>
      </w:r>
      <w:r w:rsidRPr="00001E2A">
        <w:t xml:space="preserve"> </w:t>
      </w:r>
      <w:r w:rsidRPr="00413963">
        <w:t>de Egresos</w:t>
      </w:r>
      <w:r w:rsidR="00345C3F" w:rsidRPr="00413963">
        <w:t xml:space="preserve">; </w:t>
      </w:r>
    </w:p>
    <w:p w:rsidR="00345C3F" w:rsidRPr="00413963" w:rsidRDefault="00345C3F" w:rsidP="00A86EF6">
      <w:pPr>
        <w:ind w:left="708"/>
        <w:jc w:val="both"/>
      </w:pPr>
      <w:r w:rsidRPr="00413963">
        <w:t xml:space="preserve">b) </w:t>
      </w:r>
      <w:r w:rsidR="00447B11" w:rsidRPr="00413963">
        <w:t>El Coordinador</w:t>
      </w:r>
      <w:r w:rsidRPr="00413963">
        <w:t xml:space="preserve"> General de Construcción de Comunidad; </w:t>
      </w:r>
    </w:p>
    <w:p w:rsidR="00345C3F" w:rsidRPr="00413963" w:rsidRDefault="00345C3F" w:rsidP="00A86EF6">
      <w:pPr>
        <w:ind w:left="708"/>
        <w:jc w:val="both"/>
      </w:pPr>
      <w:r w:rsidRPr="00413963">
        <w:t xml:space="preserve">c) </w:t>
      </w:r>
      <w:r w:rsidR="00447B11" w:rsidRPr="00413963">
        <w:t xml:space="preserve">El Jefe de la </w:t>
      </w:r>
      <w:r w:rsidR="00DB09E7" w:rsidRPr="00413963">
        <w:t>U</w:t>
      </w:r>
      <w:r w:rsidR="00B91710" w:rsidRPr="00413963">
        <w:t>nidad de Proyectos y</w:t>
      </w:r>
      <w:r w:rsidRPr="00413963">
        <w:t xml:space="preserve"> Programas Sociales; </w:t>
      </w:r>
    </w:p>
    <w:p w:rsidR="00345C3F" w:rsidRPr="00413963" w:rsidRDefault="00B91710" w:rsidP="00A86EF6">
      <w:pPr>
        <w:ind w:left="708"/>
        <w:jc w:val="both"/>
      </w:pPr>
      <w:r w:rsidRPr="00413963">
        <w:t>d</w:t>
      </w:r>
      <w:r w:rsidR="00345C3F" w:rsidRPr="00413963">
        <w:t>) Dos representantes designados por el Consejo</w:t>
      </w:r>
      <w:r w:rsidR="00345C3F" w:rsidRPr="00001E2A">
        <w:t xml:space="preserve"> Municipal de Participación Ciudadana de </w:t>
      </w:r>
      <w:r w:rsidRPr="00413963">
        <w:t>Zapotlán el Grande</w:t>
      </w:r>
      <w:r w:rsidR="00345C3F" w:rsidRPr="00413963">
        <w:t xml:space="preserve">. </w:t>
      </w:r>
    </w:p>
    <w:p w:rsidR="00345C3F" w:rsidRPr="00001E2A" w:rsidRDefault="00345C3F" w:rsidP="00A86EF6">
      <w:pPr>
        <w:jc w:val="both"/>
      </w:pPr>
      <w:r w:rsidRPr="00413963">
        <w:t>II</w:t>
      </w:r>
      <w:r w:rsidR="00447B11" w:rsidRPr="00413963">
        <w:t>I</w:t>
      </w:r>
      <w:r w:rsidRPr="00413963">
        <w:t>. Las Atribuciones</w:t>
      </w:r>
      <w:r w:rsidRPr="00001E2A">
        <w:t xml:space="preserve"> del Consejo Técnico son las siguientes: </w:t>
      </w:r>
    </w:p>
    <w:p w:rsidR="00345C3F" w:rsidRPr="00001E2A" w:rsidRDefault="00345C3F" w:rsidP="00A86EF6">
      <w:pPr>
        <w:ind w:firstLine="708"/>
        <w:jc w:val="both"/>
      </w:pPr>
      <w:r w:rsidRPr="00001E2A">
        <w:t xml:space="preserve">a) Aprobar la Convocatoria; </w:t>
      </w:r>
    </w:p>
    <w:p w:rsidR="00345C3F" w:rsidRPr="00001E2A" w:rsidRDefault="00345C3F" w:rsidP="00A86EF6">
      <w:pPr>
        <w:ind w:left="708"/>
        <w:jc w:val="both"/>
      </w:pPr>
      <w:r w:rsidRPr="00001E2A">
        <w:t xml:space="preserve">b) Evaluar la información relacionada al programa; </w:t>
      </w:r>
    </w:p>
    <w:p w:rsidR="00345C3F" w:rsidRPr="00001E2A" w:rsidRDefault="00345C3F" w:rsidP="00A86EF6">
      <w:pPr>
        <w:ind w:left="708"/>
        <w:jc w:val="both"/>
      </w:pPr>
      <w:r w:rsidRPr="00001E2A">
        <w:t xml:space="preserve">c) Vigilar la correcta aplicación y administración del programa; </w:t>
      </w:r>
    </w:p>
    <w:p w:rsidR="00345C3F" w:rsidRPr="00001E2A" w:rsidRDefault="00345C3F" w:rsidP="00A86EF6">
      <w:pPr>
        <w:ind w:left="708"/>
        <w:jc w:val="both"/>
      </w:pPr>
      <w:r w:rsidRPr="00001E2A">
        <w:t xml:space="preserve">d) Dictaminar casos extraordinarios con los beneficiarios del programa que no estén contemplados en las reglas de operación; y </w:t>
      </w:r>
    </w:p>
    <w:p w:rsidR="00345C3F" w:rsidRPr="00001E2A" w:rsidRDefault="00345C3F" w:rsidP="00A86EF6">
      <w:pPr>
        <w:ind w:left="708"/>
        <w:jc w:val="both"/>
      </w:pPr>
      <w:r w:rsidRPr="00001E2A">
        <w:t xml:space="preserve">e) Otras funciones que se definirán de acuerdo a las necesidades del programa. </w:t>
      </w:r>
    </w:p>
    <w:p w:rsidR="00447B11" w:rsidRDefault="00345C3F" w:rsidP="00A86EF6">
      <w:pPr>
        <w:jc w:val="both"/>
      </w:pPr>
      <w:r w:rsidRPr="00001E2A">
        <w:t xml:space="preserve">El Consejo Técnico deberá sesionar una vez al mes con al menos el 50% cincuenta por ciento más uno de sus integrantes. </w:t>
      </w:r>
    </w:p>
    <w:p w:rsidR="002E25D1" w:rsidRPr="00001E2A" w:rsidRDefault="002E25D1" w:rsidP="00A86EF6">
      <w:pPr>
        <w:jc w:val="both"/>
      </w:pPr>
    </w:p>
    <w:p w:rsidR="00345C3F" w:rsidRPr="00001E2A" w:rsidRDefault="00345C3F" w:rsidP="00A86EF6">
      <w:pPr>
        <w:jc w:val="both"/>
      </w:pPr>
      <w:r w:rsidRPr="00001E2A">
        <w:lastRenderedPageBreak/>
        <w:t xml:space="preserve">10. </w:t>
      </w:r>
      <w:r w:rsidR="00041DC9" w:rsidRPr="00001E2A">
        <w:t>PROCEDIMIENTOS PARA LA ENTREGA DEL APOYO</w:t>
      </w:r>
      <w:r w:rsidRPr="00001E2A">
        <w:t xml:space="preserve">. </w:t>
      </w:r>
    </w:p>
    <w:p w:rsidR="00447B11" w:rsidRPr="00001E2A" w:rsidRDefault="00447B11" w:rsidP="00447B11">
      <w:pPr>
        <w:ind w:left="708"/>
        <w:jc w:val="both"/>
      </w:pPr>
      <w:r w:rsidRPr="00001E2A">
        <w:t xml:space="preserve">- </w:t>
      </w:r>
      <w:r w:rsidR="00345C3F" w:rsidRPr="00001E2A">
        <w:t xml:space="preserve">El Gobierno Municipal realizará la entrega en los planteles educativos con base a las listas enviadas por los Directores o Asociación de Padres de Familia de los planteles. </w:t>
      </w:r>
    </w:p>
    <w:p w:rsidR="00345C3F" w:rsidRDefault="00447B11" w:rsidP="00447B11">
      <w:pPr>
        <w:ind w:left="708"/>
        <w:jc w:val="both"/>
      </w:pPr>
      <w:r w:rsidRPr="00001E2A">
        <w:t xml:space="preserve">- </w:t>
      </w:r>
      <w:r w:rsidR="00345C3F" w:rsidRPr="00001E2A">
        <w:t xml:space="preserve">Para recibir el apoyo el padre o tutor deberá entregar </w:t>
      </w:r>
      <w:r w:rsidR="008B4F18">
        <w:t>copia de su identificación oficial</w:t>
      </w:r>
      <w:r w:rsidR="00345C3F" w:rsidRPr="00001E2A">
        <w:t xml:space="preserve"> </w:t>
      </w:r>
      <w:r w:rsidR="008B4F18">
        <w:t>y firmar un recibo donde viene especificado los datos de la escuela y el nombre de los niños beneficiados.</w:t>
      </w:r>
    </w:p>
    <w:p w:rsidR="0030616C" w:rsidRDefault="0030616C" w:rsidP="0030616C">
      <w:pPr>
        <w:ind w:left="708"/>
        <w:jc w:val="both"/>
      </w:pPr>
      <w:r w:rsidRPr="00001E2A">
        <w:t xml:space="preserve">- </w:t>
      </w:r>
      <w:r>
        <w:t xml:space="preserve">En caso de que </w:t>
      </w:r>
      <w:r w:rsidR="003651F4">
        <w:t xml:space="preserve">el uniforme </w:t>
      </w:r>
      <w:r>
        <w:t>no</w:t>
      </w:r>
      <w:r w:rsidR="003651F4">
        <w:t xml:space="preserve"> pueda ser recogido por el padre, madre,</w:t>
      </w:r>
      <w:r>
        <w:t xml:space="preserve"> tutor o representante</w:t>
      </w:r>
      <w:r w:rsidR="003651F4">
        <w:t>, el uniforme se entregará</w:t>
      </w:r>
      <w:r w:rsidR="00DE2BDA">
        <w:t xml:space="preserve"> al alumno beneficiado</w:t>
      </w:r>
      <w:r w:rsidR="003651F4">
        <w:t>; y el nombre del niño quedará asentado en Acta Facultativa.</w:t>
      </w:r>
    </w:p>
    <w:p w:rsidR="0030616C" w:rsidRPr="00001E2A" w:rsidRDefault="0030616C" w:rsidP="00447B11">
      <w:pPr>
        <w:ind w:left="708"/>
        <w:jc w:val="both"/>
      </w:pPr>
    </w:p>
    <w:p w:rsidR="00345C3F" w:rsidRPr="00001E2A" w:rsidRDefault="00345C3F" w:rsidP="00A86EF6">
      <w:pPr>
        <w:jc w:val="both"/>
      </w:pPr>
      <w:r w:rsidRPr="00001E2A">
        <w:t xml:space="preserve">11. </w:t>
      </w:r>
      <w:r w:rsidR="00041DC9" w:rsidRPr="00001E2A">
        <w:t>DERECHOS, OBLIGACIONES DE LOS BENEFICIARIOS Y CAUSAS DE SUSPENSIÓN DEL APOYO</w:t>
      </w:r>
      <w:r w:rsidRPr="00001E2A">
        <w:t xml:space="preserve">. </w:t>
      </w:r>
    </w:p>
    <w:p w:rsidR="00345C3F" w:rsidRPr="00001E2A" w:rsidRDefault="00345C3F" w:rsidP="00A86EF6">
      <w:pPr>
        <w:jc w:val="both"/>
      </w:pPr>
      <w:r w:rsidRPr="00001E2A">
        <w:t xml:space="preserve">I. DERECHOS: </w:t>
      </w:r>
    </w:p>
    <w:p w:rsidR="00345C3F" w:rsidRPr="00001E2A" w:rsidRDefault="00345C3F" w:rsidP="00A86EF6">
      <w:pPr>
        <w:ind w:firstLine="708"/>
        <w:jc w:val="both"/>
      </w:pPr>
      <w:r w:rsidRPr="00001E2A">
        <w:t xml:space="preserve">a) Recibir la información suficiente sobre la operación del programa; </w:t>
      </w:r>
    </w:p>
    <w:p w:rsidR="00345C3F" w:rsidRPr="00001E2A" w:rsidRDefault="00345C3F" w:rsidP="00A86EF6">
      <w:pPr>
        <w:ind w:firstLine="708"/>
        <w:jc w:val="both"/>
      </w:pPr>
      <w:r w:rsidRPr="00001E2A">
        <w:t xml:space="preserve">b) Recibir todos los apoyos del programa sin costo o condicionamiento alguno; </w:t>
      </w:r>
    </w:p>
    <w:p w:rsidR="00345C3F" w:rsidRPr="00001E2A" w:rsidRDefault="00345C3F" w:rsidP="00A86EF6">
      <w:pPr>
        <w:ind w:left="708"/>
        <w:jc w:val="both"/>
      </w:pPr>
      <w:r w:rsidRPr="00001E2A">
        <w:t xml:space="preserve">c) Nombrar un representante, en caso que por imposibilidad física el padre, madre o tutor no pueda acudir a recibir los apoyos a que tienen derecho sus hijos; y </w:t>
      </w:r>
    </w:p>
    <w:p w:rsidR="00345C3F" w:rsidRPr="00001E2A" w:rsidRDefault="00345C3F" w:rsidP="00A86EF6">
      <w:pPr>
        <w:ind w:firstLine="708"/>
        <w:jc w:val="both"/>
      </w:pPr>
      <w:r w:rsidRPr="00001E2A">
        <w:t xml:space="preserve">d) Recibir un trato digno y contar con la reserva y privacidad de su información personal. </w:t>
      </w:r>
    </w:p>
    <w:p w:rsidR="00345C3F" w:rsidRPr="00001E2A" w:rsidRDefault="00345C3F" w:rsidP="00A86EF6">
      <w:pPr>
        <w:jc w:val="both"/>
      </w:pPr>
      <w:r w:rsidRPr="00001E2A">
        <w:t xml:space="preserve">II. OBLIGACIONES: </w:t>
      </w:r>
    </w:p>
    <w:p w:rsidR="00345C3F" w:rsidRPr="00001E2A" w:rsidRDefault="00345C3F" w:rsidP="00A86EF6">
      <w:pPr>
        <w:ind w:left="708"/>
        <w:jc w:val="both"/>
      </w:pPr>
      <w:r w:rsidRPr="00001E2A">
        <w:t xml:space="preserve">a) Aportar la información necesaria que le requiera el área responsable de la operación del programa; </w:t>
      </w:r>
    </w:p>
    <w:p w:rsidR="00345C3F" w:rsidRPr="00001E2A" w:rsidRDefault="00345C3F" w:rsidP="00A86EF6">
      <w:pPr>
        <w:ind w:left="708"/>
        <w:jc w:val="both"/>
      </w:pPr>
      <w:r w:rsidRPr="00001E2A">
        <w:t xml:space="preserve">b) No hacer uso indebido de los documentos o artículos del programa como vender los artículos del beneficio a terceros; y </w:t>
      </w:r>
    </w:p>
    <w:p w:rsidR="00345C3F" w:rsidRPr="00001E2A" w:rsidRDefault="00345C3F" w:rsidP="00A86EF6">
      <w:pPr>
        <w:ind w:firstLine="708"/>
        <w:jc w:val="both"/>
      </w:pPr>
      <w:r w:rsidRPr="00001E2A">
        <w:t xml:space="preserve">c) Que el alumno asista regularmente al plantel educativo al que esté inscrito. </w:t>
      </w:r>
    </w:p>
    <w:p w:rsidR="00345C3F" w:rsidRPr="00001E2A" w:rsidRDefault="00345C3F" w:rsidP="00A86EF6">
      <w:pPr>
        <w:jc w:val="both"/>
      </w:pPr>
      <w:r w:rsidRPr="00001E2A">
        <w:t xml:space="preserve">III. SUSPENSIÓN: </w:t>
      </w:r>
    </w:p>
    <w:p w:rsidR="00345C3F" w:rsidRPr="00001E2A" w:rsidRDefault="00345C3F" w:rsidP="00A86EF6">
      <w:pPr>
        <w:ind w:firstLine="708"/>
        <w:jc w:val="both"/>
      </w:pPr>
      <w:r w:rsidRPr="00001E2A">
        <w:t xml:space="preserve">a) Aportar información falsa sobre su identidad; </w:t>
      </w:r>
    </w:p>
    <w:p w:rsidR="00345C3F" w:rsidRPr="00001E2A" w:rsidRDefault="00345C3F" w:rsidP="00A86EF6">
      <w:pPr>
        <w:ind w:firstLine="708"/>
        <w:jc w:val="both"/>
      </w:pPr>
      <w:r w:rsidRPr="00001E2A">
        <w:t xml:space="preserve">b) Duplicar los apoyos; </w:t>
      </w:r>
    </w:p>
    <w:p w:rsidR="00345C3F" w:rsidRPr="00001E2A" w:rsidRDefault="00345C3F" w:rsidP="00A86EF6">
      <w:pPr>
        <w:ind w:firstLine="708"/>
        <w:jc w:val="both"/>
      </w:pPr>
      <w:r w:rsidRPr="00001E2A">
        <w:t xml:space="preserve">c) Fallecimiento del alumno beneficiario; y </w:t>
      </w:r>
    </w:p>
    <w:p w:rsidR="00345C3F" w:rsidRDefault="00345C3F" w:rsidP="00A86EF6">
      <w:pPr>
        <w:ind w:firstLine="708"/>
        <w:jc w:val="both"/>
      </w:pPr>
      <w:r w:rsidRPr="00001E2A">
        <w:t xml:space="preserve">d) Faltar a alguna de las obligaciones mencionadas. </w:t>
      </w:r>
    </w:p>
    <w:p w:rsidR="00A309E1" w:rsidRPr="00001E2A" w:rsidRDefault="00A309E1" w:rsidP="00A86EF6">
      <w:pPr>
        <w:ind w:firstLine="708"/>
        <w:jc w:val="both"/>
      </w:pPr>
      <w:bookmarkStart w:id="0" w:name="_GoBack"/>
      <w:bookmarkEnd w:id="0"/>
    </w:p>
    <w:p w:rsidR="00345C3F" w:rsidRPr="00001E2A" w:rsidRDefault="00345C3F" w:rsidP="00A86EF6">
      <w:pPr>
        <w:jc w:val="both"/>
      </w:pPr>
      <w:r w:rsidRPr="00001E2A">
        <w:lastRenderedPageBreak/>
        <w:t xml:space="preserve">12. </w:t>
      </w:r>
      <w:r w:rsidR="00041DC9" w:rsidRPr="00001E2A">
        <w:t>EVALUACIÓN</w:t>
      </w:r>
      <w:r w:rsidRPr="00001E2A">
        <w:t xml:space="preserve">. </w:t>
      </w:r>
    </w:p>
    <w:p w:rsidR="00345C3F" w:rsidRPr="00001E2A" w:rsidRDefault="00345C3F" w:rsidP="00A86EF6">
      <w:pPr>
        <w:jc w:val="both"/>
      </w:pPr>
      <w:r w:rsidRPr="00001E2A">
        <w:t xml:space="preserve">Con la finalidad de valorar el impacto, calidad y transparencia del programa se aplicarán </w:t>
      </w:r>
      <w:r w:rsidR="00184817" w:rsidRPr="00001E2A">
        <w:t>e</w:t>
      </w:r>
      <w:r w:rsidRPr="00001E2A">
        <w:t xml:space="preserve">valuaciones de forma permanente que permitan valorar la trasparencia en la operación del programa. </w:t>
      </w:r>
    </w:p>
    <w:p w:rsidR="00041DC9" w:rsidRPr="00001E2A" w:rsidRDefault="00041DC9" w:rsidP="00A86EF6">
      <w:pPr>
        <w:jc w:val="both"/>
      </w:pPr>
    </w:p>
    <w:p w:rsidR="00345C3F" w:rsidRPr="00001E2A" w:rsidRDefault="00345C3F" w:rsidP="00A86EF6">
      <w:pPr>
        <w:jc w:val="both"/>
      </w:pPr>
      <w:r w:rsidRPr="00001E2A">
        <w:t xml:space="preserve">13. </w:t>
      </w:r>
      <w:r w:rsidR="00041DC9" w:rsidRPr="00001E2A">
        <w:t>QUEJAS, DENUNCIAS, INCIDENCIAS, INCONFORMIDAD DE BENEFICIARIOS Y CIUDADANOS</w:t>
      </w:r>
      <w:r w:rsidRPr="00001E2A">
        <w:t xml:space="preserve">. </w:t>
      </w:r>
    </w:p>
    <w:p w:rsidR="00184817" w:rsidRPr="00001E2A" w:rsidRDefault="00345C3F" w:rsidP="00A86EF6">
      <w:pPr>
        <w:jc w:val="both"/>
      </w:pPr>
      <w:r w:rsidRPr="00001E2A">
        <w:t xml:space="preserve">En caso de existir quejas del programa, deberán acudir a las instalaciones de la Coordinación General de </w:t>
      </w:r>
      <w:r w:rsidR="00B91710" w:rsidRPr="00001E2A">
        <w:t>Construcción de Comunidad</w:t>
      </w:r>
      <w:r w:rsidRPr="00001E2A">
        <w:t xml:space="preserve"> y entregar por escrito la descripción de la queja, denuncia e </w:t>
      </w:r>
      <w:r w:rsidRPr="008B4F18">
        <w:t>inconformidad</w:t>
      </w:r>
      <w:r w:rsidR="00184817" w:rsidRPr="008B4F18">
        <w:t xml:space="preserve"> en la Unidad de Proyectos y Programas Sociales</w:t>
      </w:r>
      <w:r w:rsidRPr="008B4F18">
        <w:t>.</w:t>
      </w:r>
      <w:r w:rsidRPr="00001E2A">
        <w:t xml:space="preserve"> </w:t>
      </w:r>
    </w:p>
    <w:p w:rsidR="00345C3F" w:rsidRPr="00001E2A" w:rsidRDefault="00184817" w:rsidP="00A86EF6">
      <w:pPr>
        <w:jc w:val="both"/>
      </w:pPr>
      <w:r w:rsidRPr="008B4F18">
        <w:t>L</w:t>
      </w:r>
      <w:r w:rsidR="00345C3F" w:rsidRPr="008B4F18">
        <w:t>a</w:t>
      </w:r>
      <w:r w:rsidRPr="008B4F18">
        <w:t>s</w:t>
      </w:r>
      <w:r w:rsidR="00345C3F" w:rsidRPr="008B4F18">
        <w:t xml:space="preserve"> queja</w:t>
      </w:r>
      <w:r w:rsidRPr="008B4F18">
        <w:t>s recibidas</w:t>
      </w:r>
      <w:r w:rsidR="00345C3F" w:rsidRPr="008B4F18">
        <w:t>, se</w:t>
      </w:r>
      <w:r w:rsidR="00345C3F" w:rsidRPr="00001E2A">
        <w:t xml:space="preserve"> verificará</w:t>
      </w:r>
      <w:r w:rsidRPr="00001E2A">
        <w:t>n</w:t>
      </w:r>
      <w:r w:rsidR="00345C3F" w:rsidRPr="00001E2A">
        <w:t xml:space="preserve"> por parte de la </w:t>
      </w:r>
      <w:r w:rsidR="00B91710" w:rsidRPr="00001E2A">
        <w:t xml:space="preserve">Unidad de Proyectos y Programas Sociales </w:t>
      </w:r>
      <w:r w:rsidR="00345C3F" w:rsidRPr="00001E2A">
        <w:t>y se realizará informe de la misma que se anexará al expediente para a su vez turnarse al Consejo Técnico, quien tomará la determinación de acciones según proceda para cada caso específico. También podrán presen</w:t>
      </w:r>
      <w:r w:rsidR="00B91710" w:rsidRPr="00001E2A">
        <w:t>tar</w:t>
      </w:r>
      <w:r w:rsidRPr="00001E2A">
        <w:t xml:space="preserve">se en el correo electrónico </w:t>
      </w:r>
      <w:r w:rsidR="002A6931" w:rsidRPr="002A6931">
        <w:t>manuel.jimenez@ciudadguzman.gob.mx</w:t>
      </w:r>
      <w:r w:rsidR="002A6931">
        <w:t xml:space="preserve"> </w:t>
      </w:r>
      <w:r w:rsidRPr="00001E2A">
        <w:t>o</w:t>
      </w:r>
      <w:r w:rsidR="002A6931">
        <w:t xml:space="preserve"> al</w:t>
      </w:r>
      <w:r w:rsidRPr="00001E2A">
        <w:t xml:space="preserve"> nú</w:t>
      </w:r>
      <w:r w:rsidR="00B91710" w:rsidRPr="00001E2A">
        <w:t xml:space="preserve">mero </w:t>
      </w:r>
      <w:r w:rsidRPr="00001E2A">
        <w:t>telefónico</w:t>
      </w:r>
      <w:r w:rsidR="00B91710" w:rsidRPr="00001E2A">
        <w:t xml:space="preserve"> </w:t>
      </w:r>
      <w:r w:rsidR="002A6931">
        <w:t xml:space="preserve">341 41 35912 </w:t>
      </w:r>
      <w:r w:rsidR="00B91710" w:rsidRPr="00001E2A">
        <w:t>de la Coordinación General de Construcción de Comunidad</w:t>
      </w:r>
      <w:r w:rsidR="002A6931">
        <w:t>.</w:t>
      </w:r>
    </w:p>
    <w:p w:rsidR="00345C3F" w:rsidRPr="00001E2A" w:rsidRDefault="00345C3F" w:rsidP="00A86EF6">
      <w:pPr>
        <w:jc w:val="both"/>
      </w:pPr>
      <w:r w:rsidRPr="00001E2A">
        <w:t xml:space="preserve">14. </w:t>
      </w:r>
      <w:r w:rsidR="00041DC9" w:rsidRPr="00001E2A">
        <w:t>VINCULACIÓN DEL PROGRAMA</w:t>
      </w:r>
      <w:r w:rsidRPr="00001E2A">
        <w:t xml:space="preserve">. </w:t>
      </w:r>
    </w:p>
    <w:p w:rsidR="00345C3F" w:rsidRPr="00001E2A" w:rsidRDefault="00345C3F" w:rsidP="00A86EF6">
      <w:pPr>
        <w:jc w:val="both"/>
      </w:pPr>
      <w:r w:rsidRPr="00001E2A">
        <w:t xml:space="preserve">La </w:t>
      </w:r>
      <w:r w:rsidR="00B91710" w:rsidRPr="00001E2A">
        <w:t>Unidad de Proyectos y Programas Sociales</w:t>
      </w:r>
      <w:r w:rsidRPr="00001E2A">
        <w:t>, trabajará la vinculación con otros programas sociales municipales, estatales y/o federales, así como con planteles educativos de los niveles de p</w:t>
      </w:r>
      <w:r w:rsidR="00145457">
        <w:t>reescolar y primaria</w:t>
      </w:r>
      <w:r w:rsidRPr="00001E2A">
        <w:t xml:space="preserve">, así como con otras áreas del Gobierno Municipal. </w:t>
      </w:r>
    </w:p>
    <w:p w:rsidR="00345C3F" w:rsidRPr="00001E2A" w:rsidRDefault="00345C3F" w:rsidP="00A86EF6">
      <w:pPr>
        <w:jc w:val="both"/>
      </w:pPr>
      <w:r w:rsidRPr="00001E2A">
        <w:t xml:space="preserve">15. </w:t>
      </w:r>
      <w:r w:rsidR="00041DC9" w:rsidRPr="00001E2A">
        <w:t>SUPLETORIEDAD</w:t>
      </w:r>
      <w:r w:rsidRPr="00001E2A">
        <w:t xml:space="preserve">. </w:t>
      </w:r>
    </w:p>
    <w:p w:rsidR="00345C3F" w:rsidRPr="00001E2A" w:rsidRDefault="00345C3F" w:rsidP="00A86EF6">
      <w:pPr>
        <w:jc w:val="both"/>
      </w:pPr>
      <w:r w:rsidRPr="00001E2A">
        <w:t xml:space="preserve">I. En todo lo no previsto por las presentes reglas de operación serán aplicables: </w:t>
      </w:r>
    </w:p>
    <w:p w:rsidR="00B91710" w:rsidRPr="00001E2A" w:rsidRDefault="00345C3F" w:rsidP="00A86EF6">
      <w:pPr>
        <w:ind w:firstLine="708"/>
        <w:jc w:val="both"/>
      </w:pPr>
      <w:r w:rsidRPr="00001E2A">
        <w:t xml:space="preserve">a) La Ley de Desarrollo Social para el Estado de Jalisco; </w:t>
      </w:r>
    </w:p>
    <w:p w:rsidR="00B91710" w:rsidRPr="00001E2A" w:rsidRDefault="00345C3F" w:rsidP="00A86EF6">
      <w:pPr>
        <w:ind w:firstLine="708"/>
        <w:jc w:val="both"/>
      </w:pPr>
      <w:r w:rsidRPr="00001E2A">
        <w:t xml:space="preserve">b) El Código de Asistencia Social del Estado de Jalisco; y </w:t>
      </w:r>
    </w:p>
    <w:p w:rsidR="00134893" w:rsidRPr="00001E2A" w:rsidRDefault="00345C3F" w:rsidP="00A86EF6">
      <w:pPr>
        <w:ind w:firstLine="708"/>
        <w:jc w:val="both"/>
      </w:pPr>
      <w:r w:rsidRPr="00001E2A">
        <w:t>c) La Ley del Procedimiento Administrativo del Estado de Jalisco.</w:t>
      </w:r>
    </w:p>
    <w:sectPr w:rsidR="00134893" w:rsidRPr="00001E2A" w:rsidSect="00F857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Next-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52BAE"/>
    <w:multiLevelType w:val="hybridMultilevel"/>
    <w:tmpl w:val="E6E6B8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3F"/>
    <w:rsid w:val="00001E2A"/>
    <w:rsid w:val="00041DC9"/>
    <w:rsid w:val="000C1867"/>
    <w:rsid w:val="000C630D"/>
    <w:rsid w:val="00134893"/>
    <w:rsid w:val="00145457"/>
    <w:rsid w:val="00184817"/>
    <w:rsid w:val="00205152"/>
    <w:rsid w:val="00273009"/>
    <w:rsid w:val="002A6931"/>
    <w:rsid w:val="002E25D1"/>
    <w:rsid w:val="0030616C"/>
    <w:rsid w:val="00345C3F"/>
    <w:rsid w:val="003651F4"/>
    <w:rsid w:val="00413963"/>
    <w:rsid w:val="00447B11"/>
    <w:rsid w:val="00467046"/>
    <w:rsid w:val="005143FB"/>
    <w:rsid w:val="00570023"/>
    <w:rsid w:val="005946A7"/>
    <w:rsid w:val="00614DEF"/>
    <w:rsid w:val="00664C2E"/>
    <w:rsid w:val="006B4389"/>
    <w:rsid w:val="007074E6"/>
    <w:rsid w:val="007A2869"/>
    <w:rsid w:val="007C5CB1"/>
    <w:rsid w:val="008538DC"/>
    <w:rsid w:val="00875D7C"/>
    <w:rsid w:val="008B371E"/>
    <w:rsid w:val="008B4F18"/>
    <w:rsid w:val="0093395D"/>
    <w:rsid w:val="009D7593"/>
    <w:rsid w:val="00A309E1"/>
    <w:rsid w:val="00A86EF6"/>
    <w:rsid w:val="00A923D0"/>
    <w:rsid w:val="00A97354"/>
    <w:rsid w:val="00B22991"/>
    <w:rsid w:val="00B4243C"/>
    <w:rsid w:val="00B91710"/>
    <w:rsid w:val="00BB2229"/>
    <w:rsid w:val="00C678D1"/>
    <w:rsid w:val="00D1312E"/>
    <w:rsid w:val="00DB09E7"/>
    <w:rsid w:val="00DC752C"/>
    <w:rsid w:val="00DE2BDA"/>
    <w:rsid w:val="00DF3CC9"/>
    <w:rsid w:val="00E47A9B"/>
    <w:rsid w:val="00E62711"/>
    <w:rsid w:val="00F262A9"/>
    <w:rsid w:val="00F85775"/>
    <w:rsid w:val="00FC73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4CF38-C00F-4910-984C-D08C34C7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7304"/>
    <w:pPr>
      <w:ind w:left="720"/>
      <w:contextualSpacing/>
    </w:pPr>
  </w:style>
  <w:style w:type="character" w:styleId="Hipervnculo">
    <w:name w:val="Hyperlink"/>
    <w:basedOn w:val="Fuentedeprrafopredeter"/>
    <w:uiPriority w:val="99"/>
    <w:unhideWhenUsed/>
    <w:rsid w:val="002A69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7344B-6554-4A98-A2BB-E2E58916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1518</Words>
  <Characters>8354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Manuel de Jesus Jimenez Garma</cp:lastModifiedBy>
  <cp:revision>4</cp:revision>
  <dcterms:created xsi:type="dcterms:W3CDTF">2018-07-05T20:02:00Z</dcterms:created>
  <dcterms:modified xsi:type="dcterms:W3CDTF">2018-07-19T18:20:00Z</dcterms:modified>
</cp:coreProperties>
</file>