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C840D8" w:rsidRDefault="00C840D8">
      <w:pPr>
        <w:rPr>
          <w:lang w:val="en-US"/>
        </w:rPr>
      </w:pPr>
    </w:p>
    <w:p w:rsidR="00C840D8" w:rsidRDefault="00C840D8" w:rsidP="00C840D8">
      <w:pPr>
        <w:jc w:val="center"/>
        <w:rPr>
          <w:rFonts w:ascii="Arial" w:eastAsia="Times New Roman" w:hAnsi="Arial" w:cs="Arial"/>
          <w:b/>
          <w:lang w:val="es-ES"/>
        </w:rPr>
      </w:pPr>
    </w:p>
    <w:p w:rsidR="006F2065" w:rsidRDefault="006F2065" w:rsidP="00C840D8">
      <w:pPr>
        <w:jc w:val="center"/>
        <w:rPr>
          <w:rFonts w:ascii="Arial" w:eastAsia="Times New Roman" w:hAnsi="Arial" w:cs="Arial"/>
          <w:b/>
          <w:lang w:val="es-ES"/>
        </w:rPr>
      </w:pPr>
    </w:p>
    <w:p w:rsidR="00C840D8" w:rsidRDefault="00C840D8" w:rsidP="00C840D8">
      <w:pPr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 xml:space="preserve">ACTA DE SESIÓN </w:t>
      </w:r>
      <w:r w:rsidRPr="00D966B6">
        <w:rPr>
          <w:rFonts w:ascii="Arial" w:eastAsia="Times New Roman" w:hAnsi="Arial" w:cs="Arial"/>
          <w:b/>
          <w:lang w:val="es-ES"/>
        </w:rPr>
        <w:t xml:space="preserve"> ORDINARIA </w:t>
      </w:r>
      <w:r>
        <w:rPr>
          <w:rFonts w:ascii="Arial" w:eastAsia="Times New Roman" w:hAnsi="Arial" w:cs="Arial"/>
          <w:b/>
          <w:lang w:val="es-ES"/>
        </w:rPr>
        <w:t xml:space="preserve">NUMERO 02 </w:t>
      </w:r>
      <w:r w:rsidRPr="00D966B6">
        <w:rPr>
          <w:rFonts w:ascii="Arial" w:eastAsia="Times New Roman" w:hAnsi="Arial" w:cs="Arial"/>
          <w:b/>
          <w:lang w:val="es-ES"/>
        </w:rPr>
        <w:t>DE LA</w:t>
      </w:r>
      <w:r>
        <w:rPr>
          <w:rFonts w:ascii="Arial" w:eastAsia="Times New Roman" w:hAnsi="Arial" w:cs="Arial"/>
          <w:b/>
          <w:lang w:val="es-ES"/>
        </w:rPr>
        <w:t xml:space="preserve"> </w:t>
      </w:r>
      <w:r w:rsidRPr="00D966B6">
        <w:rPr>
          <w:rFonts w:ascii="Arial" w:eastAsia="Times New Roman" w:hAnsi="Arial" w:cs="Arial"/>
          <w:b/>
          <w:lang w:val="es-ES"/>
        </w:rPr>
        <w:t xml:space="preserve">COMISIÓN EDILICIA PERMANENTE DE </w:t>
      </w:r>
      <w:r>
        <w:rPr>
          <w:rFonts w:ascii="Arial" w:eastAsia="Times New Roman" w:hAnsi="Arial" w:cs="Arial"/>
          <w:b/>
          <w:lang w:val="es-ES"/>
        </w:rPr>
        <w:t>DESARROLLO ECONÓMICO Y TURISMO.</w:t>
      </w:r>
    </w:p>
    <w:p w:rsidR="00C840D8" w:rsidRDefault="00C840D8" w:rsidP="00C840D8">
      <w:pPr>
        <w:jc w:val="center"/>
        <w:rPr>
          <w:rFonts w:ascii="Arial" w:eastAsia="Times New Roman" w:hAnsi="Arial" w:cs="Arial"/>
          <w:b/>
          <w:lang w:val="es-ES"/>
        </w:rPr>
      </w:pPr>
    </w:p>
    <w:p w:rsidR="00DE3CB8" w:rsidRDefault="00DE3CB8" w:rsidP="00DE3CB8">
      <w:pPr>
        <w:rPr>
          <w:rFonts w:ascii="Arial" w:eastAsia="Times New Roman" w:hAnsi="Arial" w:cs="Arial"/>
          <w:b/>
          <w:lang w:val="es-ES"/>
        </w:rPr>
      </w:pPr>
    </w:p>
    <w:p w:rsidR="00387BE7" w:rsidRDefault="00DE3CB8" w:rsidP="00387BE7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En Ciudad Guzmán, Municipio de Zapotlán el Grande, Jalisco, siendo las 11:00 horas del día 15 del mes de Noviembre del año 2018, reunidos en la Sala Maria Elena Larios, ubicada dentro de la planta baja </w:t>
      </w:r>
      <w:r w:rsidR="00387BE7">
        <w:rPr>
          <w:rFonts w:ascii="Arial" w:eastAsia="Times New Roman" w:hAnsi="Arial" w:cs="Arial"/>
          <w:lang w:val="es-ES"/>
        </w:rPr>
        <w:t xml:space="preserve">del Palacio Municipal, el suscrito Juan José Chávez Flores, en mi carácter de Regidor Presidente de la Comisión Edilicia Permanente de Desarrollo Económico y Turismo del H. Ayuntamiento de Zapotlán el Grande, Jalisco, hago constar la presencia de los regidores integrantes de la Comisión, quienes fueron convocados mediante oficio </w:t>
      </w:r>
      <w:r w:rsidR="00387BE7">
        <w:rPr>
          <w:rFonts w:ascii="Arial" w:eastAsia="Times New Roman" w:hAnsi="Arial" w:cs="Arial"/>
          <w:b/>
          <w:lang w:val="es-ES"/>
        </w:rPr>
        <w:t xml:space="preserve">149/2018; </w:t>
      </w:r>
      <w:r w:rsidR="00387BE7">
        <w:rPr>
          <w:rFonts w:ascii="Arial" w:eastAsia="Times New Roman" w:hAnsi="Arial" w:cs="Arial"/>
          <w:lang w:val="es-ES"/>
        </w:rPr>
        <w:t xml:space="preserve">en </w:t>
      </w:r>
      <w:r w:rsidR="000C769D">
        <w:rPr>
          <w:rFonts w:ascii="Arial" w:eastAsia="Times New Roman" w:hAnsi="Arial" w:cs="Arial"/>
          <w:lang w:val="es-ES"/>
        </w:rPr>
        <w:t xml:space="preserve"> mi </w:t>
      </w:r>
      <w:r w:rsidR="00387BE7">
        <w:rPr>
          <w:rFonts w:ascii="Arial" w:eastAsia="Times New Roman" w:hAnsi="Arial" w:cs="Arial"/>
          <w:lang w:val="es-ES"/>
        </w:rPr>
        <w:t xml:space="preserve">carácter de Presidente de la comisión convocante con las facultades que señala el articulo 27 de la Ley del Gobierno y la Administración Pública Municipal del Estado de Jalisco, </w:t>
      </w:r>
      <w:r w:rsidR="00387BE7">
        <w:rPr>
          <w:rFonts w:ascii="Arial" w:eastAsia="Times New Roman" w:hAnsi="Arial" w:cs="Arial"/>
          <w:lang w:val="es-ES"/>
        </w:rPr>
        <w:t xml:space="preserve">en relación con el </w:t>
      </w:r>
      <w:r w:rsidR="00387BE7">
        <w:rPr>
          <w:rFonts w:ascii="Arial" w:eastAsia="Times New Roman" w:hAnsi="Arial" w:cs="Arial"/>
          <w:lang w:val="es-ES"/>
        </w:rPr>
        <w:t xml:space="preserve">artículo 40,44, </w:t>
      </w:r>
      <w:r w:rsidR="00387BE7" w:rsidRPr="00040805">
        <w:rPr>
          <w:rFonts w:ascii="Arial" w:eastAsia="Times New Roman" w:hAnsi="Arial" w:cs="Arial"/>
          <w:lang w:val="es-ES"/>
        </w:rPr>
        <w:t>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6F2065" w:rsidRDefault="006F2065" w:rsidP="00387BE7">
      <w:pPr>
        <w:jc w:val="both"/>
        <w:rPr>
          <w:rFonts w:ascii="Arial" w:eastAsia="Times New Roman" w:hAnsi="Arial" w:cs="Arial"/>
          <w:lang w:val="es-ES"/>
        </w:rPr>
      </w:pPr>
    </w:p>
    <w:p w:rsidR="006F2065" w:rsidRDefault="006F2065" w:rsidP="00387BE7">
      <w:pPr>
        <w:jc w:val="both"/>
        <w:rPr>
          <w:rFonts w:ascii="Arial" w:eastAsia="Times New Roman" w:hAnsi="Arial" w:cs="Arial"/>
          <w:lang w:val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6F2065" w:rsidRPr="00040805" w:rsidTr="006F2065">
        <w:trPr>
          <w:trHeight w:val="147"/>
        </w:trPr>
        <w:tc>
          <w:tcPr>
            <w:tcW w:w="8799" w:type="dxa"/>
            <w:shd w:val="clear" w:color="auto" w:fill="EEECE1" w:themeFill="background2"/>
          </w:tcPr>
          <w:p w:rsidR="006F2065" w:rsidRPr="00040805" w:rsidRDefault="006F2065" w:rsidP="004D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040805">
              <w:rPr>
                <w:rFonts w:ascii="Arial" w:eastAsia="Times New Roman" w:hAnsi="Arial" w:cs="Arial"/>
                <w:b/>
                <w:lang w:val="es-ES"/>
              </w:rPr>
              <w:t>ORDEN DEL DÍA:</w:t>
            </w:r>
          </w:p>
        </w:tc>
      </w:tr>
      <w:tr w:rsidR="006F2065" w:rsidRPr="00040805" w:rsidTr="006F2065">
        <w:trPr>
          <w:trHeight w:val="4376"/>
        </w:trPr>
        <w:tc>
          <w:tcPr>
            <w:tcW w:w="8799" w:type="dxa"/>
          </w:tcPr>
          <w:p w:rsidR="006F2065" w:rsidRPr="00040805" w:rsidRDefault="006F2065" w:rsidP="004D2B35">
            <w:pPr>
              <w:rPr>
                <w:rFonts w:ascii="Arial" w:eastAsia="Times New Roman" w:hAnsi="Arial" w:cs="Arial"/>
                <w:b/>
                <w:bCs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lang w:val="es-ES" w:eastAsia="es-MX"/>
              </w:rPr>
              <w:t xml:space="preserve">               </w:t>
            </w:r>
          </w:p>
          <w:p w:rsidR="006F2065" w:rsidRPr="00F552FA" w:rsidRDefault="006F2065" w:rsidP="004D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jc w:val="both"/>
              <w:rPr>
                <w:rFonts w:ascii="Arial" w:eastAsia="Times New Roman" w:hAnsi="Arial" w:cs="Arial"/>
                <w:lang w:val="es-ES"/>
              </w:rPr>
            </w:pPr>
            <w:r w:rsidRPr="00F552FA">
              <w:rPr>
                <w:rFonts w:ascii="Arial" w:eastAsia="Times New Roman" w:hAnsi="Arial" w:cs="Arial"/>
                <w:lang w:val="es-ES"/>
              </w:rPr>
              <w:t>Lista de asistencia, declaración de Quórum y aprobación de orden del día.</w:t>
            </w:r>
          </w:p>
          <w:p w:rsidR="006F2065" w:rsidRPr="00F552FA" w:rsidRDefault="006F2065" w:rsidP="004D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jc w:val="both"/>
              <w:rPr>
                <w:rFonts w:ascii="Arial" w:eastAsia="Times New Roman" w:hAnsi="Arial" w:cs="Arial"/>
                <w:lang w:val="es-ES"/>
              </w:rPr>
            </w:pPr>
            <w:r w:rsidRPr="00F552FA">
              <w:rPr>
                <w:rFonts w:ascii="Arial" w:eastAsia="Times New Roman" w:hAnsi="Arial" w:cs="Arial"/>
                <w:lang w:val="es-ES"/>
              </w:rPr>
              <w:t xml:space="preserve">Presentación del Plan Anual de Trabajo. </w:t>
            </w:r>
          </w:p>
          <w:p w:rsidR="006F2065" w:rsidRPr="00F552FA" w:rsidRDefault="006F2065" w:rsidP="004D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jc w:val="both"/>
              <w:rPr>
                <w:rFonts w:ascii="Arial" w:eastAsia="Times New Roman" w:hAnsi="Arial" w:cs="Arial"/>
                <w:lang w:val="es-ES"/>
              </w:rPr>
            </w:pPr>
            <w:r w:rsidRPr="00F552FA">
              <w:rPr>
                <w:rFonts w:ascii="Arial" w:eastAsia="Times New Roman" w:hAnsi="Arial" w:cs="Arial"/>
                <w:lang w:val="es-ES"/>
              </w:rPr>
              <w:t>Asuntos varios.</w:t>
            </w:r>
          </w:p>
          <w:p w:rsidR="006F2065" w:rsidRPr="00F552FA" w:rsidRDefault="006F2065" w:rsidP="004D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/>
              <w:jc w:val="both"/>
              <w:rPr>
                <w:rFonts w:ascii="Arial" w:eastAsia="Times New Roman" w:hAnsi="Arial" w:cs="Arial"/>
                <w:lang w:val="es-ES"/>
              </w:rPr>
            </w:pPr>
            <w:r w:rsidRPr="00F552FA">
              <w:rPr>
                <w:rFonts w:ascii="Arial" w:eastAsia="Times New Roman" w:hAnsi="Arial" w:cs="Arial"/>
                <w:lang w:val="es-ES"/>
              </w:rPr>
              <w:t>Clausura.</w:t>
            </w:r>
          </w:p>
          <w:p w:rsidR="006F2065" w:rsidRPr="00040805" w:rsidRDefault="006F2065" w:rsidP="004D2B35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6F2065" w:rsidRPr="00387BE7" w:rsidRDefault="006F2065" w:rsidP="00387BE7">
      <w:pPr>
        <w:jc w:val="both"/>
        <w:rPr>
          <w:rFonts w:ascii="Arial" w:eastAsia="Times New Roman" w:hAnsi="Arial" w:cs="Arial"/>
          <w:lang w:val="es-ES"/>
        </w:rPr>
      </w:pPr>
    </w:p>
    <w:p w:rsidR="00DE3CB8" w:rsidRDefault="00DE3CB8" w:rsidP="00DE3CB8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 </w:t>
      </w:r>
    </w:p>
    <w:p w:rsidR="00264940" w:rsidRDefault="00264940" w:rsidP="00DE3CB8">
      <w:pPr>
        <w:jc w:val="both"/>
        <w:rPr>
          <w:rFonts w:ascii="Arial" w:eastAsia="Times New Roman" w:hAnsi="Arial" w:cs="Arial"/>
          <w:lang w:val="es-ES"/>
        </w:rPr>
      </w:pPr>
    </w:p>
    <w:p w:rsidR="00264940" w:rsidRDefault="00264940" w:rsidP="00DE3CB8">
      <w:pPr>
        <w:jc w:val="both"/>
        <w:rPr>
          <w:rFonts w:ascii="Arial" w:eastAsia="Times New Roman" w:hAnsi="Arial" w:cs="Arial"/>
          <w:lang w:val="es-ES"/>
        </w:rPr>
      </w:pPr>
    </w:p>
    <w:p w:rsidR="00264940" w:rsidRDefault="00264940" w:rsidP="00DE3CB8">
      <w:pPr>
        <w:jc w:val="both"/>
        <w:rPr>
          <w:rFonts w:ascii="Arial" w:eastAsia="Times New Roman" w:hAnsi="Arial" w:cs="Arial"/>
          <w:lang w:val="es-ES"/>
        </w:rPr>
      </w:pPr>
    </w:p>
    <w:p w:rsidR="00264940" w:rsidRDefault="00264940" w:rsidP="00DE3CB8">
      <w:pPr>
        <w:jc w:val="both"/>
        <w:rPr>
          <w:rFonts w:ascii="Arial" w:eastAsia="Times New Roman" w:hAnsi="Arial" w:cs="Arial"/>
          <w:lang w:val="es-ES"/>
        </w:rPr>
      </w:pPr>
    </w:p>
    <w:p w:rsidR="00264940" w:rsidRDefault="00264940" w:rsidP="00DE3CB8">
      <w:pPr>
        <w:jc w:val="both"/>
        <w:rPr>
          <w:rFonts w:ascii="Arial" w:eastAsia="Times New Roman" w:hAnsi="Arial" w:cs="Arial"/>
          <w:lang w:val="es-ES"/>
        </w:rPr>
      </w:pPr>
    </w:p>
    <w:p w:rsidR="00264940" w:rsidRDefault="00264940" w:rsidP="00DE3CB8">
      <w:pPr>
        <w:jc w:val="both"/>
        <w:rPr>
          <w:rFonts w:ascii="Arial" w:eastAsia="Times New Roman" w:hAnsi="Arial" w:cs="Arial"/>
          <w:lang w:val="es-ES"/>
        </w:rPr>
      </w:pPr>
    </w:p>
    <w:p w:rsidR="00344128" w:rsidRDefault="00344128" w:rsidP="00DE3CB8">
      <w:pPr>
        <w:jc w:val="both"/>
        <w:rPr>
          <w:rFonts w:ascii="Arial" w:eastAsia="Times New Roman" w:hAnsi="Arial" w:cs="Arial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88"/>
      </w:tblGrid>
      <w:tr w:rsidR="00264940" w:rsidTr="00344128">
        <w:trPr>
          <w:trHeight w:val="284"/>
        </w:trPr>
        <w:tc>
          <w:tcPr>
            <w:tcW w:w="8888" w:type="dxa"/>
            <w:shd w:val="clear" w:color="auto" w:fill="EEECE1" w:themeFill="background2"/>
          </w:tcPr>
          <w:p w:rsidR="00264940" w:rsidRPr="00F554A8" w:rsidRDefault="00264940" w:rsidP="004D2B35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F554A8">
              <w:rPr>
                <w:rFonts w:ascii="Arial" w:eastAsia="Times New Roman" w:hAnsi="Arial" w:cs="Arial"/>
                <w:b/>
                <w:lang w:val="es-ES"/>
              </w:rPr>
              <w:t>DESARROLLO DEL ORDEN DEL DÍA Y ACUERDOS</w:t>
            </w:r>
          </w:p>
        </w:tc>
      </w:tr>
      <w:tr w:rsidR="00264940" w:rsidTr="00344128">
        <w:trPr>
          <w:trHeight w:val="10964"/>
        </w:trPr>
        <w:tc>
          <w:tcPr>
            <w:tcW w:w="8888" w:type="dxa"/>
          </w:tcPr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344128" w:rsidRDefault="00344128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Pr="00C11BFD" w:rsidRDefault="00264940" w:rsidP="002649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 w:rsidRPr="00C11BFD">
              <w:rPr>
                <w:rFonts w:ascii="Arial" w:eastAsia="Times New Roman" w:hAnsi="Arial" w:cs="Arial"/>
                <w:b/>
                <w:lang w:val="es-ES"/>
              </w:rPr>
              <w:t>BIENVENIDA.</w:t>
            </w:r>
          </w:p>
          <w:p w:rsidR="00264940" w:rsidRPr="00040805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El Presidente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 de la Comisión Convocante da la bienvenida a los asistentes y agradece su asistencia a la presente convocatoria y e</w:t>
            </w:r>
            <w:r>
              <w:rPr>
                <w:rFonts w:ascii="Arial" w:eastAsia="Times New Roman" w:hAnsi="Arial" w:cs="Arial"/>
                <w:lang w:val="es-ES"/>
              </w:rPr>
              <w:t>xpone los motivos de la reunión.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344128" w:rsidRDefault="00344128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C11BFD" w:rsidRDefault="00264940" w:rsidP="0026494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 w:rsidRPr="00C11BFD">
              <w:rPr>
                <w:rFonts w:ascii="Arial" w:eastAsia="Times New Roman" w:hAnsi="Arial" w:cs="Arial"/>
                <w:b/>
                <w:lang w:val="es-ES"/>
              </w:rPr>
              <w:t>VERIFICACIÓN DE QUÓRUM LEGAL.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En uso de la voz el Regidor Presidente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 de l</w:t>
            </w:r>
            <w:r w:rsidR="002039C9">
              <w:rPr>
                <w:rFonts w:ascii="Arial" w:eastAsia="Times New Roman" w:hAnsi="Arial" w:cs="Arial"/>
                <w:lang w:val="es-ES"/>
              </w:rPr>
              <w:t xml:space="preserve">a Comisión Edilicia Convocante </w:t>
            </w:r>
            <w:bookmarkStart w:id="0" w:name="_GoBack"/>
            <w:bookmarkEnd w:id="0"/>
            <w:r w:rsidRPr="00040805">
              <w:rPr>
                <w:rFonts w:ascii="Arial" w:eastAsia="Times New Roman" w:hAnsi="Arial" w:cs="Arial"/>
                <w:lang w:val="es-ES"/>
              </w:rPr>
              <w:t xml:space="preserve"> procede a tomar lista de asistencia, contando con la presencia de los regidores: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 xml:space="preserve">Comisión Edilicia Permanente de </w:t>
            </w:r>
            <w:r w:rsidR="00DA161A">
              <w:rPr>
                <w:rFonts w:ascii="Arial" w:eastAsia="Times New Roman" w:hAnsi="Arial" w:cs="Arial"/>
                <w:b/>
                <w:lang w:val="es-ES"/>
              </w:rPr>
              <w:t>Desarrollo Económico y Turismo.</w:t>
            </w:r>
          </w:p>
          <w:p w:rsidR="00264940" w:rsidRDefault="00DA161A" w:rsidP="004D2B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Juan José Chávez Flores</w:t>
            </w:r>
            <w:r w:rsidR="00264940">
              <w:rPr>
                <w:rFonts w:ascii="Arial" w:eastAsia="Times New Roman" w:hAnsi="Arial" w:cs="Arial"/>
                <w:lang w:val="es-ES"/>
              </w:rPr>
              <w:t>.</w:t>
            </w:r>
          </w:p>
          <w:p w:rsidR="00264940" w:rsidRDefault="00DA161A" w:rsidP="004D2B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Arturo Sánchez Campos</w:t>
            </w:r>
            <w:r w:rsidR="00264940">
              <w:rPr>
                <w:rFonts w:ascii="Arial" w:eastAsia="Times New Roman" w:hAnsi="Arial" w:cs="Arial"/>
                <w:lang w:val="es-ES"/>
              </w:rPr>
              <w:t xml:space="preserve">.  (En su representación el Lic. </w:t>
            </w:r>
            <w:r>
              <w:rPr>
                <w:rFonts w:ascii="Arial" w:eastAsia="Times New Roman" w:hAnsi="Arial" w:cs="Arial"/>
                <w:lang w:val="es-ES"/>
              </w:rPr>
              <w:t xml:space="preserve">Salvador Gómez Sánchez </w:t>
            </w:r>
            <w:r w:rsidR="00264940">
              <w:rPr>
                <w:rFonts w:ascii="Arial" w:eastAsia="Times New Roman" w:hAnsi="Arial" w:cs="Arial"/>
                <w:lang w:val="es-ES"/>
              </w:rPr>
              <w:t xml:space="preserve"> comisionado mediante oficio </w:t>
            </w:r>
            <w:r>
              <w:rPr>
                <w:rFonts w:ascii="Arial" w:eastAsia="Times New Roman" w:hAnsi="Arial" w:cs="Arial"/>
                <w:b/>
                <w:lang w:val="es-ES"/>
              </w:rPr>
              <w:t>161</w:t>
            </w:r>
            <w:r w:rsidR="00264940">
              <w:rPr>
                <w:rFonts w:ascii="Arial" w:eastAsia="Times New Roman" w:hAnsi="Arial" w:cs="Arial"/>
                <w:b/>
                <w:lang w:val="es-ES"/>
              </w:rPr>
              <w:t>/2018.</w:t>
            </w:r>
            <w:r w:rsidR="00264940">
              <w:rPr>
                <w:rFonts w:ascii="Arial" w:eastAsia="Times New Roman" w:hAnsi="Arial" w:cs="Arial"/>
                <w:lang w:val="es-ES"/>
              </w:rPr>
              <w:t>)</w:t>
            </w:r>
          </w:p>
          <w:p w:rsidR="00264940" w:rsidRDefault="00DA161A" w:rsidP="004D2B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Vicente Pinto Ramirez.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  <w:r w:rsidRPr="00040805">
              <w:rPr>
                <w:rFonts w:ascii="Arial" w:eastAsia="Times New Roman" w:hAnsi="Arial" w:cs="Arial"/>
                <w:b/>
                <w:lang w:val="es-ES"/>
              </w:rPr>
              <w:t>Una vez leído y aprobado el orden del día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, se procedió a lo siguiente: </w:t>
            </w: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344128" w:rsidRDefault="00344128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Default="00264940" w:rsidP="0026494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C11BFD">
              <w:rPr>
                <w:rFonts w:ascii="Arial" w:eastAsia="Times New Roman" w:hAnsi="Arial" w:cs="Arial"/>
                <w:b/>
                <w:lang w:eastAsia="es-MX"/>
              </w:rPr>
              <w:t xml:space="preserve"> DESAHOGO DE LA REUNIÓN.</w:t>
            </w: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</w:p>
          <w:p w:rsidR="00251666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En uso de la voz el Presidente d</w:t>
            </w:r>
            <w:r w:rsidR="00251666">
              <w:rPr>
                <w:rFonts w:ascii="Arial" w:eastAsia="Times New Roman" w:hAnsi="Arial" w:cs="Arial"/>
                <w:lang w:val="es-ES"/>
              </w:rPr>
              <w:t xml:space="preserve">e la Comisión convocante el Ing. Juan José Chávez Flores, </w:t>
            </w:r>
            <w:r>
              <w:rPr>
                <w:rFonts w:ascii="Arial" w:eastAsia="Times New Roman" w:hAnsi="Arial" w:cs="Arial"/>
                <w:lang w:val="es-ES"/>
              </w:rPr>
              <w:t xml:space="preserve">procede al desahogo del punto número 02 dos del Orden del día, con fundamento en el Artículo 115 Constitucional, 27 de la Ley del Gobierno y la Administración Pública Municipal y 40 </w:t>
            </w:r>
            <w:r w:rsidR="00251666">
              <w:rPr>
                <w:rFonts w:ascii="Arial" w:eastAsia="Times New Roman" w:hAnsi="Arial" w:cs="Arial"/>
                <w:lang w:val="es-ES"/>
              </w:rPr>
              <w:t>al 48 y 55</w:t>
            </w:r>
            <w:r>
              <w:rPr>
                <w:rFonts w:ascii="Arial" w:eastAsia="Times New Roman" w:hAnsi="Arial" w:cs="Arial"/>
                <w:lang w:val="es-ES"/>
              </w:rPr>
              <w:t xml:space="preserve"> del Reglamento Interior del Municipio de Zapotlán el Grande, Jalisco, declara formalmente aprobado el Plan Anual de Trabajo con la aprobación de todos los integrantes de la comisión.</w:t>
            </w:r>
            <w:r w:rsidR="00251666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344128">
              <w:rPr>
                <w:rFonts w:ascii="Arial" w:eastAsia="Times New Roman" w:hAnsi="Arial" w:cs="Arial"/>
                <w:lang w:val="es-ES"/>
              </w:rPr>
              <w:t xml:space="preserve"> Reiterando la importancia de esta Comisión para el desarrollo del Municipio. </w:t>
            </w: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344128" w:rsidRDefault="00344128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040805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 xml:space="preserve">    4</w:t>
            </w:r>
            <w:r w:rsidRPr="00040805">
              <w:rPr>
                <w:rFonts w:ascii="Arial" w:eastAsia="Times New Roman" w:hAnsi="Arial" w:cs="Arial"/>
                <w:b/>
                <w:lang w:val="es-ES"/>
              </w:rPr>
              <w:t>.- ACUERDOS.</w:t>
            </w: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9747FB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 xml:space="preserve">UNICO.- </w:t>
            </w:r>
            <w:r>
              <w:rPr>
                <w:rFonts w:ascii="Arial" w:eastAsia="Times New Roman" w:hAnsi="Arial" w:cs="Arial"/>
                <w:lang w:val="es-ES"/>
              </w:rPr>
              <w:t xml:space="preserve"> Se declara formalmente aprobado el Plan Anual de Trabajo de la Comisión Edlicia Permanente de</w:t>
            </w:r>
            <w:r w:rsidR="00344128">
              <w:rPr>
                <w:rFonts w:ascii="Arial" w:eastAsia="Times New Roman" w:hAnsi="Arial" w:cs="Arial"/>
                <w:lang w:val="es-ES"/>
              </w:rPr>
              <w:t xml:space="preserve"> Desarrollo Económico y Turismo, la </w:t>
            </w:r>
            <w:r>
              <w:rPr>
                <w:rFonts w:ascii="Arial" w:eastAsia="Times New Roman" w:hAnsi="Arial" w:cs="Arial"/>
                <w:lang w:val="es-ES"/>
              </w:rPr>
              <w:t xml:space="preserve"> cual encuentra su fundament</w:t>
            </w:r>
            <w:r w:rsidR="00344128">
              <w:rPr>
                <w:rFonts w:ascii="Arial" w:eastAsia="Times New Roman" w:hAnsi="Arial" w:cs="Arial"/>
                <w:lang w:val="es-ES"/>
              </w:rPr>
              <w:t>o reglamentario en el articulo 5</w:t>
            </w:r>
            <w:r>
              <w:rPr>
                <w:rFonts w:ascii="Arial" w:eastAsia="Times New Roman" w:hAnsi="Arial" w:cs="Arial"/>
                <w:lang w:val="es-ES"/>
              </w:rPr>
              <w:t>5 del Reglamento Interior del Ayuntamiento de Zapotlán el Grande, Jalisco.</w:t>
            </w: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040805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040805" w:rsidRDefault="00264940" w:rsidP="004D2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040805" w:rsidRDefault="00264940" w:rsidP="004D2B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     </w:t>
            </w:r>
            <w:r w:rsidRPr="00040805">
              <w:rPr>
                <w:rFonts w:ascii="Arial" w:eastAsia="Times New Roman" w:hAnsi="Arial" w:cs="Arial"/>
                <w:b/>
                <w:lang w:val="es-ES"/>
              </w:rPr>
              <w:t>5.- SENTIDO DEL VOTO.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 xml:space="preserve"> </w:t>
            </w:r>
            <w:r w:rsidRPr="00947A3E">
              <w:rPr>
                <w:rFonts w:ascii="Arial" w:eastAsia="Times New Roman" w:hAnsi="Arial" w:cs="Arial"/>
                <w:b/>
                <w:lang w:val="es-ES"/>
              </w:rPr>
              <w:t>UNICO. –</w:t>
            </w:r>
            <w:r>
              <w:rPr>
                <w:rFonts w:ascii="Arial" w:eastAsia="Times New Roman" w:hAnsi="Arial" w:cs="Arial"/>
                <w:lang w:val="es-ES"/>
              </w:rPr>
              <w:t xml:space="preserve">  Formal Aprobación del Plan Anual de Trabajo de la Comisión Edilicia Permanente de </w:t>
            </w:r>
            <w:r w:rsidR="00344128">
              <w:rPr>
                <w:rFonts w:ascii="Arial" w:eastAsia="Times New Roman" w:hAnsi="Arial" w:cs="Arial"/>
                <w:lang w:val="es-ES"/>
              </w:rPr>
              <w:t>Desarrollo Económico y Turismo</w:t>
            </w:r>
            <w:r>
              <w:rPr>
                <w:rFonts w:ascii="Arial" w:eastAsia="Times New Roman" w:hAnsi="Arial" w:cs="Arial"/>
                <w:lang w:val="es-ES"/>
              </w:rPr>
              <w:t xml:space="preserve">. 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264940" w:rsidRPr="00040805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tbl>
            <w:tblPr>
              <w:tblStyle w:val="Tablaconcuadrcula"/>
              <w:tblW w:w="8660" w:type="dxa"/>
              <w:tblLook w:val="04A0" w:firstRow="1" w:lastRow="0" w:firstColumn="1" w:lastColumn="0" w:noHBand="0" w:noVBand="1"/>
            </w:tblPr>
            <w:tblGrid>
              <w:gridCol w:w="2165"/>
              <w:gridCol w:w="2165"/>
              <w:gridCol w:w="2165"/>
              <w:gridCol w:w="2165"/>
            </w:tblGrid>
            <w:tr w:rsidR="00264940" w:rsidTr="00344128">
              <w:trPr>
                <w:trHeight w:val="719"/>
              </w:trPr>
              <w:tc>
                <w:tcPr>
                  <w:tcW w:w="2165" w:type="dxa"/>
                </w:tcPr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  <w:t>REGIDORES</w:t>
                  </w:r>
                </w:p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65" w:type="dxa"/>
                </w:tcPr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  <w:t>A FAVOR</w:t>
                  </w:r>
                </w:p>
              </w:tc>
              <w:tc>
                <w:tcPr>
                  <w:tcW w:w="2165" w:type="dxa"/>
                </w:tcPr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  <w:t>EN CONTRA</w:t>
                  </w:r>
                </w:p>
              </w:tc>
              <w:tc>
                <w:tcPr>
                  <w:tcW w:w="2165" w:type="dxa"/>
                </w:tcPr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</w:p>
                <w:p w:rsidR="00264940" w:rsidRPr="00947A3E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/>
                    </w:rPr>
                    <w:t>ABSTENCIÓN</w:t>
                  </w:r>
                </w:p>
              </w:tc>
            </w:tr>
            <w:tr w:rsidR="00264940" w:rsidTr="00344128">
              <w:trPr>
                <w:trHeight w:val="747"/>
              </w:trPr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</w:p>
                <w:p w:rsidR="00344128" w:rsidRPr="00AF306C" w:rsidRDefault="00344128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  <w:t>JUAN JOSÉ CHÁVEZ FLORES.</w:t>
                  </w:r>
                </w:p>
              </w:tc>
              <w:tc>
                <w:tcPr>
                  <w:tcW w:w="2165" w:type="dxa"/>
                </w:tcPr>
                <w:p w:rsidR="00264940" w:rsidRPr="00AF306C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2"/>
                      <w:lang w:val="es-ES"/>
                    </w:rPr>
                  </w:pPr>
                  <w:r w:rsidRPr="00AF306C">
                    <w:rPr>
                      <w:rFonts w:ascii="Arial" w:eastAsia="Times New Roman" w:hAnsi="Arial" w:cs="Arial"/>
                      <w:b/>
                      <w:sz w:val="20"/>
                      <w:szCs w:val="22"/>
                      <w:lang w:val="es-ES"/>
                    </w:rPr>
                    <w:t>X</w:t>
                  </w:r>
                </w:p>
              </w:tc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lang w:val="es-ES"/>
                    </w:rPr>
                  </w:pPr>
                </w:p>
              </w:tc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lang w:val="es-ES"/>
                    </w:rPr>
                  </w:pPr>
                </w:p>
              </w:tc>
            </w:tr>
            <w:tr w:rsidR="00264940" w:rsidTr="00344128">
              <w:trPr>
                <w:trHeight w:val="526"/>
              </w:trPr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</w:p>
                <w:p w:rsidR="00344128" w:rsidRPr="00AF306C" w:rsidRDefault="00344128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  <w:t>ARTURO SÁNCHEZ CAMPOS.</w:t>
                  </w:r>
                  <w:r w:rsidR="00743B8B"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  <w:t xml:space="preserve"> </w:t>
                  </w:r>
                </w:p>
              </w:tc>
              <w:tc>
                <w:tcPr>
                  <w:tcW w:w="2165" w:type="dxa"/>
                </w:tcPr>
                <w:p w:rsidR="00264940" w:rsidRPr="00AF306C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2"/>
                      <w:lang w:val="es-ES"/>
                    </w:rPr>
                  </w:pPr>
                  <w:r w:rsidRPr="00AF306C">
                    <w:rPr>
                      <w:rFonts w:ascii="Arial" w:eastAsia="Times New Roman" w:hAnsi="Arial" w:cs="Arial"/>
                      <w:b/>
                      <w:sz w:val="20"/>
                      <w:szCs w:val="22"/>
                      <w:lang w:val="es-ES"/>
                    </w:rPr>
                    <w:t>X</w:t>
                  </w:r>
                </w:p>
              </w:tc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lang w:val="es-ES"/>
                    </w:rPr>
                  </w:pPr>
                </w:p>
              </w:tc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lang w:val="es-ES"/>
                    </w:rPr>
                  </w:pPr>
                </w:p>
              </w:tc>
            </w:tr>
            <w:tr w:rsidR="00264940" w:rsidTr="00344128">
              <w:trPr>
                <w:trHeight w:val="547"/>
              </w:trPr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</w:p>
                <w:p w:rsidR="00344128" w:rsidRDefault="00344128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  <w:t xml:space="preserve">VICENTE PINTO RAMIREZ. </w:t>
                  </w:r>
                </w:p>
                <w:p w:rsidR="00344128" w:rsidRPr="00AF306C" w:rsidRDefault="00344128" w:rsidP="004D2B3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2"/>
                      <w:lang w:val="es-ES"/>
                    </w:rPr>
                  </w:pPr>
                </w:p>
              </w:tc>
              <w:tc>
                <w:tcPr>
                  <w:tcW w:w="2165" w:type="dxa"/>
                </w:tcPr>
                <w:p w:rsidR="00264940" w:rsidRPr="00AF306C" w:rsidRDefault="00264940" w:rsidP="004D2B35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2"/>
                      <w:lang w:val="es-ES"/>
                    </w:rPr>
                  </w:pPr>
                  <w:r w:rsidRPr="00AF306C">
                    <w:rPr>
                      <w:rFonts w:ascii="Arial" w:eastAsia="Times New Roman" w:hAnsi="Arial" w:cs="Arial"/>
                      <w:b/>
                      <w:sz w:val="20"/>
                      <w:szCs w:val="22"/>
                      <w:lang w:val="es-ES"/>
                    </w:rPr>
                    <w:t>X</w:t>
                  </w:r>
                </w:p>
              </w:tc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lang w:val="es-ES"/>
                    </w:rPr>
                  </w:pPr>
                </w:p>
              </w:tc>
              <w:tc>
                <w:tcPr>
                  <w:tcW w:w="2165" w:type="dxa"/>
                </w:tcPr>
                <w:p w:rsidR="00264940" w:rsidRDefault="00264940" w:rsidP="004D2B35">
                  <w:pPr>
                    <w:jc w:val="both"/>
                    <w:rPr>
                      <w:rFonts w:ascii="Arial" w:eastAsia="Times New Roman" w:hAnsi="Arial" w:cs="Arial"/>
                      <w:lang w:val="es-ES"/>
                    </w:rPr>
                  </w:pPr>
                </w:p>
              </w:tc>
            </w:tr>
          </w:tbl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p w:rsidR="00344128" w:rsidRDefault="00344128" w:rsidP="004D2B35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97"/>
            </w:tblGrid>
            <w:tr w:rsidR="00264940" w:rsidRPr="00947A3E" w:rsidTr="00344128">
              <w:trPr>
                <w:trHeight w:val="261"/>
              </w:trPr>
              <w:tc>
                <w:tcPr>
                  <w:tcW w:w="3397" w:type="dxa"/>
                </w:tcPr>
                <w:p w:rsidR="00264940" w:rsidRPr="00947A3E" w:rsidRDefault="00264940" w:rsidP="004D2B3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 xml:space="preserve">A  Favor:   </w:t>
                  </w:r>
                  <w:r w:rsidR="0034412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/>
                    </w:rPr>
                    <w:t>3</w:t>
                  </w:r>
                </w:p>
              </w:tc>
            </w:tr>
            <w:tr w:rsidR="00264940" w:rsidRPr="00947A3E" w:rsidTr="00344128">
              <w:trPr>
                <w:trHeight w:val="278"/>
              </w:trPr>
              <w:tc>
                <w:tcPr>
                  <w:tcW w:w="3397" w:type="dxa"/>
                </w:tcPr>
                <w:p w:rsidR="00264940" w:rsidRPr="00947A3E" w:rsidRDefault="00264940" w:rsidP="004D2B3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 xml:space="preserve">Abstenciones: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>0</w:t>
                  </w:r>
                </w:p>
              </w:tc>
            </w:tr>
            <w:tr w:rsidR="00264940" w:rsidRPr="00947A3E" w:rsidTr="00344128">
              <w:trPr>
                <w:trHeight w:val="278"/>
              </w:trPr>
              <w:tc>
                <w:tcPr>
                  <w:tcW w:w="3397" w:type="dxa"/>
                </w:tcPr>
                <w:p w:rsidR="00264940" w:rsidRPr="00947A3E" w:rsidRDefault="00264940" w:rsidP="004D2B3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>En contra: 0</w:t>
                  </w:r>
                </w:p>
              </w:tc>
            </w:tr>
            <w:tr w:rsidR="00264940" w:rsidRPr="00947A3E" w:rsidTr="00344128">
              <w:trPr>
                <w:trHeight w:val="81"/>
              </w:trPr>
              <w:tc>
                <w:tcPr>
                  <w:tcW w:w="3397" w:type="dxa"/>
                </w:tcPr>
                <w:p w:rsidR="00264940" w:rsidRPr="00947A3E" w:rsidRDefault="00264940" w:rsidP="004D2B3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/>
                    </w:rPr>
                    <w:t xml:space="preserve">Total:       </w:t>
                  </w:r>
                  <w:r w:rsidR="0034412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/>
                    </w:rPr>
                    <w:t>Tres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/>
                    </w:rPr>
                    <w:t xml:space="preserve"> a favor</w:t>
                  </w:r>
                </w:p>
              </w:tc>
            </w:tr>
          </w:tbl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Pr="00040805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 xml:space="preserve">     </w:t>
            </w:r>
            <w:r w:rsidRPr="00040805">
              <w:rPr>
                <w:rFonts w:ascii="Arial" w:eastAsia="Times New Roman" w:hAnsi="Arial" w:cs="Arial"/>
                <w:b/>
                <w:lang w:val="es-ES"/>
              </w:rPr>
              <w:t>6.- ASUNTOS VARIOS.</w:t>
            </w:r>
          </w:p>
          <w:p w:rsidR="00264940" w:rsidRPr="00040805" w:rsidRDefault="00264940" w:rsidP="0034412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ES"/>
              </w:rPr>
            </w:pPr>
            <w:r w:rsidRPr="00040805">
              <w:rPr>
                <w:rFonts w:ascii="Arial" w:eastAsia="Times New Roman" w:hAnsi="Arial" w:cs="Arial"/>
                <w:lang w:val="es-ES"/>
              </w:rPr>
              <w:t xml:space="preserve">Se concede el uso de la voz a los integrantes de la Comisión Edilicia Permanente de </w:t>
            </w:r>
            <w:r w:rsidR="00344128">
              <w:rPr>
                <w:rFonts w:ascii="Arial" w:eastAsia="Times New Roman" w:hAnsi="Arial" w:cs="Arial"/>
                <w:lang w:val="es-ES"/>
              </w:rPr>
              <w:t>Desarrollo Económico y Turismo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, para que si es su deseo propongan o manifiesten lo que a su derecho competa; manifestando que no tienen asuntos que proponer o tratar. 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  <w:r>
              <w:rPr>
                <w:rFonts w:ascii="Arial" w:eastAsia="Times New Roman" w:hAnsi="Arial" w:cs="Arial"/>
                <w:b/>
                <w:lang w:val="es-ES"/>
              </w:rPr>
              <w:t xml:space="preserve">     </w:t>
            </w:r>
            <w:r w:rsidRPr="00040805">
              <w:rPr>
                <w:rFonts w:ascii="Arial" w:eastAsia="Times New Roman" w:hAnsi="Arial" w:cs="Arial"/>
                <w:b/>
                <w:lang w:val="es-ES"/>
              </w:rPr>
              <w:t>7.- CLAUSURA.</w:t>
            </w:r>
            <w:r w:rsidRPr="00040805">
              <w:rPr>
                <w:rFonts w:ascii="Arial" w:eastAsia="Times New Roman" w:hAnsi="Arial" w:cs="Arial"/>
                <w:b/>
                <w:lang w:val="es-ES"/>
              </w:rPr>
              <w:tab/>
            </w:r>
            <w:r w:rsidRPr="00040805">
              <w:rPr>
                <w:rFonts w:ascii="Arial" w:eastAsia="Times New Roman" w:hAnsi="Arial" w:cs="Arial"/>
                <w:lang w:val="es-ES"/>
              </w:rPr>
              <w:t>Por lo que no habiendo más asuntos que tratar se da por terminada y clausurada la presente sesión siendo las 1</w:t>
            </w:r>
            <w:r w:rsidR="00743B8B">
              <w:rPr>
                <w:rFonts w:ascii="Arial" w:eastAsia="Times New Roman" w:hAnsi="Arial" w:cs="Arial"/>
                <w:lang w:val="es-ES"/>
              </w:rPr>
              <w:t>1</w:t>
            </w:r>
            <w:r w:rsidRPr="00040805">
              <w:rPr>
                <w:rFonts w:ascii="Arial" w:eastAsia="Times New Roman" w:hAnsi="Arial" w:cs="Arial"/>
                <w:lang w:val="es-ES"/>
              </w:rPr>
              <w:t>:</w:t>
            </w:r>
            <w:r w:rsidR="00743B8B">
              <w:rPr>
                <w:rFonts w:ascii="Arial" w:eastAsia="Times New Roman" w:hAnsi="Arial" w:cs="Arial"/>
                <w:lang w:val="es-ES"/>
              </w:rPr>
              <w:t>30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743B8B">
              <w:rPr>
                <w:rFonts w:ascii="Arial" w:eastAsia="Times New Roman" w:hAnsi="Arial" w:cs="Arial"/>
                <w:lang w:val="es-ES"/>
              </w:rPr>
              <w:t xml:space="preserve">am 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 horas levantando la presente acta que firman los que en ella intervienen en unión de la que aquí suscribe, firmando al calce y margen para constancia afecto de validar los acuerdos. -------------------</w:t>
            </w:r>
            <w:r>
              <w:rPr>
                <w:rFonts w:ascii="Arial" w:eastAsia="Times New Roman" w:hAnsi="Arial" w:cs="Arial"/>
                <w:lang w:val="es-ES"/>
              </w:rPr>
              <w:t>-------------------------------------------</w:t>
            </w:r>
            <w:r w:rsidRPr="00040805">
              <w:rPr>
                <w:rFonts w:ascii="Arial" w:eastAsia="Times New Roman" w:hAnsi="Arial" w:cs="Arial"/>
                <w:lang w:val="es-ES"/>
              </w:rPr>
              <w:t xml:space="preserve">------------- </w:t>
            </w:r>
            <w:r w:rsidRPr="00040805">
              <w:rPr>
                <w:rFonts w:ascii="Arial" w:eastAsia="Times New Roman" w:hAnsi="Arial" w:cs="Arial"/>
                <w:b/>
                <w:lang w:val="es-ES"/>
              </w:rPr>
              <w:t>CONSTE</w:t>
            </w:r>
            <w:r>
              <w:rPr>
                <w:rFonts w:ascii="Arial" w:eastAsia="Times New Roman" w:hAnsi="Arial" w:cs="Arial"/>
                <w:b/>
                <w:lang w:val="es-ES"/>
              </w:rPr>
              <w:t>.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ES"/>
              </w:rPr>
            </w:pPr>
          </w:p>
        </w:tc>
      </w:tr>
      <w:tr w:rsidR="00264940" w:rsidRPr="009123EA" w:rsidTr="00344128">
        <w:trPr>
          <w:trHeight w:val="10964"/>
        </w:trPr>
        <w:tc>
          <w:tcPr>
            <w:tcW w:w="8888" w:type="dxa"/>
          </w:tcPr>
          <w:p w:rsidR="00264940" w:rsidRPr="00F616BD" w:rsidRDefault="00264940" w:rsidP="004D2B3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F616BD">
              <w:rPr>
                <w:rFonts w:ascii="Arial" w:hAnsi="Arial" w:cs="Arial"/>
                <w:b/>
                <w:sz w:val="24"/>
              </w:rPr>
              <w:lastRenderedPageBreak/>
              <w:t>ATENTAMENTE</w:t>
            </w:r>
          </w:p>
          <w:p w:rsidR="00264940" w:rsidRPr="00F616BD" w:rsidRDefault="00264940" w:rsidP="004D2B3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F616BD">
              <w:rPr>
                <w:rFonts w:ascii="Arial" w:hAnsi="Arial" w:cs="Arial"/>
                <w:b/>
                <w:sz w:val="24"/>
              </w:rPr>
              <w:t>“SUFRAGIO EFECTIVO. NO REELECCIÓN”</w:t>
            </w:r>
          </w:p>
          <w:p w:rsidR="00264940" w:rsidRPr="00F616BD" w:rsidRDefault="00264940" w:rsidP="004D2B3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F616BD">
              <w:rPr>
                <w:rFonts w:ascii="Arial" w:hAnsi="Arial" w:cs="Arial"/>
                <w:b/>
                <w:sz w:val="24"/>
              </w:rPr>
              <w:t>CIUDAD GUZMÁN, MUNICIPIO DE ZAPOTLÁN</w:t>
            </w:r>
            <w:r>
              <w:rPr>
                <w:rFonts w:ascii="Arial" w:hAnsi="Arial" w:cs="Arial"/>
                <w:b/>
                <w:sz w:val="24"/>
              </w:rPr>
              <w:t xml:space="preserve"> EL GRANDE, JALISCO, </w:t>
            </w:r>
            <w:r w:rsidR="0070037B">
              <w:rPr>
                <w:rFonts w:ascii="Arial" w:hAnsi="Arial" w:cs="Arial"/>
                <w:b/>
                <w:sz w:val="24"/>
              </w:rPr>
              <w:t>NOVIEMBRE  15</w:t>
            </w:r>
            <w:r w:rsidRPr="00F616BD">
              <w:rPr>
                <w:rFonts w:ascii="Arial" w:hAnsi="Arial" w:cs="Arial"/>
                <w:b/>
                <w:sz w:val="24"/>
              </w:rPr>
              <w:t xml:space="preserve">  DE  2018.</w:t>
            </w:r>
          </w:p>
          <w:p w:rsidR="00264940" w:rsidRPr="00F616BD" w:rsidRDefault="00264940" w:rsidP="004D2B35">
            <w:pPr>
              <w:pStyle w:val="Sinespaciado"/>
              <w:jc w:val="center"/>
              <w:rPr>
                <w:rFonts w:ascii="Freestyle Script" w:hAnsi="Freestyle Script"/>
                <w:sz w:val="18"/>
                <w:szCs w:val="20"/>
              </w:rPr>
            </w:pPr>
            <w:r w:rsidRPr="00F616BD">
              <w:rPr>
                <w:rFonts w:ascii="Freestyle Script" w:hAnsi="Freestyle Script"/>
                <w:sz w:val="18"/>
                <w:szCs w:val="20"/>
              </w:rPr>
              <w:t>2018, CENTENARIO DE LA CREACIÓN DEL MUNICIPIO DE PUERTO VALLARTA Y DEL XXX ANIVERSARIO DEL NUEVO HOSPITAL CIVIL DE GUADALAJARA”</w:t>
            </w:r>
          </w:p>
          <w:p w:rsidR="00264940" w:rsidRPr="00F616BD" w:rsidRDefault="00264940" w:rsidP="004D2B35">
            <w:pPr>
              <w:pStyle w:val="Sinespaciado"/>
              <w:jc w:val="center"/>
              <w:rPr>
                <w:rFonts w:ascii="Freestyle Script" w:hAnsi="Freestyle Script"/>
                <w:sz w:val="18"/>
                <w:szCs w:val="20"/>
              </w:rPr>
            </w:pPr>
            <w:r w:rsidRPr="00F616BD">
              <w:rPr>
                <w:rFonts w:ascii="Freestyle Script" w:hAnsi="Freestyle Script"/>
                <w:sz w:val="18"/>
                <w:szCs w:val="20"/>
              </w:rPr>
              <w:t>“2018, AÑO DEL CENTENARIO DEL NATALICIO DEL ESCRITOR UNIVERSAL ZAPOTLENSE JUAN JOSÉ ARREOLA ZÚÑIGA”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70037B">
            <w:pPr>
              <w:jc w:val="center"/>
              <w:rPr>
                <w:rFonts w:ascii="Arial" w:eastAsia="Times New Roman" w:hAnsi="Arial" w:cs="Arial"/>
                <w:b/>
                <w:lang w:val="es-MX"/>
              </w:rPr>
            </w:pPr>
            <w:r>
              <w:rPr>
                <w:rFonts w:ascii="Arial" w:eastAsia="Times New Roman" w:hAnsi="Arial" w:cs="Arial"/>
                <w:b/>
                <w:lang w:val="es-MX"/>
              </w:rPr>
              <w:t xml:space="preserve">COMISIÓN EDILICIA PERMANENTE DE </w:t>
            </w:r>
            <w:r w:rsidR="0070037B">
              <w:rPr>
                <w:rFonts w:ascii="Arial" w:eastAsia="Times New Roman" w:hAnsi="Arial" w:cs="Arial"/>
                <w:b/>
                <w:lang w:val="es-MX"/>
              </w:rPr>
              <w:t>DESARROLLO ECONÓMICO Y TURISMO.</w:t>
            </w: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4D2B35">
            <w:pPr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70037B" w:rsidP="004D2B35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ING. JUAN JOSÉ CHÁVEZ FLORES.</w:t>
            </w: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  <w:r w:rsidRPr="004F696E">
              <w:rPr>
                <w:rFonts w:ascii="Arial" w:hAnsi="Arial" w:cs="Arial"/>
              </w:rPr>
              <w:t xml:space="preserve"> PRESIDENTE DE LA COMISIÓN</w:t>
            </w:r>
            <w:r>
              <w:rPr>
                <w:rFonts w:ascii="Arial" w:hAnsi="Arial" w:cs="Arial"/>
              </w:rPr>
              <w:t>.</w:t>
            </w:r>
            <w:r w:rsidRPr="004F696E">
              <w:rPr>
                <w:rFonts w:ascii="Arial" w:hAnsi="Arial" w:cs="Arial"/>
              </w:rPr>
              <w:t xml:space="preserve"> </w:t>
            </w: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64940" w:rsidRDefault="00264940" w:rsidP="004D2B35">
            <w:pPr>
              <w:pStyle w:val="Sinespaciado"/>
              <w:rPr>
                <w:rFonts w:ascii="Arial" w:hAnsi="Arial" w:cs="Arial"/>
              </w:rPr>
            </w:pPr>
          </w:p>
          <w:p w:rsidR="0070037B" w:rsidRDefault="0070037B" w:rsidP="004D2B35">
            <w:pPr>
              <w:pStyle w:val="Sinespaciado"/>
              <w:rPr>
                <w:rFonts w:ascii="Arial" w:hAnsi="Arial" w:cs="Arial"/>
              </w:rPr>
            </w:pP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64940" w:rsidRPr="00211498" w:rsidRDefault="0070037B" w:rsidP="004D2B35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MTRO. ARTURO SÁNCHEZ CAMPOS.</w:t>
            </w: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  <w:r w:rsidRPr="00211498">
              <w:rPr>
                <w:rFonts w:ascii="Arial" w:hAnsi="Arial" w:cs="Arial"/>
              </w:rPr>
              <w:t>VOCAL DE LA COMISIÓN</w:t>
            </w:r>
            <w:r>
              <w:rPr>
                <w:rFonts w:ascii="Arial" w:hAnsi="Arial" w:cs="Arial"/>
              </w:rPr>
              <w:t>.</w:t>
            </w:r>
          </w:p>
          <w:p w:rsidR="00264940" w:rsidRDefault="00264940" w:rsidP="004D2B35">
            <w:pPr>
              <w:ind w:firstLine="708"/>
              <w:rPr>
                <w:lang w:val="es-MX"/>
              </w:rPr>
            </w:pPr>
          </w:p>
          <w:p w:rsidR="00264940" w:rsidRDefault="00264940" w:rsidP="004D2B35">
            <w:pPr>
              <w:rPr>
                <w:lang w:val="es-MX"/>
              </w:rPr>
            </w:pPr>
          </w:p>
          <w:p w:rsidR="00264940" w:rsidRDefault="00264940" w:rsidP="004D2B35">
            <w:pPr>
              <w:ind w:firstLine="708"/>
              <w:rPr>
                <w:lang w:val="es-MX"/>
              </w:rPr>
            </w:pPr>
          </w:p>
          <w:p w:rsidR="0070037B" w:rsidRDefault="0070037B" w:rsidP="0070037B">
            <w:pPr>
              <w:rPr>
                <w:lang w:val="es-MX"/>
              </w:rPr>
            </w:pPr>
          </w:p>
          <w:p w:rsidR="00264940" w:rsidRDefault="00264940" w:rsidP="004D2B35">
            <w:pPr>
              <w:ind w:firstLine="708"/>
              <w:rPr>
                <w:lang w:val="es-MX"/>
              </w:rPr>
            </w:pPr>
          </w:p>
          <w:p w:rsidR="00264940" w:rsidRPr="00211498" w:rsidRDefault="00264940" w:rsidP="004D2B35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211498">
              <w:rPr>
                <w:rFonts w:ascii="Arial" w:hAnsi="Arial" w:cs="Arial"/>
                <w:b/>
                <w:sz w:val="24"/>
              </w:rPr>
              <w:t xml:space="preserve">LIC. </w:t>
            </w:r>
            <w:r w:rsidR="0070037B">
              <w:rPr>
                <w:rFonts w:ascii="Arial" w:hAnsi="Arial" w:cs="Arial"/>
                <w:b/>
                <w:sz w:val="24"/>
              </w:rPr>
              <w:t>VICENTE PINTO RAMIREZ.</w:t>
            </w:r>
            <w:r w:rsidRPr="00211498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  <w:r w:rsidRPr="004F696E">
              <w:rPr>
                <w:rFonts w:ascii="Arial" w:hAnsi="Arial" w:cs="Arial"/>
              </w:rPr>
              <w:t>VOCAL DE LA COMISIÓN</w:t>
            </w:r>
            <w:r>
              <w:rPr>
                <w:rFonts w:ascii="Arial" w:hAnsi="Arial" w:cs="Arial"/>
              </w:rPr>
              <w:t xml:space="preserve">. </w:t>
            </w:r>
            <w:r w:rsidRPr="004F696E">
              <w:rPr>
                <w:rFonts w:ascii="Arial" w:hAnsi="Arial" w:cs="Arial"/>
              </w:rPr>
              <w:t xml:space="preserve"> </w:t>
            </w:r>
          </w:p>
          <w:p w:rsidR="00264940" w:rsidRDefault="00264940" w:rsidP="004D2B35">
            <w:pPr>
              <w:ind w:firstLine="708"/>
              <w:rPr>
                <w:lang w:val="es-MX"/>
              </w:rPr>
            </w:pPr>
          </w:p>
          <w:p w:rsidR="00264940" w:rsidRDefault="00264940" w:rsidP="004D2B35">
            <w:pPr>
              <w:rPr>
                <w:lang w:val="es-MX"/>
              </w:rPr>
            </w:pPr>
          </w:p>
          <w:p w:rsidR="00264940" w:rsidRDefault="00264940" w:rsidP="004D2B35">
            <w:pPr>
              <w:ind w:firstLine="708"/>
              <w:rPr>
                <w:lang w:val="es-MX"/>
              </w:rPr>
            </w:pPr>
          </w:p>
          <w:p w:rsidR="00264940" w:rsidRDefault="00264940" w:rsidP="004D2B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Times New Roman" w:hAnsi="Arial" w:cs="Arial"/>
                <w:b/>
                <w:lang w:val="es-MX"/>
              </w:rPr>
            </w:pPr>
          </w:p>
          <w:p w:rsidR="00264940" w:rsidRDefault="00264940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70037B" w:rsidRDefault="0070037B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123EA" w:rsidRDefault="009123EA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123EA" w:rsidRDefault="009123EA" w:rsidP="004D2B35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264940" w:rsidRDefault="00264940" w:rsidP="004D2B35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</w:p>
          <w:p w:rsidR="00264940" w:rsidRDefault="00264940" w:rsidP="004D2B35">
            <w:pPr>
              <w:pStyle w:val="Sinespaciado"/>
              <w:jc w:val="both"/>
              <w:rPr>
                <w:rFonts w:ascii="Arial" w:hAnsi="Arial" w:cs="Arial"/>
                <w:sz w:val="14"/>
              </w:rPr>
            </w:pPr>
          </w:p>
          <w:p w:rsidR="00264940" w:rsidRDefault="00264940" w:rsidP="004D2B35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 xml:space="preserve">LA PRESENTE FOJA  DE FIRMAS, FORMA PARTE INTEGRAL DEL ACTA DE LA SESIÓN ORDINARIA NÚMERO 02 DE LA COMISIÓN EDILICIA PERMANENTE DE </w:t>
            </w:r>
            <w:r w:rsidR="0070037B">
              <w:rPr>
                <w:rFonts w:ascii="Arial" w:hAnsi="Arial" w:cs="Arial"/>
                <w:sz w:val="14"/>
              </w:rPr>
              <w:t>DESARROLLO ECONÓMICO Y TURISMO</w:t>
            </w:r>
            <w:r>
              <w:rPr>
                <w:rFonts w:ascii="Arial" w:hAnsi="Arial" w:cs="Arial"/>
                <w:sz w:val="14"/>
              </w:rPr>
              <w:t>. LA CUAL CONSTA DE 04 FOJAS UTILES POR UNO</w:t>
            </w:r>
            <w:r w:rsidR="0070037B">
              <w:rPr>
                <w:rFonts w:ascii="Arial" w:hAnsi="Arial" w:cs="Arial"/>
                <w:sz w:val="14"/>
              </w:rPr>
              <w:t xml:space="preserve"> SOLO DE SUS LADOS, DE FECHA  15  DE NOVIEMBRE </w:t>
            </w:r>
            <w:r>
              <w:rPr>
                <w:rFonts w:ascii="Arial" w:hAnsi="Arial" w:cs="Arial"/>
                <w:sz w:val="14"/>
              </w:rPr>
              <w:t xml:space="preserve"> DEL 2018.</w:t>
            </w:r>
          </w:p>
          <w:p w:rsidR="009123EA" w:rsidRDefault="009123EA" w:rsidP="009123EA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9123EA" w:rsidRPr="00F90A3D" w:rsidRDefault="009123EA" w:rsidP="009123EA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JJCF</w:t>
            </w:r>
            <w:r w:rsidRPr="00F90A3D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F90A3D">
              <w:rPr>
                <w:rFonts w:ascii="Arial" w:hAnsi="Arial" w:cs="Arial"/>
                <w:b/>
                <w:sz w:val="16"/>
                <w:szCs w:val="16"/>
                <w:lang w:val="en-US"/>
              </w:rPr>
              <w:t>amrm</w:t>
            </w:r>
          </w:p>
          <w:p w:rsidR="009123EA" w:rsidRPr="00F90A3D" w:rsidRDefault="009123EA" w:rsidP="009123EA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en-US"/>
              </w:rPr>
              <w:t>C.c.p</w:t>
            </w:r>
            <w:r w:rsidRPr="00F90A3D">
              <w:rPr>
                <w:rFonts w:ascii="Arial" w:hAnsi="Arial" w:cs="Arial"/>
                <w:sz w:val="16"/>
                <w:szCs w:val="16"/>
                <w:lang w:val="en-US"/>
              </w:rPr>
              <w:t>.- Archivo</w:t>
            </w:r>
          </w:p>
          <w:p w:rsidR="009123EA" w:rsidRPr="009123EA" w:rsidRDefault="009123EA" w:rsidP="004D2B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264940" w:rsidRPr="009123EA" w:rsidRDefault="00264940" w:rsidP="00DE3CB8">
      <w:pPr>
        <w:jc w:val="both"/>
        <w:rPr>
          <w:rFonts w:ascii="Arial" w:eastAsia="Times New Roman" w:hAnsi="Arial" w:cs="Arial"/>
          <w:lang w:val="en-US"/>
        </w:rPr>
      </w:pPr>
    </w:p>
    <w:p w:rsidR="00C840D8" w:rsidRPr="009123EA" w:rsidRDefault="00C840D8" w:rsidP="00DE3CB8">
      <w:pPr>
        <w:jc w:val="both"/>
        <w:rPr>
          <w:rFonts w:ascii="Arial" w:eastAsia="Times New Roman" w:hAnsi="Arial" w:cs="Arial"/>
          <w:b/>
          <w:lang w:val="en-US"/>
        </w:rPr>
      </w:pPr>
    </w:p>
    <w:p w:rsidR="00C840D8" w:rsidRPr="009123EA" w:rsidRDefault="00C840D8">
      <w:pPr>
        <w:rPr>
          <w:lang w:val="en-US"/>
        </w:rPr>
      </w:pPr>
    </w:p>
    <w:p w:rsidR="00B21D99" w:rsidRPr="009123EA" w:rsidRDefault="00B21D99">
      <w:pPr>
        <w:rPr>
          <w:lang w:val="en-US"/>
        </w:rPr>
      </w:pPr>
    </w:p>
    <w:sectPr w:rsidR="00B21D99" w:rsidRPr="009123EA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03" w:rsidRDefault="00446F03" w:rsidP="007C73C4">
      <w:r>
        <w:separator/>
      </w:r>
    </w:p>
  </w:endnote>
  <w:endnote w:type="continuationSeparator" w:id="0">
    <w:p w:rsidR="00446F03" w:rsidRDefault="00446F0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200991"/>
      <w:docPartObj>
        <w:docPartGallery w:val="Page Numbers (Bottom of Page)"/>
        <w:docPartUnique/>
      </w:docPartObj>
    </w:sdtPr>
    <w:sdtContent>
      <w:p w:rsidR="00344128" w:rsidRDefault="003441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9C9" w:rsidRPr="002039C9">
          <w:rPr>
            <w:lang w:val="es-ES"/>
          </w:rPr>
          <w:t>2</w:t>
        </w:r>
        <w:r>
          <w:fldChar w:fldCharType="end"/>
        </w:r>
      </w:p>
    </w:sdtContent>
  </w:sdt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03" w:rsidRDefault="00446F03" w:rsidP="007C73C4">
      <w:r>
        <w:separator/>
      </w:r>
    </w:p>
  </w:footnote>
  <w:footnote w:type="continuationSeparator" w:id="0">
    <w:p w:rsidR="00446F03" w:rsidRDefault="00446F0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446F0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446F0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446F03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1EE"/>
    <w:multiLevelType w:val="hybridMultilevel"/>
    <w:tmpl w:val="0346F5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2CD"/>
    <w:multiLevelType w:val="hybridMultilevel"/>
    <w:tmpl w:val="0694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61B33"/>
    <w:multiLevelType w:val="hybridMultilevel"/>
    <w:tmpl w:val="70A01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0C769D"/>
    <w:rsid w:val="00122505"/>
    <w:rsid w:val="001A04FA"/>
    <w:rsid w:val="002039C9"/>
    <w:rsid w:val="00251666"/>
    <w:rsid w:val="00264940"/>
    <w:rsid w:val="00280FF2"/>
    <w:rsid w:val="00344128"/>
    <w:rsid w:val="00387BE7"/>
    <w:rsid w:val="003A73E3"/>
    <w:rsid w:val="003E7818"/>
    <w:rsid w:val="00407911"/>
    <w:rsid w:val="00446F03"/>
    <w:rsid w:val="005E64B1"/>
    <w:rsid w:val="00614BF6"/>
    <w:rsid w:val="00634D50"/>
    <w:rsid w:val="006F2065"/>
    <w:rsid w:val="0070037B"/>
    <w:rsid w:val="00713736"/>
    <w:rsid w:val="00743B8B"/>
    <w:rsid w:val="007C73C4"/>
    <w:rsid w:val="00827162"/>
    <w:rsid w:val="00842564"/>
    <w:rsid w:val="009123EA"/>
    <w:rsid w:val="009D1E74"/>
    <w:rsid w:val="00B21D99"/>
    <w:rsid w:val="00C04E3A"/>
    <w:rsid w:val="00C67F6F"/>
    <w:rsid w:val="00C840D8"/>
    <w:rsid w:val="00DA161A"/>
    <w:rsid w:val="00DE3CB8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264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26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10</cp:revision>
  <cp:lastPrinted>2018-11-21T18:07:00Z</cp:lastPrinted>
  <dcterms:created xsi:type="dcterms:W3CDTF">2018-11-21T17:37:00Z</dcterms:created>
  <dcterms:modified xsi:type="dcterms:W3CDTF">2018-11-21T18:15:00Z</dcterms:modified>
</cp:coreProperties>
</file>