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58863" w14:textId="77777777" w:rsidR="00290DE5" w:rsidRDefault="00290DE5" w:rsidP="00290DE5">
      <w:pPr>
        <w:pStyle w:val="NormalWeb"/>
        <w:jc w:val="center"/>
        <w:rPr>
          <w:rFonts w:ascii="Arial" w:hAnsi="Arial" w:cs="Arial"/>
          <w:b/>
          <w:color w:val="000000"/>
          <w:lang w:val="es-ES"/>
        </w:rPr>
      </w:pPr>
    </w:p>
    <w:p w14:paraId="777E0BD0" w14:textId="77777777" w:rsidR="00290DE5" w:rsidRDefault="00290DE5" w:rsidP="00290DE5">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62336" behindDoc="0" locked="0" layoutInCell="1" allowOverlap="1" wp14:anchorId="1C182543" wp14:editId="655A41EC">
                <wp:simplePos x="0" y="0"/>
                <wp:positionH relativeFrom="column">
                  <wp:posOffset>-80010</wp:posOffset>
                </wp:positionH>
                <wp:positionV relativeFrom="paragraph">
                  <wp:posOffset>-71120</wp:posOffset>
                </wp:positionV>
                <wp:extent cx="5524500" cy="6762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14:paraId="1D08C6B0" w14:textId="70CA5163" w:rsidR="00290DE5" w:rsidRPr="00B34819" w:rsidRDefault="00290DE5" w:rsidP="00290DE5">
                            <w:pPr>
                              <w:pStyle w:val="Puesto"/>
                              <w:shd w:val="clear" w:color="auto" w:fill="F7CAAC" w:themeFill="accent2" w:themeFillTint="66"/>
                              <w:jc w:val="center"/>
                              <w:rPr>
                                <w:b/>
                                <w:i/>
                                <w:sz w:val="32"/>
                                <w:szCs w:val="32"/>
                              </w:rPr>
                            </w:pPr>
                            <w:r w:rsidRPr="00B34819">
                              <w:rPr>
                                <w:b/>
                                <w:i/>
                                <w:sz w:val="32"/>
                                <w:szCs w:val="32"/>
                              </w:rPr>
                              <w:t>COMISI</w:t>
                            </w:r>
                            <w:r>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82543" id="_x0000_t202" coordsize="21600,21600" o:spt="202" path="m0,0l0,21600,21600,21600,21600,0xe">
                <v:stroke joinstyle="miter"/>
                <v:path gradientshapeok="t" o:connecttype="rect"/>
              </v:shapetype>
              <v:shape id="Text_x0020_Box_x0020_2" o:spid="_x0000_s1026" type="#_x0000_t202" style="position:absolute;left:0;text-align:left;margin-left:-6.3pt;margin-top:-5.55pt;width:43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" fillcolor="#c3c3c3 [2166]" strokecolor="#a5a5a5 [3206]" strokeweight=".5pt">
                <v:fill color2="#b6b6b6 [2614]" rotate="t" colors="0 #d2d2d2;.5 #c8c8c8;1 silver" focus="100%" type="gradient">
                  <o:fill v:ext="view" type="gradientUnscaled"/>
                </v:fill>
                <v:textbox>
                  <w:txbxContent>
                    <w:p w14:paraId="1D08C6B0" w14:textId="70CA5163" w:rsidR="00290DE5" w:rsidRPr="00B34819" w:rsidRDefault="00290DE5" w:rsidP="00290DE5">
                      <w:pPr>
                        <w:pStyle w:val="Puesto"/>
                        <w:shd w:val="clear" w:color="auto" w:fill="F7CAAC" w:themeFill="accent2" w:themeFillTint="66"/>
                        <w:jc w:val="center"/>
                        <w:rPr>
                          <w:b/>
                          <w:i/>
                          <w:sz w:val="32"/>
                          <w:szCs w:val="32"/>
                        </w:rPr>
                      </w:pPr>
                      <w:r w:rsidRPr="00B34819">
                        <w:rPr>
                          <w:b/>
                          <w:i/>
                          <w:sz w:val="32"/>
                          <w:szCs w:val="32"/>
                        </w:rPr>
                        <w:t>COMISI</w:t>
                      </w:r>
                      <w:r>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v:textbox>
              </v:shape>
            </w:pict>
          </mc:Fallback>
        </mc:AlternateContent>
      </w:r>
    </w:p>
    <w:p w14:paraId="39982033" w14:textId="77777777" w:rsidR="00290DE5" w:rsidRDefault="00290DE5" w:rsidP="00290DE5">
      <w:pPr>
        <w:pStyle w:val="NormalWeb"/>
        <w:jc w:val="center"/>
        <w:rPr>
          <w:rFonts w:ascii="Arial" w:hAnsi="Arial" w:cs="Arial"/>
          <w:b/>
          <w:color w:val="000000"/>
          <w:lang w:val="es-ES"/>
        </w:rPr>
      </w:pPr>
    </w:p>
    <w:p w14:paraId="1775D6DB" w14:textId="77777777" w:rsidR="00290DE5" w:rsidRDefault="00290DE5" w:rsidP="001B4213">
      <w:pPr>
        <w:pStyle w:val="NormalWeb"/>
        <w:spacing w:before="0" w:beforeAutospacing="0" w:after="0" w:afterAutospacing="0"/>
        <w:jc w:val="center"/>
        <w:rPr>
          <w:rFonts w:ascii="Arial" w:hAnsi="Arial" w:cs="Arial"/>
          <w:b/>
          <w:color w:val="000000"/>
        </w:rPr>
      </w:pPr>
    </w:p>
    <w:p w14:paraId="1EC05638" w14:textId="77777777" w:rsidR="00290DE5" w:rsidRDefault="00290DE5" w:rsidP="001B4213">
      <w:pPr>
        <w:pStyle w:val="NormalWeb"/>
        <w:spacing w:before="0" w:beforeAutospacing="0" w:after="0" w:afterAutospacing="0"/>
        <w:jc w:val="center"/>
        <w:rPr>
          <w:rFonts w:ascii="Arial" w:hAnsi="Arial" w:cs="Arial"/>
          <w:b/>
          <w:color w:val="000000"/>
        </w:rPr>
      </w:pPr>
    </w:p>
    <w:p w14:paraId="0D3A35A9" w14:textId="77777777" w:rsidR="00290DE5" w:rsidRPr="00046510" w:rsidRDefault="00290DE5" w:rsidP="00290DE5">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NOVENA SESIÓN ORDINARIA </w:t>
      </w:r>
    </w:p>
    <w:p w14:paraId="0D29561C" w14:textId="77777777" w:rsidR="00290DE5" w:rsidRPr="00046510" w:rsidRDefault="00290DE5" w:rsidP="00290DE5">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DE LA COMISIÓN EDILICIA PERMANENTE DE</w:t>
      </w:r>
    </w:p>
    <w:p w14:paraId="05D92F1E" w14:textId="77777777" w:rsidR="00290DE5" w:rsidRPr="00046510" w:rsidRDefault="00290DE5" w:rsidP="00290DE5">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DESARROLLO HUMANO, SALUD PÚBLICA E HIGIENE Y </w:t>
      </w:r>
    </w:p>
    <w:p w14:paraId="77F13530" w14:textId="77777777" w:rsidR="00290DE5" w:rsidRPr="00046510" w:rsidRDefault="00290DE5" w:rsidP="00290DE5">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COMBATE A LAS ADICCIONES </w:t>
      </w:r>
    </w:p>
    <w:p w14:paraId="7B92617A" w14:textId="77777777" w:rsidR="00290DE5" w:rsidRPr="00046510" w:rsidRDefault="00290DE5" w:rsidP="00290DE5">
      <w:pPr>
        <w:pStyle w:val="NormalWeb"/>
        <w:spacing w:before="0" w:beforeAutospacing="0" w:after="0" w:afterAutospacing="0"/>
        <w:jc w:val="center"/>
        <w:rPr>
          <w:rFonts w:ascii="Arial" w:hAnsi="Arial" w:cs="Arial"/>
          <w:b/>
          <w:color w:val="000000"/>
          <w:sz w:val="16"/>
          <w:szCs w:val="16"/>
          <w:lang w:val="es-ES_tradnl"/>
        </w:rPr>
      </w:pPr>
      <w:r w:rsidRPr="00046510">
        <w:rPr>
          <w:rFonts w:ascii="Arial" w:hAnsi="Arial" w:cs="Arial"/>
          <w:b/>
          <w:color w:val="000000"/>
          <w:sz w:val="16"/>
          <w:szCs w:val="16"/>
          <w:lang w:val="es-ES_tradnl"/>
        </w:rPr>
        <w:t>CORRESPONDIENTE AL SEGUNDO PERÍODO DE ACTIVIDADES</w:t>
      </w:r>
    </w:p>
    <w:p w14:paraId="4469D2C0" w14:textId="77777777" w:rsidR="001B4213" w:rsidRDefault="001B4213" w:rsidP="001B4213">
      <w:pPr>
        <w:tabs>
          <w:tab w:val="left" w:pos="2481"/>
        </w:tabs>
        <w:jc w:val="both"/>
        <w:rPr>
          <w:rFonts w:ascii="Arial" w:hAnsi="Arial" w:cs="Arial"/>
          <w:sz w:val="18"/>
          <w:szCs w:val="18"/>
        </w:rPr>
      </w:pPr>
    </w:p>
    <w:p w14:paraId="3797CC90" w14:textId="7B6C4386" w:rsidR="00290DE5" w:rsidRPr="00290DE5" w:rsidRDefault="00290DE5" w:rsidP="00290DE5">
      <w:pPr>
        <w:tabs>
          <w:tab w:val="left" w:pos="2481"/>
        </w:tabs>
        <w:jc w:val="both"/>
        <w:rPr>
          <w:rFonts w:ascii="Arial" w:hAnsi="Arial" w:cs="Arial"/>
        </w:rPr>
      </w:pPr>
      <w:r w:rsidRPr="00046510">
        <w:rPr>
          <w:rFonts w:ascii="Arial" w:hAnsi="Arial" w:cs="Arial"/>
          <w:sz w:val="18"/>
          <w:szCs w:val="16"/>
        </w:rPr>
        <w:t xml:space="preserve">Tema: </w:t>
      </w:r>
      <w:r w:rsidRPr="00046510">
        <w:rPr>
          <w:rFonts w:ascii="Arial" w:hAnsi="Arial" w:cs="Arial"/>
          <w:sz w:val="18"/>
          <w:szCs w:val="18"/>
        </w:rPr>
        <w:t>Conocimiento sobre la recepción del Acuerdo Legislativo número 506-LXII-19 del Secretario General del H. Congreso del Estado de Jalisco, para su estudio,  análisis y posterior dictaminación por la presente Comisión, Informe de la Campaña contra el dengue y conocimiento del Programa Anual de Trabajo de Comisión Edilicia Permanente de Desarrollo Humano, Salud Pública e Higiene y Combate a las Adicciones.</w:t>
      </w:r>
      <w:r w:rsidRPr="00046510">
        <w:rPr>
          <w:rFonts w:ascii="Arial" w:hAnsi="Arial" w:cs="Arial"/>
        </w:rPr>
        <w:t xml:space="preserve">  </w:t>
      </w:r>
    </w:p>
    <w:p w14:paraId="558F77F1" w14:textId="77777777" w:rsidR="00290DE5" w:rsidRPr="00046510" w:rsidRDefault="00290DE5" w:rsidP="00290DE5">
      <w:pPr>
        <w:tabs>
          <w:tab w:val="left" w:pos="2481"/>
        </w:tabs>
        <w:jc w:val="both"/>
        <w:rPr>
          <w:rFonts w:ascii="Arial" w:hAnsi="Arial" w:cs="Arial"/>
          <w:color w:val="000000"/>
        </w:rPr>
      </w:pPr>
      <w:r w:rsidRPr="00046510">
        <w:rPr>
          <w:rFonts w:ascii="Arial" w:hAnsi="Arial" w:cs="Arial"/>
        </w:rPr>
        <w:t xml:space="preserve">En Ciudad Guzmán, Municipio de Zapotlán el Grande, Jalisco, </w:t>
      </w:r>
      <w:r w:rsidRPr="00046510">
        <w:rPr>
          <w:rFonts w:ascii="Arial" w:hAnsi="Arial" w:cs="Arial"/>
          <w:b/>
        </w:rPr>
        <w:t>siendo las 14:28 catorce horas con veintiocho minutos del día lunes, 21 veintiuno del mes de octubre del año  2019 dos mil diecinueve</w:t>
      </w:r>
      <w:r w:rsidRPr="00046510">
        <w:rPr>
          <w:rFonts w:ascii="Arial" w:hAnsi="Arial" w:cs="Arial"/>
        </w:rPr>
        <w:t xml:space="preserve">; se llevó a cabo la </w:t>
      </w:r>
      <w:r w:rsidRPr="00046510">
        <w:rPr>
          <w:rFonts w:ascii="Arial" w:hAnsi="Arial" w:cs="Arial"/>
          <w:b/>
        </w:rPr>
        <w:t xml:space="preserve">Novena Sesión Ordinaria </w:t>
      </w:r>
      <w:r w:rsidRPr="00046510">
        <w:rPr>
          <w:rFonts w:ascii="Arial" w:hAnsi="Arial" w:cs="Arial"/>
        </w:rPr>
        <w:t xml:space="preserve"> de la  Comisión Edilicia Permanente de Desarrollo Humano, Salud Pública e Higiene y Combate a las Adicciones, correspondiente al segundo periodo de actividades de la Administración Pública Municipal 2018-2021, programada en las instalaciones de la Sala de Capacitación Licenciado Alberto Esquer Gutiérrez, con ubicación en el interior de la Presidencia Municipal, quienes fueron convocados mediante el oficio 599/2019, con el carácter de Presidente de la Comisión convocante con las facultades que señala el artículo 27 de la Ley de Gobierno y la Administración Pública del Estado de Jalisco; así mismo de conformidad con los artículos </w:t>
      </w:r>
      <w:r w:rsidRPr="00046510">
        <w:rPr>
          <w:rFonts w:ascii="Arial" w:hAnsi="Arial" w:cs="Arial"/>
          <w:color w:val="000000"/>
        </w:rPr>
        <w:t xml:space="preserve">37, 38 fracción I, 40, 44, 47 fracciones I, II, 48, 57 y demás relativos y aplicables del Reglamento Interior del Ayuntamiento de Zapotlán el Grande, Jalisco.  Toda vez que existe Quórum legal para llevar a cabo la sesión de esta Comisión Edilicia, procedo al desahogo de la misma bajo el siguiente orden del día: </w:t>
      </w:r>
    </w:p>
    <w:p w14:paraId="6201E47B" w14:textId="77777777" w:rsidR="00290DE5" w:rsidRPr="00D44F6B" w:rsidRDefault="00290DE5" w:rsidP="00290DE5">
      <w:pPr>
        <w:pStyle w:val="Prrafodelista"/>
        <w:numPr>
          <w:ilvl w:val="0"/>
          <w:numId w:val="30"/>
        </w:numPr>
        <w:tabs>
          <w:tab w:val="left" w:pos="2481"/>
        </w:tabs>
        <w:spacing w:line="240" w:lineRule="auto"/>
        <w:jc w:val="both"/>
        <w:rPr>
          <w:rFonts w:ascii="Arial" w:hAnsi="Arial" w:cs="Arial"/>
        </w:rPr>
      </w:pPr>
      <w:r w:rsidRPr="00DE7131">
        <w:rPr>
          <w:rFonts w:ascii="Arial" w:hAnsi="Arial" w:cs="Arial"/>
        </w:rPr>
        <w:t xml:space="preserve">Lista de asistencia y declaración de Quórum Legal </w:t>
      </w:r>
    </w:p>
    <w:p w14:paraId="7DA729EE" w14:textId="77777777" w:rsidR="00290DE5" w:rsidRPr="00D44F6B" w:rsidRDefault="00290DE5" w:rsidP="00290DE5">
      <w:pPr>
        <w:pStyle w:val="Prrafodelista"/>
        <w:numPr>
          <w:ilvl w:val="0"/>
          <w:numId w:val="30"/>
        </w:numPr>
        <w:tabs>
          <w:tab w:val="left" w:pos="2481"/>
        </w:tabs>
        <w:spacing w:line="240" w:lineRule="auto"/>
        <w:jc w:val="both"/>
        <w:rPr>
          <w:rFonts w:ascii="Arial" w:hAnsi="Arial" w:cs="Arial"/>
        </w:rPr>
      </w:pPr>
      <w:r w:rsidRPr="00DE7131">
        <w:rPr>
          <w:rFonts w:ascii="Arial" w:hAnsi="Arial" w:cs="Arial"/>
        </w:rPr>
        <w:t>Lectur</w:t>
      </w:r>
      <w:r>
        <w:rPr>
          <w:rFonts w:ascii="Arial" w:hAnsi="Arial" w:cs="Arial"/>
        </w:rPr>
        <w:t>a y aprobación del orden del día</w:t>
      </w:r>
    </w:p>
    <w:p w14:paraId="11009B35" w14:textId="77777777" w:rsidR="00290DE5" w:rsidRPr="00D44F6B" w:rsidRDefault="00290DE5" w:rsidP="00290DE5">
      <w:pPr>
        <w:pStyle w:val="Prrafodelista"/>
        <w:numPr>
          <w:ilvl w:val="0"/>
          <w:numId w:val="30"/>
        </w:numPr>
        <w:tabs>
          <w:tab w:val="left" w:pos="2481"/>
        </w:tabs>
        <w:spacing w:line="240" w:lineRule="auto"/>
        <w:jc w:val="both"/>
        <w:rPr>
          <w:rFonts w:ascii="Arial" w:hAnsi="Arial" w:cs="Arial"/>
        </w:rPr>
      </w:pPr>
      <w:r w:rsidRPr="00DE7131">
        <w:rPr>
          <w:rFonts w:ascii="Arial" w:hAnsi="Arial" w:cs="Arial"/>
        </w:rPr>
        <w:t>In</w:t>
      </w:r>
      <w:r>
        <w:rPr>
          <w:rFonts w:ascii="Arial" w:hAnsi="Arial" w:cs="Arial"/>
        </w:rPr>
        <w:t>formación sobre la recepción del</w:t>
      </w:r>
      <w:r w:rsidRPr="00DE7131">
        <w:rPr>
          <w:rFonts w:ascii="Arial" w:hAnsi="Arial" w:cs="Arial"/>
        </w:rPr>
        <w:t xml:space="preserve"> Acue</w:t>
      </w:r>
      <w:r>
        <w:rPr>
          <w:rFonts w:ascii="Arial" w:hAnsi="Arial" w:cs="Arial"/>
        </w:rPr>
        <w:t xml:space="preserve">rdo Legislativo </w:t>
      </w:r>
      <w:r w:rsidRPr="00DE7131">
        <w:rPr>
          <w:rFonts w:ascii="Arial" w:hAnsi="Arial" w:cs="Arial"/>
        </w:rPr>
        <w:t xml:space="preserve">número 506-LXII-19 </w:t>
      </w:r>
      <w:r>
        <w:rPr>
          <w:rFonts w:ascii="Arial" w:hAnsi="Arial" w:cs="Arial"/>
        </w:rPr>
        <w:t>d</w:t>
      </w:r>
      <w:r w:rsidRPr="00DE7131">
        <w:rPr>
          <w:rFonts w:ascii="Arial" w:hAnsi="Arial" w:cs="Arial"/>
        </w:rPr>
        <w:t xml:space="preserve">el Secretario General del H. Congreso del Estado de Jalisco, para su estudio,  análisis y posterior dictaminación por la presente Comisión. (se adjunta documento en </w:t>
      </w:r>
      <w:r w:rsidRPr="00D44F6B">
        <w:rPr>
          <w:rFonts w:ascii="Arial" w:hAnsi="Arial" w:cs="Arial"/>
        </w:rPr>
        <w:t>mención).</w:t>
      </w:r>
    </w:p>
    <w:p w14:paraId="5F4EEA96" w14:textId="77777777" w:rsidR="00290DE5" w:rsidRPr="00D44F6B" w:rsidRDefault="00290DE5" w:rsidP="00290DE5">
      <w:pPr>
        <w:pStyle w:val="Prrafodelista"/>
        <w:numPr>
          <w:ilvl w:val="0"/>
          <w:numId w:val="30"/>
        </w:numPr>
        <w:tabs>
          <w:tab w:val="left" w:pos="2481"/>
        </w:tabs>
        <w:spacing w:line="240" w:lineRule="auto"/>
        <w:jc w:val="both"/>
        <w:rPr>
          <w:rFonts w:ascii="Arial" w:hAnsi="Arial" w:cs="Arial"/>
        </w:rPr>
      </w:pPr>
      <w:r w:rsidRPr="00D44F6B">
        <w:rPr>
          <w:rFonts w:ascii="Arial" w:hAnsi="Arial" w:cs="Arial"/>
        </w:rPr>
        <w:t xml:space="preserve">Informe de la Campaña contra el dengue. </w:t>
      </w:r>
    </w:p>
    <w:p w14:paraId="718A6E61" w14:textId="77777777" w:rsidR="00290DE5" w:rsidRPr="00D44F6B" w:rsidRDefault="00290DE5" w:rsidP="00290DE5">
      <w:pPr>
        <w:pStyle w:val="Prrafodelista"/>
        <w:numPr>
          <w:ilvl w:val="0"/>
          <w:numId w:val="30"/>
        </w:numPr>
        <w:tabs>
          <w:tab w:val="left" w:pos="2481"/>
        </w:tabs>
        <w:spacing w:line="240" w:lineRule="auto"/>
        <w:jc w:val="both"/>
        <w:rPr>
          <w:rFonts w:ascii="Arial" w:hAnsi="Arial" w:cs="Arial"/>
        </w:rPr>
      </w:pPr>
      <w:r w:rsidRPr="00D44F6B">
        <w:rPr>
          <w:rFonts w:ascii="Arial" w:hAnsi="Arial" w:cs="Arial"/>
        </w:rPr>
        <w:t xml:space="preserve">Dar a conocer el Programa Anual de Trabajo de Comisión Edilicia Permanente de Desarrollo Humano, Salud Pública e Higiene y Combate a las Adicciones.  </w:t>
      </w:r>
    </w:p>
    <w:p w14:paraId="66B98309" w14:textId="77777777" w:rsidR="00290DE5" w:rsidRPr="00DE7131" w:rsidRDefault="00290DE5" w:rsidP="00290DE5">
      <w:pPr>
        <w:pStyle w:val="Prrafodelista"/>
        <w:numPr>
          <w:ilvl w:val="0"/>
          <w:numId w:val="30"/>
        </w:numPr>
        <w:tabs>
          <w:tab w:val="left" w:pos="2481"/>
        </w:tabs>
        <w:jc w:val="both"/>
        <w:rPr>
          <w:rFonts w:ascii="Arial" w:hAnsi="Arial" w:cs="Arial"/>
        </w:rPr>
      </w:pPr>
      <w:r w:rsidRPr="00DE7131">
        <w:rPr>
          <w:rFonts w:ascii="Arial" w:hAnsi="Arial" w:cs="Arial"/>
        </w:rPr>
        <w:t>Asuntos varios</w:t>
      </w:r>
    </w:p>
    <w:p w14:paraId="75E4DD96" w14:textId="77777777" w:rsidR="00290DE5" w:rsidRPr="00DE7131" w:rsidRDefault="00290DE5" w:rsidP="00290DE5">
      <w:pPr>
        <w:pStyle w:val="Prrafodelista"/>
        <w:numPr>
          <w:ilvl w:val="0"/>
          <w:numId w:val="30"/>
        </w:numPr>
        <w:tabs>
          <w:tab w:val="left" w:pos="2481"/>
        </w:tabs>
        <w:jc w:val="both"/>
        <w:rPr>
          <w:rFonts w:ascii="Arial" w:hAnsi="Arial" w:cs="Arial"/>
        </w:rPr>
      </w:pPr>
      <w:r w:rsidRPr="00DE7131">
        <w:rPr>
          <w:rFonts w:ascii="Arial" w:hAnsi="Arial" w:cs="Arial"/>
        </w:rPr>
        <w:t>Clausura</w:t>
      </w:r>
    </w:p>
    <w:p w14:paraId="7BF94B43" w14:textId="77777777" w:rsidR="00290DE5" w:rsidRPr="00046510" w:rsidRDefault="00290DE5" w:rsidP="00290DE5">
      <w:pPr>
        <w:tabs>
          <w:tab w:val="left" w:pos="2481"/>
        </w:tabs>
        <w:jc w:val="both"/>
        <w:rPr>
          <w:rFonts w:ascii="Arial" w:hAnsi="Arial" w:cs="Arial"/>
          <w:color w:val="000000"/>
          <w:sz w:val="21"/>
          <w:szCs w:val="21"/>
        </w:rPr>
      </w:pPr>
    </w:p>
    <w:p w14:paraId="78FDC7E9" w14:textId="77777777" w:rsidR="00290DE5" w:rsidRPr="00046510" w:rsidRDefault="00290DE5" w:rsidP="00290DE5">
      <w:pPr>
        <w:tabs>
          <w:tab w:val="left" w:pos="2481"/>
        </w:tabs>
        <w:jc w:val="both"/>
        <w:rPr>
          <w:rFonts w:ascii="Arial" w:hAnsi="Arial" w:cs="Arial"/>
          <w:color w:val="000000"/>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90DE5" w:rsidRPr="00046510" w14:paraId="6AD70A83" w14:textId="77777777" w:rsidTr="00290DE5">
        <w:tc>
          <w:tcPr>
            <w:tcW w:w="8828" w:type="dxa"/>
            <w:shd w:val="clear" w:color="auto" w:fill="E2EFD9" w:themeFill="accent6" w:themeFillTint="33"/>
          </w:tcPr>
          <w:p w14:paraId="3AEB2AD5" w14:textId="77777777" w:rsidR="00290DE5" w:rsidRPr="00046510" w:rsidRDefault="00290DE5" w:rsidP="00C648EA">
            <w:pPr>
              <w:tabs>
                <w:tab w:val="left" w:pos="2481"/>
              </w:tabs>
              <w:jc w:val="center"/>
              <w:rPr>
                <w:rFonts w:ascii="Arial" w:hAnsi="Arial" w:cs="Arial"/>
                <w:b/>
                <w:color w:val="000000"/>
                <w:lang w:val="es-ES_tradnl"/>
              </w:rPr>
            </w:pPr>
            <w:r w:rsidRPr="00046510">
              <w:rPr>
                <w:rFonts w:ascii="Arial" w:hAnsi="Arial" w:cs="Arial"/>
                <w:b/>
                <w:color w:val="000000"/>
                <w:lang w:val="es-ES_tradnl"/>
              </w:rPr>
              <w:t>DESARROLLO DEL ORDEN DEL DIA Y ACUERDOS</w:t>
            </w:r>
          </w:p>
        </w:tc>
      </w:tr>
    </w:tbl>
    <w:p w14:paraId="7DF68E0E" w14:textId="26157495" w:rsidR="00290DE5" w:rsidRPr="00046510" w:rsidRDefault="00290DE5" w:rsidP="00290DE5">
      <w:pPr>
        <w:jc w:val="both"/>
        <w:rPr>
          <w:rFonts w:ascii="Arial" w:hAnsi="Arial" w:cs="Arial"/>
        </w:rPr>
      </w:pPr>
      <w:r w:rsidRPr="00046510">
        <w:rPr>
          <w:rFonts w:ascii="Arial" w:hAnsi="Arial" w:cs="Arial"/>
          <w:b/>
          <w:color w:val="000000"/>
        </w:rPr>
        <w:t>1.</w:t>
      </w:r>
      <w:r w:rsidRPr="00046510">
        <w:rPr>
          <w:rFonts w:ascii="Arial" w:hAnsi="Arial" w:cs="Arial"/>
          <w:color w:val="000000"/>
        </w:rPr>
        <w:t xml:space="preserve"> </w:t>
      </w:r>
      <w:r w:rsidRPr="00046510">
        <w:rPr>
          <w:rFonts w:ascii="Arial" w:hAnsi="Arial" w:cs="Arial"/>
          <w:b/>
          <w:color w:val="000000"/>
        </w:rPr>
        <w:t>BIENVENIDA:</w:t>
      </w:r>
      <w:r w:rsidRPr="00046510">
        <w:rPr>
          <w:rFonts w:ascii="Arial" w:hAnsi="Arial" w:cs="Arial"/>
          <w:color w:val="000000"/>
        </w:rPr>
        <w:t xml:space="preserve"> </w:t>
      </w:r>
      <w:r w:rsidRPr="00046510">
        <w:rPr>
          <w:rFonts w:ascii="Arial" w:hAnsi="Arial" w:cs="Arial"/>
          <w:b/>
          <w:color w:val="000000"/>
        </w:rPr>
        <w:t xml:space="preserve"> </w:t>
      </w:r>
      <w:r w:rsidRPr="00046510">
        <w:rPr>
          <w:rFonts w:ascii="Arial" w:hAnsi="Arial" w:cs="Arial"/>
          <w:color w:val="000000"/>
        </w:rPr>
        <w:t>El Presidente da la bienvenida a los presentes diciendo: s</w:t>
      </w:r>
      <w:r w:rsidRPr="00046510">
        <w:rPr>
          <w:rFonts w:ascii="Arial" w:hAnsi="Arial" w:cs="Arial"/>
        </w:rPr>
        <w:t xml:space="preserve">ean bienvenidos a esta Novena Sesión Ordinaria de la </w:t>
      </w:r>
      <w:r w:rsidRPr="00046510">
        <w:rPr>
          <w:rFonts w:ascii="Arial" w:hAnsi="Arial" w:cs="Arial"/>
          <w:b/>
        </w:rPr>
        <w:t xml:space="preserve">COMISIÓN EDILICIA PERMANENTE DE DESARROLLO HUMANO, SALUD PÚBLICA E HIGIENE Y COMBATE A LAS ADICCIONES, </w:t>
      </w:r>
      <w:r w:rsidRPr="00046510">
        <w:rPr>
          <w:rFonts w:ascii="Arial" w:hAnsi="Arial" w:cs="Arial"/>
        </w:rPr>
        <w:t>informando de voz propia los temas que se desahogarán en la sesión</w:t>
      </w:r>
      <w:r w:rsidRPr="00046510">
        <w:rPr>
          <w:rFonts w:ascii="Arial" w:hAnsi="Arial" w:cs="Arial"/>
          <w:b/>
          <w:i/>
          <w:caps/>
        </w:rPr>
        <w:t>.</w:t>
      </w:r>
    </w:p>
    <w:p w14:paraId="097C80AD" w14:textId="2026429C" w:rsidR="00290DE5" w:rsidRPr="00290DE5" w:rsidRDefault="00290DE5" w:rsidP="00290DE5">
      <w:pPr>
        <w:shd w:val="clear" w:color="auto" w:fill="E2EFD9" w:themeFill="accent6" w:themeFillTint="33"/>
        <w:jc w:val="both"/>
        <w:rPr>
          <w:rFonts w:ascii="Arial" w:hAnsi="Arial" w:cs="Arial"/>
          <w:b/>
        </w:rPr>
      </w:pPr>
      <w:r w:rsidRPr="00046510">
        <w:rPr>
          <w:rFonts w:ascii="Arial" w:hAnsi="Arial" w:cs="Arial"/>
          <w:b/>
        </w:rPr>
        <w:t xml:space="preserve">1.1. VERIFICACION DEL QUÓRUM LEGAL. </w:t>
      </w:r>
    </w:p>
    <w:p w14:paraId="10196DBA" w14:textId="10143503" w:rsidR="00290DE5" w:rsidRPr="00290DE5" w:rsidRDefault="00290DE5" w:rsidP="00290DE5">
      <w:pPr>
        <w:jc w:val="both"/>
        <w:rPr>
          <w:rFonts w:ascii="Arial" w:hAnsi="Arial" w:cs="Arial"/>
        </w:rPr>
      </w:pPr>
      <w:r w:rsidRPr="00046510">
        <w:rPr>
          <w:rFonts w:ascii="Arial" w:hAnsi="Arial" w:cs="Arial"/>
        </w:rPr>
        <w:t xml:space="preserve">En uso de la voz del Regidor Presidente de la Comisión Edilicia Permanente Convocante se procede a tomar lista de asistencia, contando con la presencia de los regidores: </w:t>
      </w:r>
    </w:p>
    <w:tbl>
      <w:tblPr>
        <w:tblStyle w:val="Tablaconcuadrcula"/>
        <w:tblpPr w:leftFromText="141" w:rightFromText="141" w:vertAnchor="text" w:horzAnchor="page" w:tblpX="2170"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tblGrid>
      <w:tr w:rsidR="00290DE5" w:rsidRPr="00046510" w14:paraId="3A4FE291" w14:textId="77777777" w:rsidTr="00290DE5">
        <w:tc>
          <w:tcPr>
            <w:tcW w:w="8016" w:type="dxa"/>
          </w:tcPr>
          <w:p w14:paraId="3A93271A" w14:textId="77777777" w:rsidR="00290DE5" w:rsidRPr="00046510" w:rsidRDefault="00290DE5" w:rsidP="00C648EA">
            <w:pPr>
              <w:tabs>
                <w:tab w:val="left" w:pos="2481"/>
              </w:tabs>
              <w:jc w:val="both"/>
              <w:rPr>
                <w:rFonts w:ascii="Arial" w:hAnsi="Arial" w:cs="Arial"/>
                <w:sz w:val="20"/>
                <w:szCs w:val="20"/>
                <w:lang w:val="es-ES_tradnl"/>
              </w:rPr>
            </w:pPr>
            <w:r w:rsidRPr="00046510">
              <w:rPr>
                <w:rFonts w:ascii="Arial" w:hAnsi="Arial" w:cs="Arial"/>
                <w:b/>
                <w:sz w:val="20"/>
                <w:szCs w:val="20"/>
                <w:lang w:val="es-ES_tradnl"/>
              </w:rPr>
              <w:t>Comisión Edilicia Permanente de Desarrollo Humano, Salud Pública e Higiene y Combate a las Adicciones</w:t>
            </w:r>
          </w:p>
        </w:tc>
      </w:tr>
      <w:tr w:rsidR="00290DE5" w:rsidRPr="00046510" w14:paraId="7148A984" w14:textId="77777777" w:rsidTr="00290DE5">
        <w:tc>
          <w:tcPr>
            <w:tcW w:w="8016" w:type="dxa"/>
          </w:tcPr>
          <w:p w14:paraId="25B3B184" w14:textId="77777777" w:rsidR="00290DE5" w:rsidRPr="00046510" w:rsidRDefault="00290DE5" w:rsidP="00C648EA">
            <w:pPr>
              <w:tabs>
                <w:tab w:val="left" w:pos="2481"/>
              </w:tabs>
              <w:ind w:left="360"/>
              <w:jc w:val="both"/>
              <w:rPr>
                <w:rFonts w:ascii="Arial" w:hAnsi="Arial" w:cs="Arial"/>
                <w:sz w:val="20"/>
                <w:szCs w:val="20"/>
                <w:lang w:val="es-ES_tradnl"/>
              </w:rPr>
            </w:pPr>
          </w:p>
          <w:p w14:paraId="79ADCA73" w14:textId="77777777" w:rsidR="00290DE5" w:rsidRPr="00046510" w:rsidRDefault="00290DE5" w:rsidP="00290DE5">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 xml:space="preserve">Lic. Vicente Pinto Ramírez </w:t>
            </w:r>
          </w:p>
          <w:p w14:paraId="1B3C9225" w14:textId="77777777" w:rsidR="00290DE5" w:rsidRPr="00046510" w:rsidRDefault="00290DE5" w:rsidP="00290DE5">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C. Martha Graciela Villanueva Zalapa</w:t>
            </w:r>
          </w:p>
          <w:p w14:paraId="7DBF4C5C" w14:textId="77777777" w:rsidR="00290DE5" w:rsidRPr="00046510" w:rsidRDefault="00290DE5" w:rsidP="00290DE5">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Lic. José Romero Mercado</w:t>
            </w:r>
          </w:p>
          <w:p w14:paraId="2EE16B18" w14:textId="77777777" w:rsidR="00290DE5" w:rsidRPr="00046510" w:rsidRDefault="00290DE5" w:rsidP="00290DE5">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 xml:space="preserve">C. Alberto Herrera Arias </w:t>
            </w:r>
          </w:p>
          <w:p w14:paraId="18D6535C" w14:textId="77777777" w:rsidR="00290DE5" w:rsidRPr="00046510" w:rsidRDefault="00290DE5" w:rsidP="00290DE5">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Mtra. Cindy Estefany García Orozco</w:t>
            </w:r>
          </w:p>
        </w:tc>
      </w:tr>
      <w:tr w:rsidR="00290DE5" w:rsidRPr="00046510" w14:paraId="7E191055" w14:textId="77777777" w:rsidTr="00290DE5">
        <w:tc>
          <w:tcPr>
            <w:tcW w:w="8016" w:type="dxa"/>
          </w:tcPr>
          <w:p w14:paraId="0B9C1688" w14:textId="77777777" w:rsidR="00290DE5" w:rsidRPr="00046510" w:rsidRDefault="00290DE5" w:rsidP="00C648EA">
            <w:pPr>
              <w:tabs>
                <w:tab w:val="left" w:pos="2481"/>
              </w:tabs>
              <w:jc w:val="both"/>
              <w:rPr>
                <w:rFonts w:ascii="Arial" w:hAnsi="Arial" w:cs="Arial"/>
                <w:sz w:val="20"/>
                <w:szCs w:val="20"/>
                <w:lang w:val="es-ES_tradnl"/>
              </w:rPr>
            </w:pPr>
            <w:r w:rsidRPr="00046510">
              <w:rPr>
                <w:rFonts w:ascii="Arial" w:hAnsi="Arial" w:cs="Arial"/>
                <w:b/>
                <w:sz w:val="20"/>
                <w:szCs w:val="20"/>
                <w:lang w:val="es-ES_tradnl"/>
              </w:rPr>
              <w:t xml:space="preserve">Funcionarios Invitados </w:t>
            </w:r>
          </w:p>
        </w:tc>
      </w:tr>
      <w:tr w:rsidR="00290DE5" w:rsidRPr="00046510" w14:paraId="1B8E831F" w14:textId="77777777" w:rsidTr="00290DE5">
        <w:trPr>
          <w:trHeight w:val="554"/>
        </w:trPr>
        <w:tc>
          <w:tcPr>
            <w:tcW w:w="8016" w:type="dxa"/>
          </w:tcPr>
          <w:p w14:paraId="22947E2C" w14:textId="77777777" w:rsidR="00290DE5" w:rsidRPr="00046510" w:rsidRDefault="00290DE5" w:rsidP="00C648EA">
            <w:pPr>
              <w:tabs>
                <w:tab w:val="left" w:pos="2481"/>
              </w:tabs>
              <w:jc w:val="both"/>
              <w:rPr>
                <w:rFonts w:ascii="Arial" w:hAnsi="Arial" w:cs="Arial"/>
                <w:sz w:val="20"/>
                <w:szCs w:val="20"/>
                <w:lang w:val="es-ES_tradnl"/>
              </w:rPr>
            </w:pPr>
          </w:p>
          <w:p w14:paraId="35B92A0A" w14:textId="77777777" w:rsidR="00290DE5" w:rsidRPr="00046510" w:rsidRDefault="00290DE5" w:rsidP="00290DE5">
            <w:pPr>
              <w:pStyle w:val="Prrafodelista"/>
              <w:numPr>
                <w:ilvl w:val="0"/>
                <w:numId w:val="29"/>
              </w:numPr>
              <w:tabs>
                <w:tab w:val="left" w:pos="2481"/>
              </w:tabs>
              <w:jc w:val="both"/>
              <w:rPr>
                <w:rFonts w:ascii="Arial" w:hAnsi="Arial" w:cs="Arial"/>
                <w:sz w:val="20"/>
                <w:szCs w:val="20"/>
                <w:lang w:val="es-ES_tradnl"/>
              </w:rPr>
            </w:pPr>
            <w:r w:rsidRPr="00046510">
              <w:rPr>
                <w:rFonts w:ascii="Arial" w:hAnsi="Arial" w:cs="Arial"/>
                <w:color w:val="000000"/>
                <w:sz w:val="20"/>
                <w:szCs w:val="20"/>
                <w:lang w:val="es-ES_tradnl"/>
              </w:rPr>
              <w:t xml:space="preserve">Dr. José Luis Sánchez Campos </w:t>
            </w:r>
          </w:p>
        </w:tc>
      </w:tr>
    </w:tbl>
    <w:p w14:paraId="45490CA9" w14:textId="77777777" w:rsidR="00290DE5" w:rsidRPr="00046510" w:rsidRDefault="00290DE5" w:rsidP="00290DE5">
      <w:pPr>
        <w:tabs>
          <w:tab w:val="left" w:pos="2481"/>
        </w:tabs>
        <w:jc w:val="both"/>
        <w:rPr>
          <w:rFonts w:ascii="Arial" w:hAnsi="Arial" w:cs="Arial"/>
          <w:sz w:val="21"/>
          <w:szCs w:val="21"/>
        </w:rPr>
      </w:pPr>
    </w:p>
    <w:p w14:paraId="6A45FB10" w14:textId="76CB8B85" w:rsidR="00290DE5" w:rsidRPr="00046510" w:rsidRDefault="00290DE5" w:rsidP="00290DE5">
      <w:pPr>
        <w:tabs>
          <w:tab w:val="left" w:pos="2481"/>
        </w:tabs>
        <w:jc w:val="both"/>
        <w:rPr>
          <w:rFonts w:ascii="Arial" w:hAnsi="Arial" w:cs="Arial"/>
        </w:rPr>
      </w:pPr>
      <w:r w:rsidRPr="00046510">
        <w:rPr>
          <w:rFonts w:ascii="Arial" w:hAnsi="Arial" w:cs="Arial"/>
        </w:rPr>
        <w:t xml:space="preserve">Haciendo constar la asistencia nombrando uno a uno (asistencia de 5 de los integrantes), por la </w:t>
      </w:r>
      <w:r w:rsidRPr="00046510">
        <w:rPr>
          <w:rFonts w:ascii="Arial" w:hAnsi="Arial" w:cs="Arial"/>
          <w:b/>
        </w:rPr>
        <w:t>Comisión Edilicia Permanente de Desarrollo Humano, Salud Pública e Higiene y Combate a las Adicciones:</w:t>
      </w:r>
      <w:r w:rsidRPr="00046510">
        <w:rPr>
          <w:rFonts w:ascii="Arial" w:hAnsi="Arial" w:cs="Arial"/>
        </w:rPr>
        <w:t xml:space="preserve"> Lic. Vicente Pinto Ramírez, presente; C. </w:t>
      </w:r>
      <w:r w:rsidRPr="00046510">
        <w:rPr>
          <w:rFonts w:ascii="Arial" w:hAnsi="Arial" w:cs="Arial"/>
          <w:lang w:eastAsia="ja-JP"/>
        </w:rPr>
        <w:t xml:space="preserve">Martha Graciela Villanueva Zalapa, presente; Lic. José Romero Mercado, </w:t>
      </w:r>
      <w:r w:rsidRPr="00046510">
        <w:rPr>
          <w:rFonts w:ascii="Arial" w:hAnsi="Arial" w:cs="Arial"/>
          <w:color w:val="000000"/>
        </w:rPr>
        <w:t xml:space="preserve">con </w:t>
      </w:r>
      <w:r w:rsidRPr="00046510">
        <w:rPr>
          <w:rFonts w:ascii="Arial" w:hAnsi="Arial" w:cs="Arial"/>
        </w:rPr>
        <w:t xml:space="preserve">la justificación de asistencia que designa en su representación con Voz y Voto, al Licenciado Primitivo Pimentel Reyes </w:t>
      </w:r>
      <w:r w:rsidRPr="00046510">
        <w:rPr>
          <w:rFonts w:ascii="Arial" w:hAnsi="Arial" w:cs="Arial"/>
          <w:color w:val="000000"/>
        </w:rPr>
        <w:t>signado con oficio No. 636/2019</w:t>
      </w:r>
      <w:r w:rsidRPr="00046510">
        <w:rPr>
          <w:rFonts w:ascii="Arial" w:hAnsi="Arial" w:cs="Arial"/>
        </w:rPr>
        <w:t>, presente;</w:t>
      </w:r>
      <w:r w:rsidRPr="00046510">
        <w:rPr>
          <w:rFonts w:ascii="Arial" w:hAnsi="Arial" w:cs="Arial"/>
          <w:lang w:eastAsia="ja-JP"/>
        </w:rPr>
        <w:t xml:space="preserve"> C.</w:t>
      </w:r>
      <w:r w:rsidRPr="00046510">
        <w:rPr>
          <w:rFonts w:ascii="Arial" w:hAnsi="Arial" w:cs="Arial"/>
        </w:rPr>
        <w:t xml:space="preserve"> Alberto Herrera Arias, presente; </w:t>
      </w:r>
      <w:r w:rsidRPr="00046510">
        <w:rPr>
          <w:rFonts w:ascii="Arial" w:hAnsi="Arial" w:cs="Arial"/>
          <w:color w:val="000000"/>
        </w:rPr>
        <w:t xml:space="preserve">Mtra. Cindy Estefany García Orozco, con </w:t>
      </w:r>
      <w:r w:rsidRPr="00046510">
        <w:rPr>
          <w:rFonts w:ascii="Arial" w:hAnsi="Arial" w:cs="Arial"/>
        </w:rPr>
        <w:t xml:space="preserve">la justificación de asistencia que designa en su representación con Voz y Voto, a la Licenciada Karime Ivette Pita Benavides </w:t>
      </w:r>
      <w:r w:rsidRPr="00046510">
        <w:rPr>
          <w:rFonts w:ascii="Arial" w:hAnsi="Arial" w:cs="Arial"/>
          <w:color w:val="000000"/>
        </w:rPr>
        <w:t>signado con oficio No. 529/2019</w:t>
      </w:r>
      <w:r w:rsidRPr="00046510">
        <w:rPr>
          <w:rFonts w:ascii="Arial" w:hAnsi="Arial" w:cs="Arial"/>
        </w:rPr>
        <w:t>, presente</w:t>
      </w:r>
      <w:r w:rsidRPr="00046510">
        <w:rPr>
          <w:rFonts w:ascii="Arial" w:hAnsi="Arial" w:cs="Arial"/>
          <w:color w:val="000000"/>
        </w:rPr>
        <w:t xml:space="preserve">. </w:t>
      </w:r>
      <w:r w:rsidRPr="00046510">
        <w:rPr>
          <w:rFonts w:ascii="Arial" w:hAnsi="Arial" w:cs="Arial"/>
        </w:rPr>
        <w:t>Habiendo quorum legal para que se lleve a cabo la sesión, de conformidad a lo dispuesto por el artículo 45 del Reglamento Interior del Ayuntamiento de Zapotlán el Grande, Jalisco, pasaron al siguiente punto del orden del día.</w:t>
      </w:r>
    </w:p>
    <w:p w14:paraId="19BD8090" w14:textId="77777777" w:rsidR="00290DE5" w:rsidRPr="00046510" w:rsidRDefault="00290DE5" w:rsidP="00290DE5">
      <w:pPr>
        <w:shd w:val="clear" w:color="auto" w:fill="E2EFD9" w:themeFill="accent6" w:themeFillTint="33"/>
        <w:tabs>
          <w:tab w:val="left" w:pos="2481"/>
        </w:tabs>
        <w:jc w:val="both"/>
        <w:rPr>
          <w:rFonts w:ascii="Arial" w:hAnsi="Arial" w:cs="Arial"/>
        </w:rPr>
      </w:pPr>
      <w:r w:rsidRPr="00046510">
        <w:rPr>
          <w:rFonts w:ascii="Arial" w:hAnsi="Arial" w:cs="Arial"/>
          <w:b/>
        </w:rPr>
        <w:t>2. LECTURA Y APROBACION DEL ORDEN DEL DÍA</w:t>
      </w:r>
      <w:r w:rsidRPr="00046510">
        <w:rPr>
          <w:rFonts w:ascii="Arial" w:hAnsi="Arial" w:cs="Arial"/>
        </w:rPr>
        <w:t xml:space="preserve"> </w:t>
      </w:r>
    </w:p>
    <w:p w14:paraId="15F9CF6F" w14:textId="77777777" w:rsidR="00290DE5" w:rsidRPr="00046510" w:rsidRDefault="00290DE5" w:rsidP="00290DE5">
      <w:pPr>
        <w:tabs>
          <w:tab w:val="left" w:pos="2481"/>
        </w:tabs>
        <w:jc w:val="both"/>
        <w:rPr>
          <w:rFonts w:ascii="Arial" w:hAnsi="Arial" w:cs="Arial"/>
        </w:rPr>
      </w:pPr>
      <w:r w:rsidRPr="00046510">
        <w:rPr>
          <w:rFonts w:ascii="Arial" w:hAnsi="Arial" w:cs="Arial"/>
        </w:rPr>
        <w:lastRenderedPageBreak/>
        <w:t xml:space="preserve">EL Presidente de la Comisión Convocante, Lic. Vicente Pinto Ramírez, indica que una vez declarado el quórum legal y leído el orden del día, levanten su mano para aprobación del mismo, quedando aprobado por unanimidad de los presentes. </w:t>
      </w:r>
    </w:p>
    <w:p w14:paraId="2B9794DD" w14:textId="77777777" w:rsidR="00290DE5" w:rsidRPr="00046510" w:rsidRDefault="00290DE5" w:rsidP="00290DE5">
      <w:pPr>
        <w:tabs>
          <w:tab w:val="left" w:pos="2481"/>
        </w:tabs>
        <w:jc w:val="both"/>
        <w:rPr>
          <w:rFonts w:ascii="Arial" w:hAnsi="Arial" w:cs="Arial"/>
        </w:rPr>
      </w:pPr>
    </w:p>
    <w:p w14:paraId="7136BD52" w14:textId="77777777" w:rsidR="00290DE5" w:rsidRPr="00046510" w:rsidRDefault="00290DE5" w:rsidP="00290DE5">
      <w:pPr>
        <w:shd w:val="clear" w:color="auto" w:fill="E2EFD9" w:themeFill="accent6" w:themeFillTint="33"/>
        <w:tabs>
          <w:tab w:val="left" w:pos="2481"/>
        </w:tabs>
        <w:jc w:val="both"/>
        <w:rPr>
          <w:rFonts w:ascii="Arial" w:hAnsi="Arial" w:cs="Arial"/>
        </w:rPr>
      </w:pPr>
      <w:r w:rsidRPr="00046510">
        <w:rPr>
          <w:rFonts w:ascii="Arial" w:hAnsi="Arial" w:cs="Arial"/>
          <w:b/>
        </w:rPr>
        <w:t>3. DESAHOGO DE LA REUNIÓN</w:t>
      </w:r>
      <w:r w:rsidRPr="00046510">
        <w:rPr>
          <w:rFonts w:ascii="Arial" w:hAnsi="Arial" w:cs="Arial"/>
        </w:rPr>
        <w:t xml:space="preserve"> </w:t>
      </w:r>
    </w:p>
    <w:p w14:paraId="31A590F4" w14:textId="3CF42B1C" w:rsidR="00290DE5" w:rsidRPr="00046510" w:rsidRDefault="00290DE5" w:rsidP="00290DE5">
      <w:pPr>
        <w:tabs>
          <w:tab w:val="left" w:pos="2481"/>
        </w:tabs>
        <w:jc w:val="both"/>
        <w:rPr>
          <w:rFonts w:ascii="Arial" w:hAnsi="Arial" w:cs="Arial"/>
        </w:rPr>
      </w:pPr>
      <w:r w:rsidRPr="00046510">
        <w:rPr>
          <w:rFonts w:ascii="Arial" w:hAnsi="Arial" w:cs="Arial"/>
          <w:b/>
        </w:rPr>
        <w:t xml:space="preserve">Primero: </w:t>
      </w:r>
      <w:r w:rsidRPr="00046510">
        <w:rPr>
          <w:rFonts w:ascii="Arial" w:hAnsi="Arial" w:cs="Arial"/>
        </w:rPr>
        <w:t xml:space="preserve">En uso de la voz el Presidente de la Comisión Convocante, Lic. Vicente Pinto Ramírez, </w:t>
      </w:r>
      <w:r w:rsidRPr="00046510">
        <w:rPr>
          <w:rFonts w:ascii="Arial" w:hAnsi="Arial" w:cs="Arial"/>
          <w:color w:val="000000"/>
        </w:rPr>
        <w:t>informa</w:t>
      </w:r>
      <w:r w:rsidRPr="00046510">
        <w:rPr>
          <w:rFonts w:ascii="Arial" w:hAnsi="Arial" w:cs="Arial"/>
        </w:rPr>
        <w:t xml:space="preserve"> que con fecha 02 de octubre del año 2019, fue recibido el oficio No. 493/2019, signado por la Síndico Municipal del Municipio de Zapotlán el Grande, Jalisco, y dirigido al Lic. Vicente Pinto Ramírez, en carácter de Presidente de la Comisión Edilicia Permanente de Desarrollo Humano, Salud Pública e Higiene y Combate a las Adicciones, la remisión del ACUERDO LEGISLATIVO 506-LXII-19 QUE EXHORTA A LOS AYUNTAMIENTOS DE NUESTRA ENTIDAD, PARA QUE PROCEDAN A LA BREVEDAD A ADECUAR SUS RESPECTIVOS REGLAMENTOS MUNICIPALES A FIN DE QUE SEAN</w:t>
      </w:r>
      <w:r>
        <w:rPr>
          <w:rFonts w:ascii="Arial" w:hAnsi="Arial" w:cs="Arial"/>
        </w:rPr>
        <w:t xml:space="preserve"> </w:t>
      </w:r>
      <w:r w:rsidRPr="00046510">
        <w:rPr>
          <w:rFonts w:ascii="Arial" w:hAnsi="Arial" w:cs="Arial"/>
        </w:rPr>
        <w:t>ARMÓNICOS CON LAS DISPOSICIONES DE LA LEY DE PROTECCIÓN CONTRA LA EXPOSICIÓN AL HUMO DE TABACO PARA EL ESTADO DE JALISCO,</w:t>
      </w:r>
      <w:r w:rsidRPr="00046510">
        <w:rPr>
          <w:rFonts w:ascii="Arial" w:hAnsi="Arial" w:cs="Arial"/>
          <w:i/>
        </w:rPr>
        <w:t xml:space="preserve"> </w:t>
      </w:r>
      <w:r w:rsidRPr="00046510">
        <w:rPr>
          <w:rFonts w:ascii="Arial" w:hAnsi="Arial" w:cs="Arial"/>
        </w:rPr>
        <w:t xml:space="preserve">aprobado por la Sexagésima Segunda Legislatura del Honorable Congreso del Estado de Jalisco, en sesión verificada el día 30 de agosto del 2019;  dirigido al Presidente Municipal y signado por el ABOGADO SALVADOR DE LA CRUZ RODRÍGUEZ REYES, en su carácter de Secretario General del Congreso del Estado de Jalisco. </w:t>
      </w:r>
      <w:r w:rsidRPr="00046510">
        <w:rPr>
          <w:rFonts w:ascii="Arial" w:eastAsia="Times New Roman" w:hAnsi="Arial" w:cs="Arial"/>
        </w:rPr>
        <w:t xml:space="preserve">El cual se le hace del conocimiento y una vez estudiado se </w:t>
      </w:r>
      <w:r w:rsidRPr="00046510">
        <w:rPr>
          <w:rFonts w:ascii="Arial" w:hAnsi="Arial" w:cs="Arial"/>
        </w:rPr>
        <w:t xml:space="preserve">determinó que este Municipio si cuenta con regulación el Reglamento de Salud para el Municipio de Zapotlán el Grande, Jalisco, que fue oficialmente publicado en la Gaceta Municipal el día 13 de julio de 2017, que contiene la reforma y adición, que contiene el </w:t>
      </w:r>
      <w:r w:rsidRPr="00046510">
        <w:rPr>
          <w:rFonts w:ascii="Arial" w:hAnsi="Arial" w:cs="Arial"/>
          <w:b/>
        </w:rPr>
        <w:t>TÍTULO TERCERO, DE LAS ADICCIONES</w:t>
      </w:r>
      <w:r w:rsidRPr="00046510">
        <w:rPr>
          <w:rFonts w:ascii="Arial" w:hAnsi="Arial" w:cs="Arial"/>
        </w:rPr>
        <w:t xml:space="preserve">, y en lo particular en su </w:t>
      </w:r>
      <w:r w:rsidRPr="00046510">
        <w:rPr>
          <w:rFonts w:ascii="Arial" w:hAnsi="Arial" w:cs="Arial"/>
          <w:b/>
        </w:rPr>
        <w:t>CAPÍTULO III</w:t>
      </w:r>
      <w:r w:rsidRPr="00046510">
        <w:rPr>
          <w:rFonts w:ascii="Arial" w:hAnsi="Arial" w:cs="Arial"/>
        </w:rPr>
        <w:t xml:space="preserve"> </w:t>
      </w:r>
      <w:r w:rsidRPr="00046510">
        <w:rPr>
          <w:rFonts w:ascii="Arial" w:hAnsi="Arial" w:cs="Arial"/>
          <w:b/>
        </w:rPr>
        <w:t xml:space="preserve">DE LA PROTECCIÓN DE LOS NO FUMADORES, </w:t>
      </w:r>
      <w:r w:rsidRPr="00046510">
        <w:rPr>
          <w:rFonts w:ascii="Arial" w:hAnsi="Arial" w:cs="Arial"/>
        </w:rPr>
        <w:t>que</w:t>
      </w:r>
      <w:r w:rsidRPr="00046510">
        <w:rPr>
          <w:rFonts w:ascii="Arial" w:hAnsi="Arial" w:cs="Arial"/>
          <w:b/>
        </w:rPr>
        <w:t xml:space="preserve"> </w:t>
      </w:r>
      <w:r w:rsidRPr="00046510">
        <w:rPr>
          <w:rFonts w:ascii="Arial" w:hAnsi="Arial" w:cs="Arial"/>
        </w:rPr>
        <w:t xml:space="preserve">comprende los artículos 63 al 76, cuyas disposiciones tienen por objeto proteger la salud de las personas no fumadoras por los efectos de la inhalación involuntaria de humo producido por la combustión de tabaco, en cualquiera de sus formas y presentaciones; disposiciones que además regulan la aplicación y vigilancia, que recae en: </w:t>
      </w:r>
      <w:r w:rsidRPr="00046510">
        <w:rPr>
          <w:rFonts w:ascii="Arial" w:hAnsi="Arial" w:cs="Arial"/>
          <w:b/>
        </w:rPr>
        <w:t>a)</w:t>
      </w:r>
      <w:r w:rsidRPr="00046510">
        <w:rPr>
          <w:rFonts w:ascii="Arial" w:hAnsi="Arial" w:cs="Arial"/>
        </w:rPr>
        <w:t xml:space="preserve"> los Promotores de Salud Municipal, </w:t>
      </w:r>
      <w:r w:rsidRPr="00046510">
        <w:rPr>
          <w:rFonts w:ascii="Arial" w:hAnsi="Arial" w:cs="Arial"/>
          <w:b/>
        </w:rPr>
        <w:t>b)</w:t>
      </w:r>
      <w:r w:rsidRPr="00046510">
        <w:rPr>
          <w:rFonts w:ascii="Arial" w:hAnsi="Arial" w:cs="Arial"/>
        </w:rPr>
        <w:t xml:space="preserve"> Inspectores Municipales de Reglamentos, y demás </w:t>
      </w:r>
      <w:r w:rsidRPr="00046510">
        <w:rPr>
          <w:rFonts w:ascii="Arial" w:hAnsi="Arial" w:cs="Arial"/>
          <w:b/>
        </w:rPr>
        <w:t>c)</w:t>
      </w:r>
      <w:r w:rsidRPr="00046510">
        <w:rPr>
          <w:rFonts w:ascii="Arial" w:hAnsi="Arial" w:cs="Arial"/>
        </w:rPr>
        <w:t xml:space="preserve"> autoridades Municipales en su respectivo ámbito de competencia; así como también participan, </w:t>
      </w:r>
      <w:r w:rsidRPr="00046510">
        <w:rPr>
          <w:rFonts w:ascii="Arial" w:hAnsi="Arial" w:cs="Arial"/>
          <w:b/>
        </w:rPr>
        <w:t>d)</w:t>
      </w:r>
      <w:r w:rsidRPr="00046510">
        <w:rPr>
          <w:rFonts w:ascii="Arial" w:hAnsi="Arial" w:cs="Arial"/>
        </w:rPr>
        <w:t xml:space="preserve"> los propietarios, poseedores o responsables y empleados de locales cerrados, bares, restaurantes, plazas comerciales techadas, escuelas, establecimientos y edificios públicos, </w:t>
      </w:r>
      <w:r w:rsidRPr="00046510">
        <w:rPr>
          <w:rFonts w:ascii="MS Mincho" w:eastAsia="MS Mincho" w:hAnsi="MS Mincho" w:cs="MS Mincho"/>
        </w:rPr>
        <w:t> </w:t>
      </w:r>
      <w:r w:rsidRPr="00046510">
        <w:rPr>
          <w:rFonts w:ascii="Arial" w:hAnsi="Arial" w:cs="Arial"/>
        </w:rPr>
        <w:t xml:space="preserve">medios de transporte públicos, y </w:t>
      </w:r>
      <w:r w:rsidRPr="00046510">
        <w:rPr>
          <w:rFonts w:ascii="Arial" w:eastAsia="MS Mincho" w:hAnsi="Arial" w:cs="Arial"/>
          <w:b/>
        </w:rPr>
        <w:t>d)</w:t>
      </w:r>
      <w:r w:rsidRPr="00046510">
        <w:rPr>
          <w:rFonts w:ascii="Arial" w:eastAsia="MS Mincho" w:hAnsi="Arial" w:cs="Arial"/>
        </w:rPr>
        <w:t xml:space="preserve"> </w:t>
      </w:r>
      <w:r w:rsidRPr="00046510">
        <w:rPr>
          <w:rFonts w:ascii="Arial" w:hAnsi="Arial" w:cs="Arial"/>
        </w:rPr>
        <w:t xml:space="preserve">las asociaciones de padres de familia de las escuelas e instituciones públicas y privadas. En ese sentido, la Coordinación Municipal de Salud, por conducto del Coordinador de salud, Dr. José Luis Sánchez Campos, mediante los oficios número 265/2019 y 266/2019 de fecha 11 y  14 de octubre del 2019, respectivamente, informó a esta Comisión que las instituciones que ya han sido Certificadas como “Edificios libre de Humo de Tabaco” son Palacio Municipal, Casa de la Cultura, Sistema DIF Municipal, Construcción de Comunidad ubicado en la antigua Conasupo, haciendo falta certificar el Centro Cultural José Clemente Orozco y Escuela de Música Rubén Fuentes, asimismo, mediante el segundo oficio,  informó a esta Comisión que ya han sido Certificadas por parte de la Secretaría de Salud de la Región Sanitaria VI, como “Espacios Entorno Saludable” el Parque Ecológico las Peñas, Andador </w:t>
      </w:r>
      <w:r w:rsidRPr="00046510">
        <w:rPr>
          <w:rFonts w:ascii="Arial" w:hAnsi="Arial" w:cs="Arial"/>
        </w:rPr>
        <w:lastRenderedPageBreak/>
        <w:t xml:space="preserve">de la Laguna (Área Recreativa), Parque de la Colonia Constitución (a un costado del Centro de Salud), Los Depósitos (en la </w:t>
      </w:r>
      <w:r>
        <w:rPr>
          <w:rFonts w:ascii="Arial" w:hAnsi="Arial" w:cs="Arial"/>
        </w:rPr>
        <w:t>Colonia Cristo Rey) y la Cicloví</w:t>
      </w:r>
      <w:r>
        <w:rPr>
          <w:rFonts w:ascii="Arial" w:hAnsi="Arial" w:cs="Arial"/>
        </w:rPr>
        <w:t xml:space="preserve">a, de este Municipio.  </w:t>
      </w:r>
      <w:r w:rsidRPr="00046510">
        <w:rPr>
          <w:rFonts w:ascii="Arial" w:hAnsi="Arial" w:cs="Arial"/>
          <w:b/>
        </w:rPr>
        <w:t xml:space="preserve">Segundo: </w:t>
      </w:r>
      <w:r w:rsidRPr="00046510">
        <w:rPr>
          <w:rFonts w:ascii="Arial" w:hAnsi="Arial" w:cs="Arial"/>
        </w:rPr>
        <w:t xml:space="preserve">Se procedió a dar a conocer el informe contra el dengue en nuestro municipio, haciendo del conocimiento que a la fecha, contamos con 74 casos a través de los hospitales IMSS, ISSSTE, Regional y se sigue trabajando con los nebulizadores en la colonias de casos reportados y contamos con el apoyo de las escuelas de educación media y superior. </w:t>
      </w:r>
      <w:r w:rsidRPr="00046510">
        <w:rPr>
          <w:rFonts w:ascii="Arial" w:hAnsi="Arial" w:cs="Arial"/>
          <w:b/>
        </w:rPr>
        <w:t xml:space="preserve">Tercero: </w:t>
      </w:r>
      <w:r w:rsidRPr="00046510">
        <w:rPr>
          <w:rFonts w:ascii="Arial" w:hAnsi="Arial" w:cs="Arial"/>
        </w:rPr>
        <w:t xml:space="preserve">Se dio a conocer el Programa Anual de Trabajo de la Comisión Edilicia Permanente de Desarrollo Humano, Salud Pública e Higiene y Combate a las Adicciones. </w:t>
      </w:r>
    </w:p>
    <w:p w14:paraId="2DE42B6A" w14:textId="7E26B439" w:rsidR="00290DE5" w:rsidRPr="00046510" w:rsidRDefault="00290DE5" w:rsidP="00290DE5">
      <w:pPr>
        <w:tabs>
          <w:tab w:val="left" w:pos="2481"/>
        </w:tabs>
        <w:jc w:val="both"/>
        <w:rPr>
          <w:rFonts w:ascii="Arial" w:hAnsi="Arial" w:cs="Arial"/>
        </w:rPr>
      </w:pPr>
      <w:r w:rsidRPr="00046510">
        <w:rPr>
          <w:rFonts w:ascii="Arial" w:hAnsi="Arial" w:cs="Arial"/>
          <w:b/>
        </w:rPr>
        <w:t>3.1.</w:t>
      </w:r>
      <w:r w:rsidRPr="00046510">
        <w:rPr>
          <w:rFonts w:ascii="Arial" w:hAnsi="Arial" w:cs="Arial"/>
        </w:rPr>
        <w:t xml:space="preserve"> </w:t>
      </w:r>
      <w:r w:rsidRPr="00046510">
        <w:rPr>
          <w:rFonts w:ascii="Arial" w:hAnsi="Arial" w:cs="Arial"/>
          <w:b/>
        </w:rPr>
        <w:t>ACUERDOS:</w:t>
      </w:r>
      <w:r w:rsidRPr="00046510">
        <w:rPr>
          <w:rFonts w:ascii="Arial" w:hAnsi="Arial" w:cs="Arial"/>
        </w:rPr>
        <w:t xml:space="preserve"> Se concluye la reunión de trabajo por votación unánime de los regidores integrantes de la Comisión Edilicia Permanente de Desarrollo Humano, Salud Pública e Higiene y Combate a las Adicciones, respecto del Acuerdo Legislativo número 506-LXII-19 que este Municipio si cuenta con regulación el Reglamento de Salud para el Municipio de Zapotlán el Grande, Jalisco. </w:t>
      </w:r>
      <w:r w:rsidRPr="00046510">
        <w:rPr>
          <w:rFonts w:ascii="Arial" w:eastAsia="Calibri" w:hAnsi="Arial" w:cs="Arial"/>
        </w:rPr>
        <w:t xml:space="preserve"> </w:t>
      </w:r>
    </w:p>
    <w:p w14:paraId="25625A73" w14:textId="77777777" w:rsidR="00290DE5" w:rsidRPr="00046510" w:rsidRDefault="00290DE5" w:rsidP="00290DE5">
      <w:pPr>
        <w:tabs>
          <w:tab w:val="left" w:pos="2481"/>
        </w:tabs>
        <w:jc w:val="both"/>
        <w:rPr>
          <w:rFonts w:ascii="Arial" w:hAnsi="Arial" w:cs="Arial"/>
          <w:b/>
        </w:rPr>
      </w:pPr>
      <w:r w:rsidRPr="00046510">
        <w:rPr>
          <w:rFonts w:ascii="Arial" w:hAnsi="Arial" w:cs="Arial"/>
          <w:b/>
        </w:rPr>
        <w:t>3.2. SENTIDO DEL VOTO:</w:t>
      </w:r>
    </w:p>
    <w:p w14:paraId="7A1D2807" w14:textId="4EB4560E" w:rsidR="00290DE5" w:rsidRPr="00290DE5" w:rsidRDefault="00290DE5" w:rsidP="00290DE5">
      <w:pPr>
        <w:tabs>
          <w:tab w:val="left" w:pos="2481"/>
        </w:tabs>
        <w:jc w:val="both"/>
        <w:rPr>
          <w:rFonts w:ascii="Arial" w:hAnsi="Arial" w:cs="Arial"/>
        </w:rPr>
      </w:pPr>
      <w:r w:rsidRPr="00046510">
        <w:rPr>
          <w:rFonts w:ascii="Arial" w:hAnsi="Arial" w:cs="Arial"/>
        </w:rPr>
        <w:t>Sentido y resultado de las votaciones de la sesión:</w:t>
      </w:r>
      <w:r>
        <w:rPr>
          <w:rFonts w:ascii="Arial" w:hAnsi="Arial" w:cs="Arial"/>
        </w:rPr>
        <w:t xml:space="preserve"> </w:t>
      </w:r>
      <w:r w:rsidRPr="00046510">
        <w:rPr>
          <w:rFonts w:ascii="Arial" w:hAnsi="Arial" w:cs="Arial"/>
        </w:rPr>
        <w:t>unánime de los regidores integrantes de la Comisión Edilicia Permanente de Desarrollo Humano, Salud Pública e Higiene y Combate a las Adicciones</w:t>
      </w:r>
      <w:r>
        <w:rPr>
          <w:rFonts w:ascii="Arial" w:hAnsi="Arial" w:cs="Arial"/>
        </w:rPr>
        <w:t>.</w:t>
      </w:r>
    </w:p>
    <w:p w14:paraId="40D4DF09" w14:textId="775639D7" w:rsidR="00290DE5" w:rsidRPr="00046510" w:rsidRDefault="00290DE5" w:rsidP="00290DE5">
      <w:pPr>
        <w:jc w:val="both"/>
        <w:rPr>
          <w:rFonts w:ascii="Arial" w:hAnsi="Arial" w:cs="Arial"/>
          <w:sz w:val="20"/>
          <w:szCs w:val="20"/>
        </w:rPr>
      </w:pPr>
      <w:r w:rsidRPr="00046510">
        <w:rPr>
          <w:rFonts w:ascii="Arial" w:hAnsi="Arial" w:cs="Arial"/>
          <w:b/>
          <w:sz w:val="20"/>
          <w:szCs w:val="20"/>
        </w:rPr>
        <w:t xml:space="preserve">4. </w:t>
      </w:r>
      <w:r w:rsidRPr="00046510">
        <w:rPr>
          <w:rFonts w:ascii="Arial" w:hAnsi="Arial" w:cs="Arial"/>
          <w:sz w:val="20"/>
          <w:szCs w:val="20"/>
        </w:rPr>
        <w:t xml:space="preserve">De los puntos varios, no se agenda por no haber tema que tratar. Punto que se aprueba por unanimidad de los presentes. </w:t>
      </w:r>
      <w:bookmarkStart w:id="0" w:name="_GoBack"/>
      <w:bookmarkEnd w:id="0"/>
    </w:p>
    <w:p w14:paraId="417D3522" w14:textId="77777777" w:rsidR="00290DE5" w:rsidRPr="00046510" w:rsidRDefault="00290DE5" w:rsidP="00290DE5">
      <w:pPr>
        <w:jc w:val="both"/>
        <w:rPr>
          <w:rFonts w:ascii="Arial" w:hAnsi="Arial" w:cs="Arial"/>
          <w:sz w:val="20"/>
          <w:szCs w:val="20"/>
        </w:rPr>
      </w:pPr>
      <w:r w:rsidRPr="00046510">
        <w:rPr>
          <w:rFonts w:ascii="Arial" w:hAnsi="Arial" w:cs="Arial"/>
          <w:b/>
          <w:sz w:val="20"/>
          <w:szCs w:val="20"/>
        </w:rPr>
        <w:t xml:space="preserve">5. </w:t>
      </w:r>
      <w:r w:rsidRPr="00046510">
        <w:rPr>
          <w:rFonts w:ascii="Arial" w:hAnsi="Arial" w:cs="Arial"/>
          <w:sz w:val="20"/>
          <w:szCs w:val="20"/>
        </w:rPr>
        <w:t xml:space="preserve">Por lo que el Presidente de la Comisión Convocante procede a la Clausura de ley, declarando lo siguiente; agradeció a todos su participación y siendo las </w:t>
      </w:r>
      <w:r w:rsidRPr="00046510">
        <w:rPr>
          <w:rFonts w:ascii="Arial" w:hAnsi="Arial" w:cs="Arial"/>
          <w:b/>
          <w:sz w:val="20"/>
          <w:szCs w:val="20"/>
        </w:rPr>
        <w:t>15:05 quince horas con cinco minutos del día</w:t>
      </w:r>
      <w:r w:rsidRPr="00046510">
        <w:rPr>
          <w:rFonts w:ascii="Arial" w:hAnsi="Arial" w:cs="Arial"/>
          <w:sz w:val="20"/>
          <w:szCs w:val="20"/>
        </w:rPr>
        <w:t xml:space="preserve"> </w:t>
      </w:r>
      <w:r w:rsidRPr="00046510">
        <w:rPr>
          <w:rFonts w:ascii="Arial" w:hAnsi="Arial" w:cs="Arial"/>
          <w:b/>
          <w:sz w:val="20"/>
          <w:szCs w:val="20"/>
        </w:rPr>
        <w:t>lunes 21 veintiuno del mes de octubre del año 2019 dos mil diecinueve</w:t>
      </w:r>
      <w:r w:rsidRPr="00046510">
        <w:rPr>
          <w:rFonts w:ascii="Arial" w:hAnsi="Arial" w:cs="Arial"/>
          <w:sz w:val="20"/>
          <w:szCs w:val="20"/>
        </w:rPr>
        <w:t>; doy por clausurada esta sesión pública y válidos todos los acuerdos que aquí se tomaron; firman para constancia los que en ella participaron.</w:t>
      </w:r>
    </w:p>
    <w:p w14:paraId="46894BF3" w14:textId="419F5C5A" w:rsidR="00400CB4" w:rsidRPr="007952E9" w:rsidRDefault="00400CB4" w:rsidP="00290DE5">
      <w:pPr>
        <w:tabs>
          <w:tab w:val="left" w:pos="2481"/>
        </w:tabs>
        <w:spacing w:line="240" w:lineRule="auto"/>
        <w:jc w:val="both"/>
        <w:rPr>
          <w:rFonts w:cstheme="minorHAnsi"/>
          <w:lang w:eastAsia="es-ES"/>
        </w:rPr>
      </w:pPr>
    </w:p>
    <w:sectPr w:rsidR="00400CB4" w:rsidRPr="007952E9" w:rsidSect="00DA0E9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BC5FC" w14:textId="77777777" w:rsidR="00005F67" w:rsidRDefault="00005F67" w:rsidP="00224047">
      <w:pPr>
        <w:spacing w:after="0" w:line="240" w:lineRule="auto"/>
      </w:pPr>
      <w:r>
        <w:separator/>
      </w:r>
    </w:p>
  </w:endnote>
  <w:endnote w:type="continuationSeparator" w:id="0">
    <w:p w14:paraId="3F8BE8AC" w14:textId="77777777" w:rsidR="00005F67" w:rsidRDefault="00005F67" w:rsidP="0022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37"/>
      <w:gridCol w:w="963"/>
      <w:gridCol w:w="3938"/>
    </w:tblGrid>
    <w:tr w:rsidR="00326DB2" w14:paraId="4D934213" w14:textId="77777777">
      <w:trPr>
        <w:trHeight w:val="151"/>
      </w:trPr>
      <w:tc>
        <w:tcPr>
          <w:tcW w:w="2250" w:type="pct"/>
          <w:tcBorders>
            <w:bottom w:val="single" w:sz="4" w:space="0" w:color="5B9BD5" w:themeColor="accent1"/>
          </w:tcBorders>
        </w:tcPr>
        <w:p w14:paraId="24A9D1FE" w14:textId="77777777" w:rsidR="00326DB2" w:rsidRDefault="00326DB2">
          <w:pPr>
            <w:pStyle w:val="Encabezado"/>
            <w:rPr>
              <w:rFonts w:asciiTheme="majorHAnsi" w:eastAsiaTheme="majorEastAsia" w:hAnsiTheme="majorHAnsi" w:cstheme="majorBidi"/>
              <w:b/>
              <w:bCs/>
            </w:rPr>
          </w:pPr>
        </w:p>
      </w:tc>
      <w:tc>
        <w:tcPr>
          <w:tcW w:w="500" w:type="pct"/>
          <w:vMerge w:val="restart"/>
          <w:noWrap/>
          <w:vAlign w:val="center"/>
        </w:tcPr>
        <w:p w14:paraId="21E9CD39" w14:textId="77777777" w:rsidR="00326DB2" w:rsidRDefault="00326DB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290DE5" w:rsidRPr="00290DE5">
            <w:rPr>
              <w:rFonts w:asciiTheme="majorHAnsi" w:hAnsiTheme="majorHAnsi"/>
              <w:b/>
              <w:noProof/>
            </w:rPr>
            <w:t>1</w:t>
          </w:r>
          <w:r>
            <w:rPr>
              <w:rFonts w:asciiTheme="majorHAnsi" w:hAnsiTheme="majorHAnsi"/>
              <w:b/>
              <w:noProof/>
            </w:rPr>
            <w:fldChar w:fldCharType="end"/>
          </w:r>
        </w:p>
      </w:tc>
      <w:tc>
        <w:tcPr>
          <w:tcW w:w="2250" w:type="pct"/>
          <w:tcBorders>
            <w:bottom w:val="single" w:sz="4" w:space="0" w:color="5B9BD5" w:themeColor="accent1"/>
          </w:tcBorders>
        </w:tcPr>
        <w:p w14:paraId="2172D648" w14:textId="77777777" w:rsidR="00326DB2" w:rsidRDefault="00326DB2">
          <w:pPr>
            <w:pStyle w:val="Encabezado"/>
            <w:rPr>
              <w:rFonts w:asciiTheme="majorHAnsi" w:eastAsiaTheme="majorEastAsia" w:hAnsiTheme="majorHAnsi" w:cstheme="majorBidi"/>
              <w:b/>
              <w:bCs/>
            </w:rPr>
          </w:pPr>
        </w:p>
      </w:tc>
    </w:tr>
    <w:tr w:rsidR="00326DB2" w14:paraId="61CE85B0" w14:textId="77777777">
      <w:trPr>
        <w:trHeight w:val="150"/>
      </w:trPr>
      <w:tc>
        <w:tcPr>
          <w:tcW w:w="2250" w:type="pct"/>
          <w:tcBorders>
            <w:top w:val="single" w:sz="4" w:space="0" w:color="5B9BD5" w:themeColor="accent1"/>
          </w:tcBorders>
        </w:tcPr>
        <w:p w14:paraId="255ABC67" w14:textId="77777777" w:rsidR="00326DB2" w:rsidRDefault="00326DB2">
          <w:pPr>
            <w:pStyle w:val="Encabezado"/>
            <w:rPr>
              <w:rFonts w:asciiTheme="majorHAnsi" w:eastAsiaTheme="majorEastAsia" w:hAnsiTheme="majorHAnsi" w:cstheme="majorBidi"/>
              <w:b/>
              <w:bCs/>
            </w:rPr>
          </w:pPr>
        </w:p>
      </w:tc>
      <w:tc>
        <w:tcPr>
          <w:tcW w:w="500" w:type="pct"/>
          <w:vMerge/>
        </w:tcPr>
        <w:p w14:paraId="24FA8BAB" w14:textId="77777777" w:rsidR="00326DB2" w:rsidRDefault="00326DB2">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3ACCE734" w14:textId="77777777" w:rsidR="00326DB2" w:rsidRDefault="00326DB2">
          <w:pPr>
            <w:pStyle w:val="Encabezado"/>
            <w:rPr>
              <w:rFonts w:asciiTheme="majorHAnsi" w:eastAsiaTheme="majorEastAsia" w:hAnsiTheme="majorHAnsi" w:cstheme="majorBidi"/>
              <w:b/>
              <w:bCs/>
            </w:rPr>
          </w:pPr>
        </w:p>
      </w:tc>
    </w:tr>
  </w:tbl>
  <w:p w14:paraId="4AEB9BEF" w14:textId="77777777" w:rsidR="00326DB2" w:rsidRDefault="00326D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1627E" w14:textId="77777777" w:rsidR="00005F67" w:rsidRDefault="00005F67" w:rsidP="00224047">
      <w:pPr>
        <w:spacing w:after="0" w:line="240" w:lineRule="auto"/>
      </w:pPr>
      <w:r>
        <w:separator/>
      </w:r>
    </w:p>
  </w:footnote>
  <w:footnote w:type="continuationSeparator" w:id="0">
    <w:p w14:paraId="2E0C8144" w14:textId="77777777" w:rsidR="00005F67" w:rsidRDefault="00005F67" w:rsidP="002240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42F9A" w14:textId="77777777" w:rsidR="00001161" w:rsidRPr="00001161" w:rsidRDefault="00001161" w:rsidP="00001161">
    <w:pPr>
      <w:pStyle w:val="Encabezado"/>
      <w:jc w:val="center"/>
      <w:rPr>
        <w:b/>
        <w:i/>
        <w:sz w:val="32"/>
        <w:szCs w:val="32"/>
      </w:rPr>
    </w:pPr>
    <w:r w:rsidRPr="00001161">
      <w:rPr>
        <w:b/>
        <w:i/>
        <w:sz w:val="32"/>
        <w:szCs w:val="32"/>
      </w:rPr>
      <w:t>VERSIÓN ESTENOGRÁFICA</w:t>
    </w:r>
  </w:p>
  <w:p w14:paraId="668308CD" w14:textId="77777777" w:rsidR="00001161" w:rsidRDefault="0000116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C8860E0"/>
    <w:multiLevelType w:val="hybridMultilevel"/>
    <w:tmpl w:val="EF5E727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AA02FA3"/>
    <w:multiLevelType w:val="hybridMultilevel"/>
    <w:tmpl w:val="DD06B536"/>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6C4021"/>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E6006C"/>
    <w:multiLevelType w:val="hybridMultilevel"/>
    <w:tmpl w:val="C1FC7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8158BD"/>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3D3D38"/>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DF0827"/>
    <w:multiLevelType w:val="hybridMultilevel"/>
    <w:tmpl w:val="E1FC14E0"/>
    <w:lvl w:ilvl="0" w:tplc="16921D5E">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78B5F79"/>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6900B3"/>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D75308"/>
    <w:multiLevelType w:val="multilevel"/>
    <w:tmpl w:val="53C65178"/>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nsid w:val="50B1683B"/>
    <w:multiLevelType w:val="hybridMultilevel"/>
    <w:tmpl w:val="F37EAC3C"/>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27B1230"/>
    <w:multiLevelType w:val="hybridMultilevel"/>
    <w:tmpl w:val="ED1CF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7B4000"/>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2E5F13"/>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6E045E"/>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A952024"/>
    <w:multiLevelType w:val="hybridMultilevel"/>
    <w:tmpl w:val="EF5E7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6DA04F54"/>
    <w:multiLevelType w:val="hybridMultilevel"/>
    <w:tmpl w:val="F90E4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EF43DE"/>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1B16887"/>
    <w:multiLevelType w:val="hybridMultilevel"/>
    <w:tmpl w:val="C2A4BDA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2">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3">
    <w:nsid w:val="78825D39"/>
    <w:multiLevelType w:val="multilevel"/>
    <w:tmpl w:val="559A701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4">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5">
    <w:nsid w:val="7D91702F"/>
    <w:multiLevelType w:val="hybridMultilevel"/>
    <w:tmpl w:val="220C8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EF84D52"/>
    <w:multiLevelType w:val="hybridMultilevel"/>
    <w:tmpl w:val="EBBC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6"/>
  </w:num>
  <w:num w:numId="4">
    <w:abstractNumId w:val="19"/>
  </w:num>
  <w:num w:numId="5">
    <w:abstractNumId w:val="4"/>
  </w:num>
  <w:num w:numId="6">
    <w:abstractNumId w:val="2"/>
  </w:num>
  <w:num w:numId="7">
    <w:abstractNumId w:val="2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1"/>
  </w:num>
  <w:num w:numId="11">
    <w:abstractNumId w:val="22"/>
  </w:num>
  <w:num w:numId="12">
    <w:abstractNumId w:val="18"/>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15"/>
  </w:num>
  <w:num w:numId="18">
    <w:abstractNumId w:val="10"/>
  </w:num>
  <w:num w:numId="19">
    <w:abstractNumId w:val="5"/>
  </w:num>
  <w:num w:numId="20">
    <w:abstractNumId w:val="1"/>
  </w:num>
  <w:num w:numId="21">
    <w:abstractNumId w:val="9"/>
  </w:num>
  <w:num w:numId="22">
    <w:abstractNumId w:val="7"/>
  </w:num>
  <w:num w:numId="23">
    <w:abstractNumId w:val="24"/>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6"/>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0"/>
    <w:rsid w:val="000010D5"/>
    <w:rsid w:val="00001161"/>
    <w:rsid w:val="00003678"/>
    <w:rsid w:val="00005F67"/>
    <w:rsid w:val="00006F25"/>
    <w:rsid w:val="000133D9"/>
    <w:rsid w:val="00015E92"/>
    <w:rsid w:val="000216DC"/>
    <w:rsid w:val="00022D0A"/>
    <w:rsid w:val="00024F27"/>
    <w:rsid w:val="00025745"/>
    <w:rsid w:val="00030707"/>
    <w:rsid w:val="00032880"/>
    <w:rsid w:val="00037375"/>
    <w:rsid w:val="00045AA7"/>
    <w:rsid w:val="00053859"/>
    <w:rsid w:val="000579DA"/>
    <w:rsid w:val="000624D7"/>
    <w:rsid w:val="00064714"/>
    <w:rsid w:val="0006597F"/>
    <w:rsid w:val="00071A50"/>
    <w:rsid w:val="00075149"/>
    <w:rsid w:val="000772D7"/>
    <w:rsid w:val="00080651"/>
    <w:rsid w:val="000848C5"/>
    <w:rsid w:val="000877B9"/>
    <w:rsid w:val="0009487A"/>
    <w:rsid w:val="000958BC"/>
    <w:rsid w:val="000973FC"/>
    <w:rsid w:val="000A2DDF"/>
    <w:rsid w:val="000A70FF"/>
    <w:rsid w:val="000B01B5"/>
    <w:rsid w:val="000B0A0E"/>
    <w:rsid w:val="000B0EE8"/>
    <w:rsid w:val="000B1958"/>
    <w:rsid w:val="000B1E12"/>
    <w:rsid w:val="000B366C"/>
    <w:rsid w:val="000C37E1"/>
    <w:rsid w:val="000C5CD9"/>
    <w:rsid w:val="000C768D"/>
    <w:rsid w:val="000D4421"/>
    <w:rsid w:val="000D7E9F"/>
    <w:rsid w:val="000E0147"/>
    <w:rsid w:val="000E1FCE"/>
    <w:rsid w:val="000E26A8"/>
    <w:rsid w:val="000F0861"/>
    <w:rsid w:val="000F43E6"/>
    <w:rsid w:val="000F51CA"/>
    <w:rsid w:val="000F6288"/>
    <w:rsid w:val="0010093E"/>
    <w:rsid w:val="001014BA"/>
    <w:rsid w:val="00102470"/>
    <w:rsid w:val="00106ACA"/>
    <w:rsid w:val="00106E81"/>
    <w:rsid w:val="001119BC"/>
    <w:rsid w:val="001135DE"/>
    <w:rsid w:val="00114BBB"/>
    <w:rsid w:val="00116EF9"/>
    <w:rsid w:val="0012227B"/>
    <w:rsid w:val="00123561"/>
    <w:rsid w:val="00124F34"/>
    <w:rsid w:val="00131B37"/>
    <w:rsid w:val="00132B5A"/>
    <w:rsid w:val="0013696B"/>
    <w:rsid w:val="00137245"/>
    <w:rsid w:val="00140F40"/>
    <w:rsid w:val="00146ECD"/>
    <w:rsid w:val="00152BB9"/>
    <w:rsid w:val="001630C6"/>
    <w:rsid w:val="00165E91"/>
    <w:rsid w:val="00166C5D"/>
    <w:rsid w:val="00171EDE"/>
    <w:rsid w:val="00172171"/>
    <w:rsid w:val="001728FD"/>
    <w:rsid w:val="00176998"/>
    <w:rsid w:val="00177F36"/>
    <w:rsid w:val="0018501E"/>
    <w:rsid w:val="00190EAA"/>
    <w:rsid w:val="001928FC"/>
    <w:rsid w:val="00194F0A"/>
    <w:rsid w:val="001A0373"/>
    <w:rsid w:val="001A13FA"/>
    <w:rsid w:val="001A2598"/>
    <w:rsid w:val="001A2D96"/>
    <w:rsid w:val="001A33F5"/>
    <w:rsid w:val="001A3A63"/>
    <w:rsid w:val="001A3FA1"/>
    <w:rsid w:val="001A4C9E"/>
    <w:rsid w:val="001A4DA5"/>
    <w:rsid w:val="001A7539"/>
    <w:rsid w:val="001B1100"/>
    <w:rsid w:val="001B4213"/>
    <w:rsid w:val="001B4E1E"/>
    <w:rsid w:val="001C3F05"/>
    <w:rsid w:val="001C5AD4"/>
    <w:rsid w:val="001C5F6A"/>
    <w:rsid w:val="001D0D9E"/>
    <w:rsid w:val="001D5BE1"/>
    <w:rsid w:val="001D6DA6"/>
    <w:rsid w:val="001E14BA"/>
    <w:rsid w:val="001E1A12"/>
    <w:rsid w:val="001E2CC8"/>
    <w:rsid w:val="001E568D"/>
    <w:rsid w:val="001E62E8"/>
    <w:rsid w:val="001F025F"/>
    <w:rsid w:val="001F1243"/>
    <w:rsid w:val="001F307E"/>
    <w:rsid w:val="002009FB"/>
    <w:rsid w:val="00200C9F"/>
    <w:rsid w:val="00202401"/>
    <w:rsid w:val="00203EA4"/>
    <w:rsid w:val="00207D3D"/>
    <w:rsid w:val="00212C42"/>
    <w:rsid w:val="00212FCF"/>
    <w:rsid w:val="002208CE"/>
    <w:rsid w:val="00224047"/>
    <w:rsid w:val="00224623"/>
    <w:rsid w:val="00224878"/>
    <w:rsid w:val="002312DE"/>
    <w:rsid w:val="002351A1"/>
    <w:rsid w:val="002351C2"/>
    <w:rsid w:val="00235E4A"/>
    <w:rsid w:val="002374CC"/>
    <w:rsid w:val="00251DB8"/>
    <w:rsid w:val="002554EC"/>
    <w:rsid w:val="0026020E"/>
    <w:rsid w:val="0026162E"/>
    <w:rsid w:val="0026184A"/>
    <w:rsid w:val="002621E4"/>
    <w:rsid w:val="00270D2E"/>
    <w:rsid w:val="00272C80"/>
    <w:rsid w:val="002730EB"/>
    <w:rsid w:val="0027585B"/>
    <w:rsid w:val="0027711F"/>
    <w:rsid w:val="00280DAC"/>
    <w:rsid w:val="0028101A"/>
    <w:rsid w:val="00281727"/>
    <w:rsid w:val="00282055"/>
    <w:rsid w:val="00283D03"/>
    <w:rsid w:val="00287915"/>
    <w:rsid w:val="00290611"/>
    <w:rsid w:val="00290DE5"/>
    <w:rsid w:val="002934E4"/>
    <w:rsid w:val="00294E45"/>
    <w:rsid w:val="002962D3"/>
    <w:rsid w:val="0029668B"/>
    <w:rsid w:val="00296F95"/>
    <w:rsid w:val="002A7DA4"/>
    <w:rsid w:val="002C700E"/>
    <w:rsid w:val="002D2F7D"/>
    <w:rsid w:val="002D51EB"/>
    <w:rsid w:val="002E1CA5"/>
    <w:rsid w:val="002E46A2"/>
    <w:rsid w:val="002F1B03"/>
    <w:rsid w:val="002F3A39"/>
    <w:rsid w:val="0030011E"/>
    <w:rsid w:val="00315DB8"/>
    <w:rsid w:val="00317235"/>
    <w:rsid w:val="00320636"/>
    <w:rsid w:val="00321FFE"/>
    <w:rsid w:val="003238D3"/>
    <w:rsid w:val="00326DB2"/>
    <w:rsid w:val="00336B53"/>
    <w:rsid w:val="0034025E"/>
    <w:rsid w:val="003409F3"/>
    <w:rsid w:val="00342350"/>
    <w:rsid w:val="00347B44"/>
    <w:rsid w:val="003500C6"/>
    <w:rsid w:val="00351BC8"/>
    <w:rsid w:val="0035487C"/>
    <w:rsid w:val="00362551"/>
    <w:rsid w:val="0036523C"/>
    <w:rsid w:val="003663BE"/>
    <w:rsid w:val="00366D36"/>
    <w:rsid w:val="00367D13"/>
    <w:rsid w:val="00370E58"/>
    <w:rsid w:val="00371DAB"/>
    <w:rsid w:val="00372D92"/>
    <w:rsid w:val="00373B83"/>
    <w:rsid w:val="00374ADB"/>
    <w:rsid w:val="00381CE5"/>
    <w:rsid w:val="00383A22"/>
    <w:rsid w:val="00386807"/>
    <w:rsid w:val="00391B26"/>
    <w:rsid w:val="003961F6"/>
    <w:rsid w:val="003A2F34"/>
    <w:rsid w:val="003A2F83"/>
    <w:rsid w:val="003A59E6"/>
    <w:rsid w:val="003A7D73"/>
    <w:rsid w:val="003B34CE"/>
    <w:rsid w:val="003C109E"/>
    <w:rsid w:val="003C25FA"/>
    <w:rsid w:val="003D7460"/>
    <w:rsid w:val="003E07F0"/>
    <w:rsid w:val="003E16DA"/>
    <w:rsid w:val="003E3003"/>
    <w:rsid w:val="003E6348"/>
    <w:rsid w:val="003F107E"/>
    <w:rsid w:val="003F29EA"/>
    <w:rsid w:val="003F37CB"/>
    <w:rsid w:val="003F604C"/>
    <w:rsid w:val="00400CB4"/>
    <w:rsid w:val="00404453"/>
    <w:rsid w:val="004111BE"/>
    <w:rsid w:val="00411200"/>
    <w:rsid w:val="00413827"/>
    <w:rsid w:val="00414F18"/>
    <w:rsid w:val="00421387"/>
    <w:rsid w:val="004214FE"/>
    <w:rsid w:val="00423959"/>
    <w:rsid w:val="0042425E"/>
    <w:rsid w:val="00435EA2"/>
    <w:rsid w:val="004410B0"/>
    <w:rsid w:val="00452D8D"/>
    <w:rsid w:val="00454784"/>
    <w:rsid w:val="004552DA"/>
    <w:rsid w:val="00455E73"/>
    <w:rsid w:val="00456646"/>
    <w:rsid w:val="00457A27"/>
    <w:rsid w:val="00461FD9"/>
    <w:rsid w:val="00464364"/>
    <w:rsid w:val="0047077C"/>
    <w:rsid w:val="004752DA"/>
    <w:rsid w:val="00475A55"/>
    <w:rsid w:val="00486694"/>
    <w:rsid w:val="004867B8"/>
    <w:rsid w:val="00486EA2"/>
    <w:rsid w:val="004938D4"/>
    <w:rsid w:val="00493A05"/>
    <w:rsid w:val="00494639"/>
    <w:rsid w:val="004A3D3B"/>
    <w:rsid w:val="004B0E71"/>
    <w:rsid w:val="004B205B"/>
    <w:rsid w:val="004B7673"/>
    <w:rsid w:val="004C0DC0"/>
    <w:rsid w:val="004C10B6"/>
    <w:rsid w:val="004C4D29"/>
    <w:rsid w:val="004C6295"/>
    <w:rsid w:val="004C646A"/>
    <w:rsid w:val="004D2DA1"/>
    <w:rsid w:val="004D33AC"/>
    <w:rsid w:val="004D4E4F"/>
    <w:rsid w:val="004E56EB"/>
    <w:rsid w:val="004E78BA"/>
    <w:rsid w:val="004F08F8"/>
    <w:rsid w:val="004F221C"/>
    <w:rsid w:val="004F378B"/>
    <w:rsid w:val="00505F7A"/>
    <w:rsid w:val="00511683"/>
    <w:rsid w:val="00515317"/>
    <w:rsid w:val="00515AFE"/>
    <w:rsid w:val="00520CBF"/>
    <w:rsid w:val="00525040"/>
    <w:rsid w:val="005251C3"/>
    <w:rsid w:val="00525A83"/>
    <w:rsid w:val="00531A4D"/>
    <w:rsid w:val="00533817"/>
    <w:rsid w:val="00534D28"/>
    <w:rsid w:val="00537096"/>
    <w:rsid w:val="00541766"/>
    <w:rsid w:val="00544BB0"/>
    <w:rsid w:val="005474A0"/>
    <w:rsid w:val="005619E3"/>
    <w:rsid w:val="00561AD1"/>
    <w:rsid w:val="0056423E"/>
    <w:rsid w:val="00564A97"/>
    <w:rsid w:val="00565E79"/>
    <w:rsid w:val="0056788D"/>
    <w:rsid w:val="00572FE0"/>
    <w:rsid w:val="0058122F"/>
    <w:rsid w:val="00587D60"/>
    <w:rsid w:val="005919A1"/>
    <w:rsid w:val="00593544"/>
    <w:rsid w:val="00597B85"/>
    <w:rsid w:val="005A654F"/>
    <w:rsid w:val="005B301B"/>
    <w:rsid w:val="005B7DB5"/>
    <w:rsid w:val="005C00BE"/>
    <w:rsid w:val="005C0A8A"/>
    <w:rsid w:val="005C2411"/>
    <w:rsid w:val="005D0316"/>
    <w:rsid w:val="005D0F4C"/>
    <w:rsid w:val="005D15B3"/>
    <w:rsid w:val="005D5C90"/>
    <w:rsid w:val="005E2E4F"/>
    <w:rsid w:val="005E42B0"/>
    <w:rsid w:val="005F5060"/>
    <w:rsid w:val="005F5FEA"/>
    <w:rsid w:val="005F626D"/>
    <w:rsid w:val="006002AE"/>
    <w:rsid w:val="0060297B"/>
    <w:rsid w:val="00605D7F"/>
    <w:rsid w:val="00606EB8"/>
    <w:rsid w:val="00607C7C"/>
    <w:rsid w:val="0061189E"/>
    <w:rsid w:val="0061202A"/>
    <w:rsid w:val="006151FA"/>
    <w:rsid w:val="00616F28"/>
    <w:rsid w:val="00617671"/>
    <w:rsid w:val="006235AA"/>
    <w:rsid w:val="00631A91"/>
    <w:rsid w:val="00633A15"/>
    <w:rsid w:val="00635474"/>
    <w:rsid w:val="00635E8E"/>
    <w:rsid w:val="00637199"/>
    <w:rsid w:val="006441D9"/>
    <w:rsid w:val="00644437"/>
    <w:rsid w:val="00647ABA"/>
    <w:rsid w:val="00651347"/>
    <w:rsid w:val="006571AF"/>
    <w:rsid w:val="00661CBA"/>
    <w:rsid w:val="00665217"/>
    <w:rsid w:val="00667F2B"/>
    <w:rsid w:val="006721D7"/>
    <w:rsid w:val="006741AD"/>
    <w:rsid w:val="006753B2"/>
    <w:rsid w:val="006758A2"/>
    <w:rsid w:val="0067764E"/>
    <w:rsid w:val="006824B8"/>
    <w:rsid w:val="00685F81"/>
    <w:rsid w:val="00693AF2"/>
    <w:rsid w:val="00693B19"/>
    <w:rsid w:val="00696282"/>
    <w:rsid w:val="006A39E4"/>
    <w:rsid w:val="006A3F43"/>
    <w:rsid w:val="006A5161"/>
    <w:rsid w:val="006A5ED3"/>
    <w:rsid w:val="006A7B4E"/>
    <w:rsid w:val="006B204C"/>
    <w:rsid w:val="006B41DB"/>
    <w:rsid w:val="006B5497"/>
    <w:rsid w:val="006B5C5F"/>
    <w:rsid w:val="006C300B"/>
    <w:rsid w:val="006C6F1A"/>
    <w:rsid w:val="006D07A7"/>
    <w:rsid w:val="006D2D5F"/>
    <w:rsid w:val="006D5F0B"/>
    <w:rsid w:val="006E1792"/>
    <w:rsid w:val="006E21EF"/>
    <w:rsid w:val="006E5317"/>
    <w:rsid w:val="006F4A69"/>
    <w:rsid w:val="00701621"/>
    <w:rsid w:val="007024EE"/>
    <w:rsid w:val="0070290C"/>
    <w:rsid w:val="00713C45"/>
    <w:rsid w:val="00717097"/>
    <w:rsid w:val="0072050B"/>
    <w:rsid w:val="007277D9"/>
    <w:rsid w:val="00727F41"/>
    <w:rsid w:val="00731329"/>
    <w:rsid w:val="00732B07"/>
    <w:rsid w:val="0073402F"/>
    <w:rsid w:val="007378E9"/>
    <w:rsid w:val="00742848"/>
    <w:rsid w:val="00746E0F"/>
    <w:rsid w:val="007471C8"/>
    <w:rsid w:val="00747F53"/>
    <w:rsid w:val="0075104C"/>
    <w:rsid w:val="00752AEF"/>
    <w:rsid w:val="00752D85"/>
    <w:rsid w:val="00756733"/>
    <w:rsid w:val="00756856"/>
    <w:rsid w:val="0077269D"/>
    <w:rsid w:val="00776369"/>
    <w:rsid w:val="007847B3"/>
    <w:rsid w:val="007930C7"/>
    <w:rsid w:val="007952E9"/>
    <w:rsid w:val="00797BF0"/>
    <w:rsid w:val="00797C26"/>
    <w:rsid w:val="007A2499"/>
    <w:rsid w:val="007A3797"/>
    <w:rsid w:val="007A5087"/>
    <w:rsid w:val="007A554C"/>
    <w:rsid w:val="007B041F"/>
    <w:rsid w:val="007B3446"/>
    <w:rsid w:val="007B4086"/>
    <w:rsid w:val="007B7C97"/>
    <w:rsid w:val="007C082A"/>
    <w:rsid w:val="007C0FC3"/>
    <w:rsid w:val="007C4DA2"/>
    <w:rsid w:val="007C4EDE"/>
    <w:rsid w:val="007C5AEA"/>
    <w:rsid w:val="007D2D21"/>
    <w:rsid w:val="007D6242"/>
    <w:rsid w:val="007D77CC"/>
    <w:rsid w:val="007D77F5"/>
    <w:rsid w:val="007D7B7F"/>
    <w:rsid w:val="007E765D"/>
    <w:rsid w:val="007E7D28"/>
    <w:rsid w:val="007F798E"/>
    <w:rsid w:val="00804D51"/>
    <w:rsid w:val="00811B4A"/>
    <w:rsid w:val="00816143"/>
    <w:rsid w:val="008205E5"/>
    <w:rsid w:val="00820FC1"/>
    <w:rsid w:val="00823851"/>
    <w:rsid w:val="008269AA"/>
    <w:rsid w:val="00826C3B"/>
    <w:rsid w:val="008277E9"/>
    <w:rsid w:val="0083039E"/>
    <w:rsid w:val="00830A58"/>
    <w:rsid w:val="008349C5"/>
    <w:rsid w:val="00835466"/>
    <w:rsid w:val="00840E0F"/>
    <w:rsid w:val="00841AEB"/>
    <w:rsid w:val="0084303B"/>
    <w:rsid w:val="00851C33"/>
    <w:rsid w:val="00853FF7"/>
    <w:rsid w:val="00854609"/>
    <w:rsid w:val="0085685D"/>
    <w:rsid w:val="0085692C"/>
    <w:rsid w:val="00860F56"/>
    <w:rsid w:val="00866362"/>
    <w:rsid w:val="00873C2C"/>
    <w:rsid w:val="00875C03"/>
    <w:rsid w:val="00877DD3"/>
    <w:rsid w:val="00882559"/>
    <w:rsid w:val="00882586"/>
    <w:rsid w:val="00883E94"/>
    <w:rsid w:val="00884BB6"/>
    <w:rsid w:val="00885A83"/>
    <w:rsid w:val="00886675"/>
    <w:rsid w:val="008901B0"/>
    <w:rsid w:val="008913A9"/>
    <w:rsid w:val="00894CC9"/>
    <w:rsid w:val="00897302"/>
    <w:rsid w:val="008A06B0"/>
    <w:rsid w:val="008A54C7"/>
    <w:rsid w:val="008B32B8"/>
    <w:rsid w:val="008C18D4"/>
    <w:rsid w:val="008C267B"/>
    <w:rsid w:val="008C5ABF"/>
    <w:rsid w:val="008D03B9"/>
    <w:rsid w:val="008D0EAE"/>
    <w:rsid w:val="008D4A6E"/>
    <w:rsid w:val="008D76F8"/>
    <w:rsid w:val="008E1A17"/>
    <w:rsid w:val="008E2CF8"/>
    <w:rsid w:val="008E412B"/>
    <w:rsid w:val="008E4D48"/>
    <w:rsid w:val="008E674C"/>
    <w:rsid w:val="008F490C"/>
    <w:rsid w:val="008F7C41"/>
    <w:rsid w:val="00900521"/>
    <w:rsid w:val="00904837"/>
    <w:rsid w:val="00907AEA"/>
    <w:rsid w:val="00910C41"/>
    <w:rsid w:val="0091632B"/>
    <w:rsid w:val="00923871"/>
    <w:rsid w:val="00925143"/>
    <w:rsid w:val="00927A3E"/>
    <w:rsid w:val="009302F4"/>
    <w:rsid w:val="00941767"/>
    <w:rsid w:val="009417CF"/>
    <w:rsid w:val="00942603"/>
    <w:rsid w:val="009458D9"/>
    <w:rsid w:val="0094741F"/>
    <w:rsid w:val="00947D2F"/>
    <w:rsid w:val="00947E2D"/>
    <w:rsid w:val="00950A36"/>
    <w:rsid w:val="00955728"/>
    <w:rsid w:val="0096344A"/>
    <w:rsid w:val="00964AF0"/>
    <w:rsid w:val="00967646"/>
    <w:rsid w:val="00970B49"/>
    <w:rsid w:val="00971174"/>
    <w:rsid w:val="009744DB"/>
    <w:rsid w:val="009760C3"/>
    <w:rsid w:val="009821AF"/>
    <w:rsid w:val="00982CBB"/>
    <w:rsid w:val="00983834"/>
    <w:rsid w:val="00985E1B"/>
    <w:rsid w:val="00986E20"/>
    <w:rsid w:val="00990922"/>
    <w:rsid w:val="00990C56"/>
    <w:rsid w:val="009969F5"/>
    <w:rsid w:val="009A17DF"/>
    <w:rsid w:val="009A19F7"/>
    <w:rsid w:val="009A22FD"/>
    <w:rsid w:val="009A7BA9"/>
    <w:rsid w:val="009B09C3"/>
    <w:rsid w:val="009B16E8"/>
    <w:rsid w:val="009C5DFF"/>
    <w:rsid w:val="009C5F78"/>
    <w:rsid w:val="009D26C5"/>
    <w:rsid w:val="009D2E94"/>
    <w:rsid w:val="009D48B8"/>
    <w:rsid w:val="009D4DB7"/>
    <w:rsid w:val="009D50B7"/>
    <w:rsid w:val="009E0E53"/>
    <w:rsid w:val="009E1544"/>
    <w:rsid w:val="009E6B5A"/>
    <w:rsid w:val="009F2C90"/>
    <w:rsid w:val="00A01CCC"/>
    <w:rsid w:val="00A04DD9"/>
    <w:rsid w:val="00A057C9"/>
    <w:rsid w:val="00A06E33"/>
    <w:rsid w:val="00A146D4"/>
    <w:rsid w:val="00A2155E"/>
    <w:rsid w:val="00A240B4"/>
    <w:rsid w:val="00A25CC3"/>
    <w:rsid w:val="00A27A83"/>
    <w:rsid w:val="00A30FF3"/>
    <w:rsid w:val="00A31E9B"/>
    <w:rsid w:val="00A3249E"/>
    <w:rsid w:val="00A325A2"/>
    <w:rsid w:val="00A33432"/>
    <w:rsid w:val="00A33479"/>
    <w:rsid w:val="00A3464A"/>
    <w:rsid w:val="00A41C83"/>
    <w:rsid w:val="00A425C2"/>
    <w:rsid w:val="00A5082D"/>
    <w:rsid w:val="00A55312"/>
    <w:rsid w:val="00A62865"/>
    <w:rsid w:val="00A6371C"/>
    <w:rsid w:val="00A64F69"/>
    <w:rsid w:val="00A67F5F"/>
    <w:rsid w:val="00A70CD4"/>
    <w:rsid w:val="00A70FE3"/>
    <w:rsid w:val="00A830E6"/>
    <w:rsid w:val="00A869F7"/>
    <w:rsid w:val="00A93394"/>
    <w:rsid w:val="00A95FAA"/>
    <w:rsid w:val="00AA1015"/>
    <w:rsid w:val="00AA7B5D"/>
    <w:rsid w:val="00AB4DE7"/>
    <w:rsid w:val="00AB7CCA"/>
    <w:rsid w:val="00AC01EB"/>
    <w:rsid w:val="00AC1095"/>
    <w:rsid w:val="00AC5450"/>
    <w:rsid w:val="00AC6543"/>
    <w:rsid w:val="00AD6223"/>
    <w:rsid w:val="00AE02AE"/>
    <w:rsid w:val="00AE03B7"/>
    <w:rsid w:val="00AE0E84"/>
    <w:rsid w:val="00AE2322"/>
    <w:rsid w:val="00AE2C4D"/>
    <w:rsid w:val="00AE381D"/>
    <w:rsid w:val="00AE4D56"/>
    <w:rsid w:val="00AE5E81"/>
    <w:rsid w:val="00AF71EC"/>
    <w:rsid w:val="00B01C78"/>
    <w:rsid w:val="00B02A22"/>
    <w:rsid w:val="00B02C4A"/>
    <w:rsid w:val="00B03F7B"/>
    <w:rsid w:val="00B04483"/>
    <w:rsid w:val="00B04A1E"/>
    <w:rsid w:val="00B10C71"/>
    <w:rsid w:val="00B14FC9"/>
    <w:rsid w:val="00B22787"/>
    <w:rsid w:val="00B3202F"/>
    <w:rsid w:val="00B34819"/>
    <w:rsid w:val="00B34A31"/>
    <w:rsid w:val="00B36C3D"/>
    <w:rsid w:val="00B447F1"/>
    <w:rsid w:val="00B47511"/>
    <w:rsid w:val="00B524A6"/>
    <w:rsid w:val="00B52E5E"/>
    <w:rsid w:val="00B53B52"/>
    <w:rsid w:val="00B54112"/>
    <w:rsid w:val="00B5730F"/>
    <w:rsid w:val="00B60847"/>
    <w:rsid w:val="00B60C54"/>
    <w:rsid w:val="00B61A87"/>
    <w:rsid w:val="00B65031"/>
    <w:rsid w:val="00B66026"/>
    <w:rsid w:val="00B66A7D"/>
    <w:rsid w:val="00B6718E"/>
    <w:rsid w:val="00B71159"/>
    <w:rsid w:val="00B75AC3"/>
    <w:rsid w:val="00B76E0C"/>
    <w:rsid w:val="00B90897"/>
    <w:rsid w:val="00B971A8"/>
    <w:rsid w:val="00BA163D"/>
    <w:rsid w:val="00BA2527"/>
    <w:rsid w:val="00BA25C1"/>
    <w:rsid w:val="00BA4276"/>
    <w:rsid w:val="00BB395F"/>
    <w:rsid w:val="00BB398A"/>
    <w:rsid w:val="00BB73C2"/>
    <w:rsid w:val="00BC4D65"/>
    <w:rsid w:val="00BD14A1"/>
    <w:rsid w:val="00BD1AF6"/>
    <w:rsid w:val="00BD1E47"/>
    <w:rsid w:val="00BD3E61"/>
    <w:rsid w:val="00BD697C"/>
    <w:rsid w:val="00BE0311"/>
    <w:rsid w:val="00BE2A38"/>
    <w:rsid w:val="00BE4542"/>
    <w:rsid w:val="00BF1FAE"/>
    <w:rsid w:val="00BF3737"/>
    <w:rsid w:val="00BF5649"/>
    <w:rsid w:val="00C01248"/>
    <w:rsid w:val="00C10A63"/>
    <w:rsid w:val="00C12175"/>
    <w:rsid w:val="00C12F4D"/>
    <w:rsid w:val="00C13774"/>
    <w:rsid w:val="00C2011E"/>
    <w:rsid w:val="00C2518F"/>
    <w:rsid w:val="00C26193"/>
    <w:rsid w:val="00C301C5"/>
    <w:rsid w:val="00C306F7"/>
    <w:rsid w:val="00C37370"/>
    <w:rsid w:val="00C3748E"/>
    <w:rsid w:val="00C37527"/>
    <w:rsid w:val="00C46D58"/>
    <w:rsid w:val="00C53303"/>
    <w:rsid w:val="00C56EAD"/>
    <w:rsid w:val="00C637A1"/>
    <w:rsid w:val="00C637EE"/>
    <w:rsid w:val="00C6500E"/>
    <w:rsid w:val="00C7039B"/>
    <w:rsid w:val="00C72D21"/>
    <w:rsid w:val="00C72E69"/>
    <w:rsid w:val="00C7313E"/>
    <w:rsid w:val="00C74F58"/>
    <w:rsid w:val="00C760BB"/>
    <w:rsid w:val="00C76172"/>
    <w:rsid w:val="00C76C35"/>
    <w:rsid w:val="00C81979"/>
    <w:rsid w:val="00C835BC"/>
    <w:rsid w:val="00C84062"/>
    <w:rsid w:val="00C92477"/>
    <w:rsid w:val="00C92DEC"/>
    <w:rsid w:val="00C93FA9"/>
    <w:rsid w:val="00C96A90"/>
    <w:rsid w:val="00C97520"/>
    <w:rsid w:val="00CB646A"/>
    <w:rsid w:val="00CC1DF7"/>
    <w:rsid w:val="00CC1E5E"/>
    <w:rsid w:val="00CC4FA6"/>
    <w:rsid w:val="00CC76D3"/>
    <w:rsid w:val="00CD2587"/>
    <w:rsid w:val="00CD4BC1"/>
    <w:rsid w:val="00CE163A"/>
    <w:rsid w:val="00CE6DF4"/>
    <w:rsid w:val="00CF141F"/>
    <w:rsid w:val="00CF1B6A"/>
    <w:rsid w:val="00D0327B"/>
    <w:rsid w:val="00D04C27"/>
    <w:rsid w:val="00D255A4"/>
    <w:rsid w:val="00D25712"/>
    <w:rsid w:val="00D3029D"/>
    <w:rsid w:val="00D310E5"/>
    <w:rsid w:val="00D324CC"/>
    <w:rsid w:val="00D33D5C"/>
    <w:rsid w:val="00D346E2"/>
    <w:rsid w:val="00D34CE9"/>
    <w:rsid w:val="00D35A70"/>
    <w:rsid w:val="00D36511"/>
    <w:rsid w:val="00D41CE2"/>
    <w:rsid w:val="00D42227"/>
    <w:rsid w:val="00D441DE"/>
    <w:rsid w:val="00D44F40"/>
    <w:rsid w:val="00D458E7"/>
    <w:rsid w:val="00D473C4"/>
    <w:rsid w:val="00D51638"/>
    <w:rsid w:val="00D53298"/>
    <w:rsid w:val="00D541CB"/>
    <w:rsid w:val="00D57170"/>
    <w:rsid w:val="00D57289"/>
    <w:rsid w:val="00D57DAD"/>
    <w:rsid w:val="00D6055F"/>
    <w:rsid w:val="00D61601"/>
    <w:rsid w:val="00D67A04"/>
    <w:rsid w:val="00D7378E"/>
    <w:rsid w:val="00D73D47"/>
    <w:rsid w:val="00D8118D"/>
    <w:rsid w:val="00D834A4"/>
    <w:rsid w:val="00D923F5"/>
    <w:rsid w:val="00D92E9A"/>
    <w:rsid w:val="00D931D1"/>
    <w:rsid w:val="00D93802"/>
    <w:rsid w:val="00D946A0"/>
    <w:rsid w:val="00D9705E"/>
    <w:rsid w:val="00DA0E9E"/>
    <w:rsid w:val="00DA29F9"/>
    <w:rsid w:val="00DA38A2"/>
    <w:rsid w:val="00DA421B"/>
    <w:rsid w:val="00DB6BD1"/>
    <w:rsid w:val="00DC5679"/>
    <w:rsid w:val="00DC75A5"/>
    <w:rsid w:val="00DD261D"/>
    <w:rsid w:val="00DD4F8B"/>
    <w:rsid w:val="00DE7D0B"/>
    <w:rsid w:val="00DF1801"/>
    <w:rsid w:val="00DF5BD9"/>
    <w:rsid w:val="00DF68CA"/>
    <w:rsid w:val="00E04317"/>
    <w:rsid w:val="00E05606"/>
    <w:rsid w:val="00E066C1"/>
    <w:rsid w:val="00E1644C"/>
    <w:rsid w:val="00E22A5D"/>
    <w:rsid w:val="00E24AD4"/>
    <w:rsid w:val="00E2728D"/>
    <w:rsid w:val="00E27704"/>
    <w:rsid w:val="00E371C3"/>
    <w:rsid w:val="00E43192"/>
    <w:rsid w:val="00E45434"/>
    <w:rsid w:val="00E45FCB"/>
    <w:rsid w:val="00E4798F"/>
    <w:rsid w:val="00E52E66"/>
    <w:rsid w:val="00E53070"/>
    <w:rsid w:val="00E54016"/>
    <w:rsid w:val="00E57DD7"/>
    <w:rsid w:val="00E6027E"/>
    <w:rsid w:val="00E608AD"/>
    <w:rsid w:val="00E659A4"/>
    <w:rsid w:val="00E67277"/>
    <w:rsid w:val="00E735AE"/>
    <w:rsid w:val="00E834F2"/>
    <w:rsid w:val="00E836C2"/>
    <w:rsid w:val="00E83A2B"/>
    <w:rsid w:val="00E8648B"/>
    <w:rsid w:val="00E90222"/>
    <w:rsid w:val="00E95614"/>
    <w:rsid w:val="00E97145"/>
    <w:rsid w:val="00EA31EA"/>
    <w:rsid w:val="00EA6D34"/>
    <w:rsid w:val="00EB23FD"/>
    <w:rsid w:val="00EB33AB"/>
    <w:rsid w:val="00EB71A2"/>
    <w:rsid w:val="00EC42E9"/>
    <w:rsid w:val="00EC4D0B"/>
    <w:rsid w:val="00EC51CF"/>
    <w:rsid w:val="00ED0C9A"/>
    <w:rsid w:val="00ED44D1"/>
    <w:rsid w:val="00ED55EB"/>
    <w:rsid w:val="00ED757E"/>
    <w:rsid w:val="00ED7817"/>
    <w:rsid w:val="00EE658A"/>
    <w:rsid w:val="00EF0D14"/>
    <w:rsid w:val="00EF2077"/>
    <w:rsid w:val="00F0049A"/>
    <w:rsid w:val="00F05655"/>
    <w:rsid w:val="00F115F9"/>
    <w:rsid w:val="00F13369"/>
    <w:rsid w:val="00F15426"/>
    <w:rsid w:val="00F15AEE"/>
    <w:rsid w:val="00F16A38"/>
    <w:rsid w:val="00F236C1"/>
    <w:rsid w:val="00F26C08"/>
    <w:rsid w:val="00F27663"/>
    <w:rsid w:val="00F306E9"/>
    <w:rsid w:val="00F31555"/>
    <w:rsid w:val="00F31DCF"/>
    <w:rsid w:val="00F33A54"/>
    <w:rsid w:val="00F42B75"/>
    <w:rsid w:val="00F45531"/>
    <w:rsid w:val="00F46EA6"/>
    <w:rsid w:val="00F46F0E"/>
    <w:rsid w:val="00F47039"/>
    <w:rsid w:val="00F56F20"/>
    <w:rsid w:val="00F576E1"/>
    <w:rsid w:val="00F63F45"/>
    <w:rsid w:val="00F64D11"/>
    <w:rsid w:val="00F66A75"/>
    <w:rsid w:val="00F75F65"/>
    <w:rsid w:val="00F77F02"/>
    <w:rsid w:val="00F802EB"/>
    <w:rsid w:val="00F82014"/>
    <w:rsid w:val="00F86486"/>
    <w:rsid w:val="00FA1C48"/>
    <w:rsid w:val="00FA1C4B"/>
    <w:rsid w:val="00FA2207"/>
    <w:rsid w:val="00FA7809"/>
    <w:rsid w:val="00FB03C0"/>
    <w:rsid w:val="00FB10EE"/>
    <w:rsid w:val="00FB3EAC"/>
    <w:rsid w:val="00FB5E42"/>
    <w:rsid w:val="00FB5EA5"/>
    <w:rsid w:val="00FB7165"/>
    <w:rsid w:val="00FB73AF"/>
    <w:rsid w:val="00FC13C6"/>
    <w:rsid w:val="00FC333C"/>
    <w:rsid w:val="00FC43E8"/>
    <w:rsid w:val="00FC654C"/>
    <w:rsid w:val="00FD2ABE"/>
    <w:rsid w:val="00FD38ED"/>
    <w:rsid w:val="00FE2620"/>
    <w:rsid w:val="00FE7B20"/>
    <w:rsid w:val="00FF5C95"/>
    <w:rsid w:val="00FF7F0E"/>
    <w:rsid w:val="00FF7F4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A820"/>
  <w15:docId w15:val="{112FDC7F-32D9-46BF-862A-E0DDE75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36"/>
    <w:pPr>
      <w:spacing w:after="200" w:line="276" w:lineRule="auto"/>
    </w:pPr>
    <w:rPr>
      <w:rFonts w:eastAsiaTheme="minorHAnsi"/>
      <w:lang w:val="es-ES" w:eastAsia="en-US"/>
    </w:rPr>
  </w:style>
  <w:style w:type="paragraph" w:styleId="Ttulo2">
    <w:name w:val="heading 2"/>
    <w:basedOn w:val="Normal"/>
    <w:next w:val="Normal"/>
    <w:link w:val="Ttulo2Car"/>
    <w:uiPriority w:val="99"/>
    <w:qFormat/>
    <w:rsid w:val="000010D5"/>
    <w:pPr>
      <w:keepNext/>
      <w:spacing w:after="0" w:line="240" w:lineRule="auto"/>
      <w:jc w:val="center"/>
      <w:outlineLvl w:val="1"/>
    </w:pPr>
    <w:rPr>
      <w:rFonts w:ascii="Arial" w:eastAsia="Times New Roman" w:hAnsi="Arial" w:cs="Arial"/>
      <w:b/>
      <w:bCs/>
      <w:sz w:val="24"/>
      <w:szCs w:val="24"/>
      <w:lang w:eastAsia="es-ES"/>
    </w:rPr>
  </w:style>
  <w:style w:type="paragraph" w:styleId="Ttulo4">
    <w:name w:val="heading 4"/>
    <w:basedOn w:val="Normal"/>
    <w:next w:val="Normal"/>
    <w:link w:val="Ttulo4Car"/>
    <w:uiPriority w:val="9"/>
    <w:semiHidden/>
    <w:unhideWhenUsed/>
    <w:qFormat/>
    <w:rsid w:val="007D6242"/>
    <w:pPr>
      <w:keepNext/>
      <w:keepLines/>
      <w:spacing w:before="40" w:after="0" w:line="240" w:lineRule="auto"/>
      <w:outlineLvl w:val="3"/>
    </w:pPr>
    <w:rPr>
      <w:rFonts w:asciiTheme="majorHAnsi" w:eastAsiaTheme="majorEastAsia" w:hAnsiTheme="majorHAnsi" w:cstheme="majorBidi"/>
      <w:i/>
      <w:iCs/>
      <w:noProof/>
      <w:color w:val="2E74B5" w:themeColor="accent1" w:themeShade="BF"/>
      <w:sz w:val="24"/>
      <w:szCs w:val="24"/>
      <w:lang w:val="es-ES_tradnl" w:eastAsia="es-ES"/>
    </w:rPr>
  </w:style>
  <w:style w:type="paragraph" w:styleId="Ttulo9">
    <w:name w:val="heading 9"/>
    <w:basedOn w:val="Normal"/>
    <w:next w:val="Normal"/>
    <w:link w:val="Ttulo9Car"/>
    <w:uiPriority w:val="9"/>
    <w:semiHidden/>
    <w:unhideWhenUsed/>
    <w:qFormat/>
    <w:rsid w:val="00990C56"/>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6D36"/>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table" w:styleId="Tablaconcuadrcula">
    <w:name w:val="Table Grid"/>
    <w:basedOn w:val="Tablanormal"/>
    <w:uiPriority w:val="39"/>
    <w:rsid w:val="00235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5E4A"/>
    <w:pPr>
      <w:ind w:left="720"/>
      <w:contextualSpacing/>
    </w:pPr>
    <w:rPr>
      <w:lang w:val="es-MX"/>
    </w:rPr>
  </w:style>
  <w:style w:type="paragraph" w:styleId="Puesto">
    <w:name w:val="Title"/>
    <w:basedOn w:val="Normal"/>
    <w:next w:val="Normal"/>
    <w:link w:val="PuestoCar"/>
    <w:uiPriority w:val="10"/>
    <w:qFormat/>
    <w:rsid w:val="00C251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2518F"/>
    <w:rPr>
      <w:rFonts w:asciiTheme="majorHAnsi" w:eastAsiaTheme="majorEastAsia" w:hAnsiTheme="majorHAnsi" w:cstheme="majorBidi"/>
      <w:color w:val="323E4F" w:themeColor="text2" w:themeShade="BF"/>
      <w:spacing w:val="5"/>
      <w:kern w:val="28"/>
      <w:sz w:val="52"/>
      <w:szCs w:val="52"/>
      <w:lang w:val="es-ES" w:eastAsia="en-US"/>
    </w:rPr>
  </w:style>
  <w:style w:type="paragraph" w:styleId="Textodeglobo">
    <w:name w:val="Balloon Text"/>
    <w:basedOn w:val="Normal"/>
    <w:link w:val="TextodegloboCar"/>
    <w:uiPriority w:val="99"/>
    <w:semiHidden/>
    <w:unhideWhenUsed/>
    <w:rsid w:val="00D67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A04"/>
    <w:rPr>
      <w:rFonts w:ascii="Tahoma" w:eastAsiaTheme="minorHAnsi" w:hAnsi="Tahoma" w:cs="Tahoma"/>
      <w:sz w:val="16"/>
      <w:szCs w:val="16"/>
      <w:lang w:val="es-ES" w:eastAsia="en-US"/>
    </w:rPr>
  </w:style>
  <w:style w:type="paragraph" w:styleId="Encabezado">
    <w:name w:val="header"/>
    <w:basedOn w:val="Normal"/>
    <w:link w:val="EncabezadoCar"/>
    <w:uiPriority w:val="99"/>
    <w:unhideWhenUsed/>
    <w:rsid w:val="002240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047"/>
    <w:rPr>
      <w:rFonts w:eastAsiaTheme="minorHAnsi"/>
      <w:lang w:val="es-ES" w:eastAsia="en-US"/>
    </w:rPr>
  </w:style>
  <w:style w:type="paragraph" w:styleId="Piedepgina">
    <w:name w:val="footer"/>
    <w:basedOn w:val="Normal"/>
    <w:link w:val="PiedepginaCar"/>
    <w:uiPriority w:val="99"/>
    <w:unhideWhenUsed/>
    <w:rsid w:val="00224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047"/>
    <w:rPr>
      <w:rFonts w:eastAsiaTheme="minorHAnsi"/>
      <w:lang w:val="es-ES" w:eastAsia="en-US"/>
    </w:rPr>
  </w:style>
  <w:style w:type="paragraph" w:styleId="Sinespaciado">
    <w:name w:val="No Spacing"/>
    <w:link w:val="SinespaciadoCar"/>
    <w:uiPriority w:val="1"/>
    <w:qFormat/>
    <w:rsid w:val="00224047"/>
    <w:pPr>
      <w:spacing w:after="0" w:line="240" w:lineRule="auto"/>
    </w:pPr>
    <w:rPr>
      <w:lang w:val="es-ES" w:eastAsia="en-US"/>
    </w:rPr>
  </w:style>
  <w:style w:type="character" w:customStyle="1" w:styleId="SinespaciadoCar">
    <w:name w:val="Sin espaciado Car"/>
    <w:basedOn w:val="Fuentedeprrafopredeter"/>
    <w:link w:val="Sinespaciado"/>
    <w:uiPriority w:val="1"/>
    <w:rsid w:val="00224047"/>
    <w:rPr>
      <w:lang w:val="es-ES" w:eastAsia="en-US"/>
    </w:rPr>
  </w:style>
  <w:style w:type="paragraph" w:customStyle="1" w:styleId="Default">
    <w:name w:val="Default"/>
    <w:rsid w:val="003E6348"/>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Ttulo2Car">
    <w:name w:val="Título 2 Car"/>
    <w:basedOn w:val="Fuentedeprrafopredeter"/>
    <w:link w:val="Ttulo2"/>
    <w:uiPriority w:val="99"/>
    <w:rsid w:val="00001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uiPriority w:val="9"/>
    <w:semiHidden/>
    <w:rsid w:val="007D6242"/>
    <w:rPr>
      <w:rFonts w:asciiTheme="majorHAnsi" w:eastAsiaTheme="majorEastAsia" w:hAnsiTheme="majorHAnsi" w:cstheme="majorBidi"/>
      <w:i/>
      <w:iCs/>
      <w:noProof/>
      <w:color w:val="2E74B5" w:themeColor="accent1" w:themeShade="BF"/>
      <w:sz w:val="24"/>
      <w:szCs w:val="24"/>
      <w:lang w:val="es-ES_tradnl" w:eastAsia="es-ES"/>
    </w:rPr>
  </w:style>
  <w:style w:type="character" w:customStyle="1" w:styleId="Ttulo9Car">
    <w:name w:val="Título 9 Car"/>
    <w:basedOn w:val="Fuentedeprrafopredeter"/>
    <w:link w:val="Ttulo9"/>
    <w:uiPriority w:val="9"/>
    <w:semiHidden/>
    <w:rsid w:val="00990C56"/>
    <w:rPr>
      <w:rFonts w:asciiTheme="majorHAnsi" w:eastAsiaTheme="majorEastAsia" w:hAnsiTheme="majorHAnsi" w:cstheme="majorBidi"/>
      <w:i/>
      <w:iCs/>
      <w:noProof/>
      <w:color w:val="272727" w:themeColor="text1" w:themeTint="D8"/>
      <w:sz w:val="21"/>
      <w:szCs w:val="21"/>
      <w:lang w:val="es-ES_tradnl" w:eastAsia="es-ES"/>
    </w:rPr>
  </w:style>
  <w:style w:type="paragraph" w:customStyle="1" w:styleId="Normal1">
    <w:name w:val="Normal1"/>
    <w:rsid w:val="00990C56"/>
    <w:pPr>
      <w:spacing w:after="0" w:line="240" w:lineRule="auto"/>
      <w:jc w:val="both"/>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750">
      <w:bodyDiv w:val="1"/>
      <w:marLeft w:val="0"/>
      <w:marRight w:val="0"/>
      <w:marTop w:val="0"/>
      <w:marBottom w:val="0"/>
      <w:divBdr>
        <w:top w:val="none" w:sz="0" w:space="0" w:color="auto"/>
        <w:left w:val="none" w:sz="0" w:space="0" w:color="auto"/>
        <w:bottom w:val="none" w:sz="0" w:space="0" w:color="auto"/>
        <w:right w:val="none" w:sz="0" w:space="0" w:color="auto"/>
      </w:divBdr>
    </w:div>
    <w:div w:id="347828902">
      <w:bodyDiv w:val="1"/>
      <w:marLeft w:val="0"/>
      <w:marRight w:val="0"/>
      <w:marTop w:val="0"/>
      <w:marBottom w:val="0"/>
      <w:divBdr>
        <w:top w:val="none" w:sz="0" w:space="0" w:color="auto"/>
        <w:left w:val="none" w:sz="0" w:space="0" w:color="auto"/>
        <w:bottom w:val="none" w:sz="0" w:space="0" w:color="auto"/>
        <w:right w:val="none" w:sz="0" w:space="0" w:color="auto"/>
      </w:divBdr>
    </w:div>
    <w:div w:id="447968846">
      <w:bodyDiv w:val="1"/>
      <w:marLeft w:val="0"/>
      <w:marRight w:val="0"/>
      <w:marTop w:val="0"/>
      <w:marBottom w:val="0"/>
      <w:divBdr>
        <w:top w:val="none" w:sz="0" w:space="0" w:color="auto"/>
        <w:left w:val="none" w:sz="0" w:space="0" w:color="auto"/>
        <w:bottom w:val="none" w:sz="0" w:space="0" w:color="auto"/>
        <w:right w:val="none" w:sz="0" w:space="0" w:color="auto"/>
      </w:divBdr>
    </w:div>
    <w:div w:id="1252667459">
      <w:bodyDiv w:val="1"/>
      <w:marLeft w:val="0"/>
      <w:marRight w:val="0"/>
      <w:marTop w:val="0"/>
      <w:marBottom w:val="0"/>
      <w:divBdr>
        <w:top w:val="none" w:sz="0" w:space="0" w:color="auto"/>
        <w:left w:val="none" w:sz="0" w:space="0" w:color="auto"/>
        <w:bottom w:val="none" w:sz="0" w:space="0" w:color="auto"/>
        <w:right w:val="none" w:sz="0" w:space="0" w:color="auto"/>
      </w:divBdr>
    </w:div>
    <w:div w:id="1396080256">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 w:id="20927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2676-7EA3-7D4E-9553-901B33C2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1450</Words>
  <Characters>7978</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Usuario de Microsoft Office</cp:lastModifiedBy>
  <cp:revision>6</cp:revision>
  <cp:lastPrinted>2019-05-31T17:44:00Z</cp:lastPrinted>
  <dcterms:created xsi:type="dcterms:W3CDTF">2019-05-31T17:42:00Z</dcterms:created>
  <dcterms:modified xsi:type="dcterms:W3CDTF">2019-11-20T19:31:00Z</dcterms:modified>
</cp:coreProperties>
</file>