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AB" w:rsidRPr="00CF40C6" w:rsidRDefault="00EB6FAB" w:rsidP="006D28C8">
      <w:pPr>
        <w:tabs>
          <w:tab w:val="left" w:pos="0"/>
          <w:tab w:val="left" w:pos="142"/>
        </w:tabs>
        <w:spacing w:line="360" w:lineRule="auto"/>
        <w:jc w:val="both"/>
        <w:rPr>
          <w:rFonts w:ascii="Arial" w:hAnsi="Arial" w:cs="Arial"/>
          <w:color w:val="000000" w:themeColor="text1"/>
          <w:sz w:val="28"/>
          <w:szCs w:val="28"/>
          <w:lang w:val="es-MX"/>
        </w:rPr>
      </w:pPr>
      <w:r w:rsidRPr="00CF40C6">
        <w:rPr>
          <w:rFonts w:ascii="Arial" w:hAnsi="Arial" w:cs="Arial"/>
          <w:color w:val="000000" w:themeColor="text1"/>
          <w:sz w:val="28"/>
          <w:szCs w:val="28"/>
          <w:lang w:val="es-MX"/>
        </w:rPr>
        <w:t xml:space="preserve">En Ciudad Guzmán, Municipio de Zapotlán el Grande, Jalisco, siendo las </w:t>
      </w:r>
      <w:r w:rsidR="000E6A0F">
        <w:rPr>
          <w:rFonts w:ascii="Arial" w:hAnsi="Arial" w:cs="Arial"/>
          <w:color w:val="000000" w:themeColor="text1"/>
          <w:sz w:val="28"/>
          <w:szCs w:val="28"/>
          <w:lang w:val="es-MX"/>
        </w:rPr>
        <w:t xml:space="preserve">16:30 </w:t>
      </w:r>
      <w:proofErr w:type="spellStart"/>
      <w:r w:rsidR="000E6A0F">
        <w:rPr>
          <w:rFonts w:ascii="Arial" w:hAnsi="Arial" w:cs="Arial"/>
          <w:color w:val="000000" w:themeColor="text1"/>
          <w:sz w:val="28"/>
          <w:szCs w:val="28"/>
          <w:lang w:val="es-MX"/>
        </w:rPr>
        <w:t>hrs</w:t>
      </w:r>
      <w:proofErr w:type="spellEnd"/>
      <w:r w:rsidR="000E6A0F">
        <w:rPr>
          <w:rFonts w:ascii="Arial" w:hAnsi="Arial" w:cs="Arial"/>
          <w:color w:val="000000" w:themeColor="text1"/>
          <w:sz w:val="28"/>
          <w:szCs w:val="28"/>
          <w:lang w:val="es-MX"/>
        </w:rPr>
        <w:t xml:space="preserve">. dieciséis </w:t>
      </w:r>
      <w:r>
        <w:rPr>
          <w:rFonts w:ascii="Arial" w:hAnsi="Arial" w:cs="Arial"/>
          <w:color w:val="000000" w:themeColor="text1"/>
          <w:sz w:val="28"/>
          <w:szCs w:val="28"/>
          <w:lang w:val="es-MX"/>
        </w:rPr>
        <w:t>horas</w:t>
      </w:r>
      <w:r w:rsidR="000E6A0F">
        <w:rPr>
          <w:rFonts w:ascii="Arial" w:hAnsi="Arial" w:cs="Arial"/>
          <w:color w:val="000000" w:themeColor="text1"/>
          <w:sz w:val="28"/>
          <w:szCs w:val="28"/>
          <w:lang w:val="es-MX"/>
        </w:rPr>
        <w:t xml:space="preserve"> con treinta minutos,  del día jueves 24 veinticuatro</w:t>
      </w:r>
      <w:r>
        <w:rPr>
          <w:rFonts w:ascii="Arial" w:hAnsi="Arial" w:cs="Arial"/>
          <w:color w:val="000000" w:themeColor="text1"/>
          <w:sz w:val="28"/>
          <w:szCs w:val="28"/>
          <w:lang w:val="es-MX"/>
        </w:rPr>
        <w:t>, de Septiembre</w:t>
      </w:r>
      <w:r w:rsidRPr="00CF40C6">
        <w:rPr>
          <w:rFonts w:ascii="Arial" w:hAnsi="Arial" w:cs="Arial"/>
          <w:color w:val="000000" w:themeColor="text1"/>
          <w:sz w:val="28"/>
          <w:szCs w:val="28"/>
          <w:lang w:val="es-MX"/>
        </w:rPr>
        <w:t xml:space="preserve"> del año 2020 dos mil veinte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w:t>
      </w:r>
      <w:r>
        <w:rPr>
          <w:rFonts w:ascii="Arial" w:hAnsi="Arial" w:cs="Arial"/>
          <w:color w:val="000000" w:themeColor="text1"/>
          <w:sz w:val="28"/>
          <w:szCs w:val="28"/>
          <w:lang w:val="es-MX"/>
        </w:rPr>
        <w:t>r</w:t>
      </w:r>
      <w:r w:rsidR="000E6A0F">
        <w:rPr>
          <w:rFonts w:ascii="Arial" w:hAnsi="Arial" w:cs="Arial"/>
          <w:color w:val="000000" w:themeColor="text1"/>
          <w:sz w:val="28"/>
          <w:szCs w:val="28"/>
          <w:lang w:val="es-MX"/>
        </w:rPr>
        <w:t>aordinaria de Ayuntamiento No.75</w:t>
      </w:r>
      <w:r>
        <w:rPr>
          <w:rFonts w:ascii="Arial" w:hAnsi="Arial" w:cs="Arial"/>
          <w:color w:val="000000" w:themeColor="text1"/>
          <w:sz w:val="28"/>
          <w:szCs w:val="28"/>
          <w:lang w:val="es-MX"/>
        </w:rPr>
        <w:t xml:space="preserve">  setenta</w:t>
      </w:r>
      <w:r w:rsidR="000E6A0F">
        <w:rPr>
          <w:rFonts w:ascii="Arial" w:hAnsi="Arial" w:cs="Arial"/>
          <w:color w:val="000000" w:themeColor="text1"/>
          <w:sz w:val="28"/>
          <w:szCs w:val="28"/>
          <w:lang w:val="es-MX"/>
        </w:rPr>
        <w:t xml:space="preserve"> y cinco</w:t>
      </w:r>
      <w:r w:rsidRPr="00CF40C6">
        <w:rPr>
          <w:rFonts w:ascii="Arial" w:hAnsi="Arial" w:cs="Arial"/>
          <w:color w:val="000000" w:themeColor="text1"/>
          <w:sz w:val="28"/>
          <w:szCs w:val="28"/>
          <w:lang w:val="es-MX"/>
        </w:rPr>
        <w:t>. - - - -</w:t>
      </w:r>
      <w:r>
        <w:rPr>
          <w:rFonts w:ascii="Arial" w:hAnsi="Arial" w:cs="Arial"/>
          <w:color w:val="000000" w:themeColor="text1"/>
          <w:sz w:val="28"/>
          <w:szCs w:val="28"/>
          <w:lang w:val="es-MX"/>
        </w:rPr>
        <w:t xml:space="preserve"> - - - - - - - - - - - </w:t>
      </w:r>
    </w:p>
    <w:p w:rsidR="00EB6FAB" w:rsidRPr="00C526BC" w:rsidRDefault="00EB6FAB" w:rsidP="006D28C8">
      <w:pPr>
        <w:spacing w:line="360" w:lineRule="auto"/>
        <w:jc w:val="both"/>
        <w:rPr>
          <w:rFonts w:ascii="Arial" w:hAnsi="Arial" w:cs="Arial"/>
          <w:b/>
          <w:bCs/>
          <w:i/>
          <w:iCs/>
          <w:sz w:val="28"/>
          <w:szCs w:val="28"/>
          <w:lang w:val="es-MX"/>
        </w:rPr>
      </w:pPr>
      <w:r w:rsidRPr="00CF40C6">
        <w:rPr>
          <w:rFonts w:ascii="Arial" w:hAnsi="Arial" w:cs="Arial"/>
          <w:b/>
          <w:color w:val="000000" w:themeColor="text1"/>
          <w:sz w:val="28"/>
          <w:szCs w:val="28"/>
          <w:u w:val="single"/>
          <w:lang w:val="es-MX"/>
        </w:rPr>
        <w:t>PRIMER PUNTO</w:t>
      </w:r>
      <w:r w:rsidRPr="00CF40C6">
        <w:rPr>
          <w:rFonts w:ascii="Arial" w:hAnsi="Arial" w:cs="Arial"/>
          <w:b/>
          <w:color w:val="000000" w:themeColor="text1"/>
          <w:sz w:val="28"/>
          <w:szCs w:val="28"/>
          <w:lang w:val="es-MX"/>
        </w:rPr>
        <w:t xml:space="preserve">: </w:t>
      </w:r>
      <w:r w:rsidRPr="00CF40C6">
        <w:rPr>
          <w:rFonts w:ascii="Arial" w:hAnsi="Arial" w:cs="Arial"/>
          <w:b/>
          <w:i/>
          <w:color w:val="000000" w:themeColor="text1"/>
          <w:sz w:val="28"/>
          <w:szCs w:val="28"/>
          <w:lang w:val="es-MX"/>
        </w:rPr>
        <w:t xml:space="preserve">C. Secretario General Francisco Daniel Vargas Cuevas: </w:t>
      </w:r>
      <w:r>
        <w:rPr>
          <w:rFonts w:ascii="Arial" w:hAnsi="Arial" w:cs="Arial"/>
          <w:color w:val="000000" w:themeColor="text1"/>
          <w:sz w:val="28"/>
          <w:szCs w:val="28"/>
          <w:lang w:val="es-MX"/>
        </w:rPr>
        <w:t>Buenas</w:t>
      </w:r>
      <w:r w:rsidRPr="00CF40C6">
        <w:rPr>
          <w:rFonts w:ascii="Arial" w:hAnsi="Arial" w:cs="Arial"/>
          <w:color w:val="000000" w:themeColor="text1"/>
          <w:sz w:val="28"/>
          <w:szCs w:val="28"/>
          <w:lang w:val="es-MX"/>
        </w:rPr>
        <w:t xml:space="preserve"> </w:t>
      </w:r>
      <w:r>
        <w:rPr>
          <w:rFonts w:ascii="Arial" w:hAnsi="Arial" w:cs="Arial"/>
          <w:color w:val="000000" w:themeColor="text1"/>
          <w:sz w:val="28"/>
          <w:szCs w:val="28"/>
          <w:lang w:val="es-MX"/>
        </w:rPr>
        <w:t>tardes</w:t>
      </w:r>
      <w:r w:rsidRPr="00CF40C6">
        <w:rPr>
          <w:rFonts w:ascii="Arial" w:hAnsi="Arial" w:cs="Arial"/>
          <w:color w:val="000000" w:themeColor="text1"/>
          <w:sz w:val="28"/>
          <w:szCs w:val="28"/>
          <w:lang w:val="es-MX"/>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sidRPr="00CF40C6">
        <w:rPr>
          <w:rFonts w:ascii="Arial" w:hAnsi="Arial" w:cs="Arial"/>
          <w:color w:val="000000" w:themeColor="text1"/>
          <w:sz w:val="28"/>
          <w:szCs w:val="28"/>
          <w:lang w:val="es-MX"/>
        </w:rPr>
        <w:t>Zalapa</w:t>
      </w:r>
      <w:proofErr w:type="spellEnd"/>
      <w:r w:rsidRPr="00CF40C6">
        <w:rPr>
          <w:rFonts w:ascii="Arial" w:hAnsi="Arial" w:cs="Arial"/>
          <w:color w:val="000000" w:themeColor="text1"/>
          <w:sz w:val="28"/>
          <w:szCs w:val="28"/>
          <w:lang w:val="es-MX"/>
        </w:rPr>
        <w:t xml:space="preserve">. C. Juan José Chávez Flores. C. Claudia López del Toro. C. Alejandro Barragán Sánchez. C. Tania Magdalena Bernardino Juárez. C. Vicente Pinto Ramírez. C. José Romero Mercado. C. Lizbeth Guadalupe Gómez Sánchez. C. Noé Saúl Ramos García. </w:t>
      </w:r>
      <w:r w:rsidRPr="00CF40C6">
        <w:rPr>
          <w:rFonts w:ascii="Arial" w:hAnsi="Arial" w:cs="Arial"/>
          <w:bCs/>
          <w:color w:val="000000" w:themeColor="text1"/>
          <w:sz w:val="28"/>
          <w:szCs w:val="28"/>
          <w:lang w:val="es-MX"/>
        </w:rPr>
        <w:t xml:space="preserve">C. Presidente Municipal, </w:t>
      </w:r>
      <w:r w:rsidRPr="00CF40C6">
        <w:rPr>
          <w:rFonts w:ascii="Arial" w:hAnsi="Arial" w:cs="Arial"/>
          <w:color w:val="000000" w:themeColor="text1"/>
          <w:sz w:val="28"/>
          <w:szCs w:val="28"/>
          <w:lang w:val="es-MX"/>
        </w:rPr>
        <w:t>report</w:t>
      </w:r>
      <w:r>
        <w:rPr>
          <w:rFonts w:ascii="Arial" w:hAnsi="Arial" w:cs="Arial"/>
          <w:color w:val="000000" w:themeColor="text1"/>
          <w:sz w:val="28"/>
          <w:szCs w:val="28"/>
          <w:lang w:val="es-MX"/>
        </w:rPr>
        <w:t xml:space="preserve">o a Usted la asistencia de </w:t>
      </w:r>
      <w:r w:rsidR="00C526BC">
        <w:rPr>
          <w:rFonts w:ascii="Arial" w:hAnsi="Arial" w:cs="Arial"/>
          <w:color w:val="000000" w:themeColor="text1"/>
          <w:sz w:val="28"/>
          <w:szCs w:val="28"/>
          <w:lang w:val="es-MX"/>
        </w:rPr>
        <w:t>los 16 dieciséis</w:t>
      </w:r>
      <w:r w:rsidRPr="00CF40C6">
        <w:rPr>
          <w:rFonts w:ascii="Arial" w:hAnsi="Arial" w:cs="Arial"/>
          <w:color w:val="000000" w:themeColor="text1"/>
          <w:sz w:val="28"/>
          <w:szCs w:val="28"/>
          <w:lang w:val="es-MX"/>
        </w:rPr>
        <w:t xml:space="preserve">, Integrantes de este Ayuntamiento, por </w:t>
      </w:r>
      <w:r w:rsidRPr="00CF40C6">
        <w:rPr>
          <w:rFonts w:ascii="Arial" w:hAnsi="Arial" w:cs="Arial"/>
          <w:bCs/>
          <w:color w:val="000000" w:themeColor="text1"/>
          <w:sz w:val="28"/>
          <w:szCs w:val="28"/>
          <w:lang w:val="es-MX"/>
        </w:rPr>
        <w:t xml:space="preserve">lo cual certifico la existencia de quórum legal, para celebrar la Sesión. </w:t>
      </w:r>
      <w:r w:rsidRPr="00CF40C6">
        <w:rPr>
          <w:rFonts w:ascii="Arial" w:hAnsi="Arial" w:cs="Arial"/>
          <w:b/>
          <w:bCs/>
          <w:i/>
          <w:color w:val="000000" w:themeColor="text1"/>
          <w:sz w:val="28"/>
          <w:szCs w:val="28"/>
          <w:lang w:val="es-MX"/>
        </w:rPr>
        <w:t xml:space="preserve">C. Presidente Municipal J. Jesús Guerrero Zúñiga: </w:t>
      </w:r>
      <w:r w:rsidRPr="00CF40C6">
        <w:rPr>
          <w:rFonts w:ascii="Arial" w:hAnsi="Arial" w:cs="Arial"/>
          <w:bCs/>
          <w:sz w:val="28"/>
          <w:szCs w:val="28"/>
          <w:lang w:val="es-MX"/>
        </w:rPr>
        <w:t>Gra</w:t>
      </w:r>
      <w:r>
        <w:rPr>
          <w:rFonts w:ascii="Arial" w:hAnsi="Arial" w:cs="Arial"/>
          <w:bCs/>
          <w:sz w:val="28"/>
          <w:szCs w:val="28"/>
          <w:lang w:val="es-MX"/>
        </w:rPr>
        <w:t>cias Señor Secretario, muy buenas tardes</w:t>
      </w:r>
      <w:r w:rsidRPr="00CF40C6">
        <w:rPr>
          <w:rFonts w:ascii="Arial" w:hAnsi="Arial" w:cs="Arial"/>
          <w:bCs/>
          <w:sz w:val="28"/>
          <w:szCs w:val="28"/>
          <w:lang w:val="es-MX"/>
        </w:rPr>
        <w:t>, compañeros Regidores. U</w:t>
      </w:r>
      <w:r w:rsidRPr="00CF40C6">
        <w:rPr>
          <w:rFonts w:ascii="Arial" w:hAnsi="Arial" w:cs="Arial"/>
          <w:bCs/>
          <w:iCs/>
          <w:sz w:val="28"/>
          <w:szCs w:val="28"/>
          <w:lang w:val="es-MX"/>
        </w:rPr>
        <w:t>na vez integrado certificado el quórum legal para sesionar, declaro formalmente instalada</w:t>
      </w:r>
      <w:r>
        <w:rPr>
          <w:rFonts w:ascii="Arial" w:hAnsi="Arial" w:cs="Arial"/>
          <w:bCs/>
          <w:iCs/>
          <w:sz w:val="28"/>
          <w:szCs w:val="28"/>
          <w:lang w:val="es-MX"/>
        </w:rPr>
        <w:t xml:space="preserve"> la Sesión Extraordinaria No. </w:t>
      </w:r>
      <w:r w:rsidR="000E6A0F">
        <w:rPr>
          <w:rFonts w:ascii="Arial" w:hAnsi="Arial" w:cs="Arial"/>
          <w:bCs/>
          <w:iCs/>
          <w:sz w:val="28"/>
          <w:szCs w:val="28"/>
          <w:lang w:val="es-MX"/>
        </w:rPr>
        <w:t>75</w:t>
      </w:r>
      <w:r>
        <w:rPr>
          <w:rFonts w:ascii="Arial" w:hAnsi="Arial" w:cs="Arial"/>
          <w:bCs/>
          <w:iCs/>
          <w:sz w:val="28"/>
          <w:szCs w:val="28"/>
          <w:lang w:val="es-MX"/>
        </w:rPr>
        <w:t xml:space="preserve"> setenta</w:t>
      </w:r>
      <w:r w:rsidR="000E6A0F">
        <w:rPr>
          <w:rFonts w:ascii="Arial" w:hAnsi="Arial" w:cs="Arial"/>
          <w:bCs/>
          <w:iCs/>
          <w:sz w:val="28"/>
          <w:szCs w:val="28"/>
          <w:lang w:val="es-MX"/>
        </w:rPr>
        <w:t xml:space="preserve"> y cinco</w:t>
      </w:r>
      <w:r>
        <w:rPr>
          <w:rFonts w:ascii="Arial" w:hAnsi="Arial" w:cs="Arial"/>
          <w:bCs/>
          <w:iCs/>
          <w:sz w:val="28"/>
          <w:szCs w:val="28"/>
          <w:lang w:val="es-MX"/>
        </w:rPr>
        <w:t>,</w:t>
      </w:r>
      <w:r w:rsidRPr="00CF40C6">
        <w:rPr>
          <w:rFonts w:ascii="Arial" w:hAnsi="Arial" w:cs="Arial"/>
          <w:bCs/>
          <w:iCs/>
          <w:sz w:val="28"/>
          <w:szCs w:val="28"/>
          <w:lang w:val="es-MX"/>
        </w:rPr>
        <w:t xml:space="preserve"> proceda al desahogo de la misma, Señor </w:t>
      </w:r>
      <w:r w:rsidRPr="00CF40C6">
        <w:rPr>
          <w:rFonts w:ascii="Arial" w:hAnsi="Arial" w:cs="Arial"/>
          <w:bCs/>
          <w:iCs/>
          <w:sz w:val="28"/>
          <w:szCs w:val="28"/>
          <w:lang w:val="es-MX"/>
        </w:rPr>
        <w:lastRenderedPageBreak/>
        <w:t>Secretario.</w:t>
      </w:r>
      <w:r>
        <w:rPr>
          <w:rFonts w:ascii="Arial" w:hAnsi="Arial" w:cs="Arial"/>
          <w:bCs/>
          <w:iCs/>
          <w:sz w:val="28"/>
          <w:szCs w:val="28"/>
          <w:lang w:val="es-MX"/>
        </w:rPr>
        <w:t xml:space="preserve"> </w:t>
      </w:r>
      <w:r>
        <w:rPr>
          <w:rFonts w:ascii="Arial" w:hAnsi="Arial" w:cs="Arial"/>
          <w:b/>
          <w:bCs/>
          <w:i/>
          <w:iCs/>
          <w:color w:val="000000" w:themeColor="text1"/>
          <w:sz w:val="28"/>
          <w:szCs w:val="28"/>
        </w:rPr>
        <w:t xml:space="preserve">- - - - - - - - - - - - - - - - - - - - - </w:t>
      </w:r>
      <w:r w:rsidR="00C526BC">
        <w:rPr>
          <w:rFonts w:ascii="Arial" w:hAnsi="Arial" w:cs="Arial"/>
          <w:b/>
          <w:bCs/>
          <w:i/>
          <w:iCs/>
          <w:color w:val="000000" w:themeColor="text1"/>
          <w:sz w:val="28"/>
          <w:szCs w:val="28"/>
        </w:rPr>
        <w:t>- - - - - - - - - - - - - - - -</w:t>
      </w:r>
      <w:r w:rsidRPr="00CF40C6">
        <w:rPr>
          <w:rFonts w:ascii="Arial" w:hAnsi="Arial" w:cs="Arial"/>
          <w:b/>
          <w:bCs/>
          <w:iCs/>
          <w:color w:val="000000" w:themeColor="text1"/>
          <w:sz w:val="28"/>
          <w:szCs w:val="28"/>
          <w:u w:val="single"/>
          <w:lang w:val="es-MX"/>
        </w:rPr>
        <w:t>SEGUNDO PUNTO</w:t>
      </w:r>
      <w:r w:rsidRPr="00CF40C6">
        <w:rPr>
          <w:rFonts w:ascii="Arial" w:hAnsi="Arial" w:cs="Arial"/>
          <w:b/>
          <w:bCs/>
          <w:iCs/>
          <w:color w:val="000000" w:themeColor="text1"/>
          <w:sz w:val="28"/>
          <w:szCs w:val="28"/>
          <w:lang w:val="es-MX"/>
        </w:rPr>
        <w:t>:</w:t>
      </w:r>
      <w:r w:rsidRPr="00CF40C6">
        <w:rPr>
          <w:rFonts w:ascii="Arial" w:hAnsi="Arial" w:cs="Arial"/>
          <w:bCs/>
          <w:iCs/>
          <w:color w:val="000000" w:themeColor="text1"/>
          <w:sz w:val="28"/>
          <w:szCs w:val="28"/>
          <w:lang w:val="es-MX"/>
        </w:rPr>
        <w:t xml:space="preserve"> Lectura y aprobación del orden del día. - </w:t>
      </w:r>
      <w:r w:rsidRPr="00CF40C6">
        <w:rPr>
          <w:rFonts w:ascii="Arial" w:hAnsi="Arial" w:cs="Arial"/>
          <w:color w:val="000000" w:themeColor="text1"/>
          <w:sz w:val="28"/>
          <w:szCs w:val="28"/>
          <w:lang w:val="es-MX"/>
        </w:rPr>
        <w:t>PRIMERO.- Lista de asistencia, verificación de quórum e instalación de la Sesión. - - - - - - - - - - - - - - - - - - - - - - - - - - -</w:t>
      </w:r>
    </w:p>
    <w:p w:rsidR="006D467A" w:rsidRPr="006D467A" w:rsidRDefault="00EB6FAB" w:rsidP="00BF4234">
      <w:pPr>
        <w:spacing w:line="360" w:lineRule="auto"/>
        <w:jc w:val="both"/>
        <w:rPr>
          <w:rFonts w:ascii="Arial" w:hAnsi="Arial" w:cs="Arial"/>
          <w:b/>
          <w:color w:val="000000" w:themeColor="text1"/>
          <w:sz w:val="28"/>
          <w:szCs w:val="28"/>
          <w:lang w:val="es-MX"/>
        </w:rPr>
      </w:pPr>
      <w:r w:rsidRPr="00CF40C6">
        <w:rPr>
          <w:rFonts w:ascii="Arial" w:hAnsi="Arial" w:cs="Arial"/>
          <w:color w:val="000000" w:themeColor="text1"/>
          <w:sz w:val="28"/>
          <w:szCs w:val="28"/>
          <w:lang w:val="es-MX"/>
        </w:rPr>
        <w:t xml:space="preserve">SEGUNDO.- Lectura y aprobación del orden del día. - - - - - - </w:t>
      </w:r>
      <w:r w:rsidRPr="00E92DF2">
        <w:rPr>
          <w:rFonts w:ascii="Arial" w:hAnsi="Arial" w:cs="Arial"/>
          <w:color w:val="000000" w:themeColor="text1"/>
          <w:sz w:val="28"/>
          <w:szCs w:val="28"/>
          <w:lang w:val="es-MX"/>
        </w:rPr>
        <w:t>TERCERO.-</w:t>
      </w:r>
      <w:r w:rsidR="00353D07">
        <w:rPr>
          <w:rFonts w:ascii="Arial" w:hAnsi="Arial" w:cs="Arial"/>
          <w:color w:val="000000" w:themeColor="text1"/>
          <w:sz w:val="28"/>
          <w:szCs w:val="28"/>
          <w:lang w:val="es-MX"/>
        </w:rPr>
        <w:t xml:space="preserve"> Iniciativa con carácter de Dictamen que autoriza los proyectos de diversas obras públicas, derivado de Recursos Federales, asignados por medio del Programa “Fortalecimiento </w:t>
      </w:r>
      <w:r w:rsidR="00BF4234">
        <w:rPr>
          <w:rFonts w:ascii="Arial" w:hAnsi="Arial" w:cs="Arial"/>
          <w:color w:val="000000" w:themeColor="text1"/>
          <w:sz w:val="28"/>
          <w:szCs w:val="28"/>
          <w:lang w:val="es-MX"/>
        </w:rPr>
        <w:t>Financiero para la Inversión 2020”, del Presupuesto de Egresos de la Federación. Motiva el C. Regidor Manuel de Jesús Jiménez Garma. - - - - - - - - - - - - - -</w:t>
      </w:r>
      <w:r>
        <w:rPr>
          <w:rFonts w:ascii="Arial" w:hAnsi="Arial" w:cs="Arial"/>
          <w:color w:val="000000" w:themeColor="text1"/>
          <w:sz w:val="28"/>
          <w:szCs w:val="28"/>
          <w:lang w:val="es-MX"/>
        </w:rPr>
        <w:t xml:space="preserve">CUARTO.- Clausura de la Sesión. - - - - - - - - - - - - - - - - - - - - </w:t>
      </w:r>
      <w:r w:rsidRPr="00CF40C6">
        <w:rPr>
          <w:rFonts w:ascii="Arial" w:hAnsi="Arial" w:cs="Arial"/>
          <w:b/>
          <w:i/>
          <w:color w:val="000000" w:themeColor="text1"/>
          <w:sz w:val="28"/>
          <w:szCs w:val="28"/>
          <w:lang w:val="es-MX"/>
        </w:rPr>
        <w:t xml:space="preserve">C. Secretario General Francisco Daniel Vargas Cuevas: </w:t>
      </w:r>
      <w:r w:rsidRPr="00CF40C6">
        <w:rPr>
          <w:rFonts w:ascii="Arial" w:hAnsi="Arial" w:cs="Arial"/>
          <w:color w:val="000000" w:themeColor="text1"/>
          <w:sz w:val="28"/>
          <w:szCs w:val="28"/>
          <w:lang w:val="es-MX"/>
        </w:rPr>
        <w:t xml:space="preserve">Señores Regidores está a su </w:t>
      </w:r>
      <w:r>
        <w:rPr>
          <w:rFonts w:ascii="Arial" w:hAnsi="Arial" w:cs="Arial"/>
          <w:color w:val="000000" w:themeColor="text1"/>
          <w:sz w:val="28"/>
          <w:szCs w:val="28"/>
          <w:lang w:val="es-MX"/>
        </w:rPr>
        <w:t xml:space="preserve">consideración el orden del día agendada para esta Sesión, quién tenga a bien votarla a favor, lo pueda manifestar levantando su mano…. </w:t>
      </w:r>
      <w:r w:rsidR="006D467A">
        <w:rPr>
          <w:rFonts w:ascii="Arial" w:hAnsi="Arial" w:cs="Arial"/>
          <w:b/>
          <w:color w:val="000000" w:themeColor="text1"/>
          <w:sz w:val="28"/>
          <w:szCs w:val="28"/>
          <w:lang w:val="es-MX"/>
        </w:rPr>
        <w:t xml:space="preserve">16 votos a favor, aprobado por unanimidad. - - - - - - - - - - - - - - - - - - - </w:t>
      </w:r>
    </w:p>
    <w:p w:rsidR="007F745C" w:rsidRPr="006D467A" w:rsidRDefault="00EB6FAB" w:rsidP="007F745C">
      <w:pPr>
        <w:spacing w:line="360" w:lineRule="auto"/>
        <w:jc w:val="both"/>
        <w:rPr>
          <w:rFonts w:ascii="Arial" w:hAnsi="Arial" w:cs="Arial"/>
          <w:color w:val="000000" w:themeColor="text1"/>
          <w:sz w:val="28"/>
          <w:szCs w:val="28"/>
          <w:lang w:val="es-MX"/>
        </w:rPr>
      </w:pPr>
      <w:r w:rsidRPr="00F209ED">
        <w:rPr>
          <w:rFonts w:ascii="Arial" w:hAnsi="Arial" w:cs="Arial"/>
          <w:b/>
          <w:color w:val="000000" w:themeColor="text1"/>
          <w:sz w:val="28"/>
          <w:szCs w:val="28"/>
          <w:u w:val="single"/>
        </w:rPr>
        <w:t>TERCER PUNTO</w:t>
      </w:r>
      <w:r w:rsidRPr="00F209ED">
        <w:rPr>
          <w:rFonts w:ascii="Arial" w:hAnsi="Arial" w:cs="Arial"/>
          <w:b/>
          <w:color w:val="000000" w:themeColor="text1"/>
          <w:sz w:val="28"/>
          <w:szCs w:val="28"/>
        </w:rPr>
        <w:t>:</w:t>
      </w:r>
      <w:r w:rsidR="00BF4234">
        <w:rPr>
          <w:rFonts w:ascii="Arial" w:hAnsi="Arial" w:cs="Arial"/>
          <w:b/>
          <w:color w:val="000000" w:themeColor="text1"/>
          <w:sz w:val="28"/>
          <w:szCs w:val="28"/>
        </w:rPr>
        <w:t xml:space="preserve"> </w:t>
      </w:r>
      <w:r w:rsidR="00BF4234">
        <w:rPr>
          <w:rFonts w:ascii="Arial" w:hAnsi="Arial" w:cs="Arial"/>
          <w:color w:val="000000" w:themeColor="text1"/>
          <w:sz w:val="28"/>
          <w:szCs w:val="28"/>
          <w:lang w:val="es-MX"/>
        </w:rPr>
        <w:t xml:space="preserve">Iniciativa con carácter de Dictamen que autoriza los proyectos de diversas obras públicas, derivado de Recursos Federales, asignados por medio del Programa “Fortalecimiento Financiero para la Inversión 2020”, del Presupuesto de Egresos de la Federación. Motiva el C. Regidor Manuel de Jesús Jiménez Garma. </w:t>
      </w:r>
      <w:r w:rsidR="00BF4234">
        <w:rPr>
          <w:rFonts w:ascii="Arial" w:hAnsi="Arial" w:cs="Arial"/>
          <w:b/>
          <w:i/>
          <w:color w:val="000000" w:themeColor="text1"/>
          <w:sz w:val="28"/>
          <w:szCs w:val="28"/>
          <w:lang w:val="es-MX"/>
        </w:rPr>
        <w:t>C. Regidor Manuel de Jesús Jiménez Garma:</w:t>
      </w:r>
      <w:r w:rsidR="007F745C">
        <w:rPr>
          <w:rFonts w:ascii="Arial" w:hAnsi="Arial" w:cs="Arial"/>
          <w:b/>
          <w:i/>
          <w:color w:val="000000" w:themeColor="text1"/>
          <w:sz w:val="28"/>
          <w:szCs w:val="28"/>
          <w:lang w:val="es-MX"/>
        </w:rPr>
        <w:t xml:space="preserve"> </w:t>
      </w:r>
      <w:r w:rsidR="007F745C" w:rsidRPr="007F745C">
        <w:rPr>
          <w:rFonts w:ascii="Arial" w:eastAsia="Calibri" w:hAnsi="Arial" w:cs="Arial"/>
          <w:b/>
          <w:i/>
          <w:sz w:val="28"/>
          <w:szCs w:val="28"/>
        </w:rPr>
        <w:t>HONORABLE AYUNTAMIENTO CONSTITUCIONAL DE ZAPOTLÁN EL GRANDE, JALISCO.</w:t>
      </w:r>
      <w:r w:rsidR="007F745C" w:rsidRPr="007F745C">
        <w:rPr>
          <w:rFonts w:ascii="Arial" w:hAnsi="Arial" w:cs="Arial"/>
          <w:b/>
          <w:i/>
          <w:color w:val="000000" w:themeColor="text1"/>
          <w:sz w:val="28"/>
          <w:szCs w:val="28"/>
        </w:rPr>
        <w:t xml:space="preserve"> </w:t>
      </w:r>
      <w:r w:rsidR="007F745C" w:rsidRPr="007F745C">
        <w:rPr>
          <w:rFonts w:ascii="Arial" w:eastAsia="Calibri" w:hAnsi="Arial" w:cs="Arial"/>
          <w:b/>
          <w:i/>
          <w:sz w:val="28"/>
          <w:szCs w:val="28"/>
        </w:rPr>
        <w:t>PRESENTE:</w:t>
      </w:r>
      <w:r w:rsidR="007F745C" w:rsidRPr="007F745C">
        <w:rPr>
          <w:rFonts w:ascii="Arial" w:hAnsi="Arial" w:cs="Arial"/>
          <w:b/>
          <w:i/>
          <w:color w:val="000000" w:themeColor="text1"/>
          <w:sz w:val="28"/>
          <w:szCs w:val="28"/>
        </w:rPr>
        <w:t xml:space="preserve"> </w:t>
      </w:r>
      <w:r w:rsidR="007F745C" w:rsidRPr="007F745C">
        <w:rPr>
          <w:rFonts w:ascii="Arial" w:eastAsia="Calibri" w:hAnsi="Arial" w:cs="Arial"/>
          <w:i/>
          <w:sz w:val="28"/>
          <w:szCs w:val="28"/>
        </w:rPr>
        <w:t xml:space="preserve">El que suscribe </w:t>
      </w:r>
      <w:r w:rsidR="007F745C" w:rsidRPr="007F745C">
        <w:rPr>
          <w:rFonts w:ascii="Arial" w:eastAsia="Calibri" w:hAnsi="Arial" w:cs="Arial"/>
          <w:b/>
          <w:i/>
          <w:sz w:val="28"/>
          <w:szCs w:val="28"/>
        </w:rPr>
        <w:t>MANUEL DE JESÚS JIMÉNEZ GARMA</w:t>
      </w:r>
      <w:r w:rsidR="007F745C" w:rsidRPr="007F745C">
        <w:rPr>
          <w:rFonts w:ascii="Arial" w:eastAsia="Calibri" w:hAnsi="Arial" w:cs="Arial"/>
          <w:i/>
          <w:sz w:val="28"/>
          <w:szCs w:val="28"/>
        </w:rPr>
        <w:t xml:space="preserve">, en mi carácter de Regidor y Presidente de la Comisión Edilicia de Participación Ciudadana y Vecinal, de conformidad a lo dispuesto a los artículos 115 Constitucional fracción II, y los artículos 3,4,73,77,85 fracción IV, ,86 y demás relativos de la Constitución Política del Estado de Jalisco, 1, 2, 3, 4, 5 y 50 de la Ley de Gobierno y de la Administración Pública </w:t>
      </w:r>
      <w:r w:rsidR="007F745C" w:rsidRPr="007F745C">
        <w:rPr>
          <w:rFonts w:ascii="Arial" w:eastAsia="Calibri" w:hAnsi="Arial" w:cs="Arial"/>
          <w:i/>
          <w:sz w:val="28"/>
          <w:szCs w:val="28"/>
        </w:rPr>
        <w:lastRenderedPageBreak/>
        <w:t xml:space="preserve">Municipal del Estado de Jalisco, artículo 47, 106 y 107 del Reglamento Interior del Ayuntamiento de Zapotlán el Grande, Jalisco, comparecemos a esta soberanía, presentando </w:t>
      </w:r>
      <w:r w:rsidR="007F745C" w:rsidRPr="007F745C">
        <w:rPr>
          <w:rFonts w:ascii="Arial" w:eastAsia="Calibri" w:hAnsi="Arial" w:cs="Arial"/>
          <w:b/>
          <w:i/>
          <w:sz w:val="28"/>
          <w:szCs w:val="28"/>
        </w:rPr>
        <w:t xml:space="preserve">INICIATIVA CON CARÁCTER DE DICTAMEN que autoriza los proyectos de </w:t>
      </w:r>
      <w:r w:rsidR="007F745C" w:rsidRPr="007F745C">
        <w:rPr>
          <w:rFonts w:ascii="Arial" w:eastAsia="Calibri" w:hAnsi="Arial" w:cs="Arial"/>
          <w:b/>
          <w:bCs/>
          <w:i/>
          <w:iCs/>
          <w:sz w:val="28"/>
          <w:szCs w:val="28"/>
        </w:rPr>
        <w:t>diversas Obras Públicas, derivado de recursos federales asignados  por medio del programa “FORTALECIMIENTO FINANCIERO PARA LA INVERSIÓN 2020” del Presupuesto de Egresos de la Federación</w:t>
      </w:r>
      <w:r w:rsidR="007F745C" w:rsidRPr="007F745C">
        <w:rPr>
          <w:rFonts w:ascii="Arial" w:eastAsia="Calibri" w:hAnsi="Arial" w:cs="Arial"/>
          <w:i/>
          <w:sz w:val="28"/>
          <w:szCs w:val="28"/>
        </w:rPr>
        <w:t>, que se fundamenta en la siguiente:</w:t>
      </w:r>
      <w:r w:rsidR="007F745C" w:rsidRPr="007F745C">
        <w:rPr>
          <w:rFonts w:ascii="Arial" w:hAnsi="Arial" w:cs="Arial"/>
          <w:b/>
          <w:i/>
          <w:color w:val="000000" w:themeColor="text1"/>
          <w:sz w:val="28"/>
          <w:szCs w:val="28"/>
        </w:rPr>
        <w:t xml:space="preserve"> </w:t>
      </w:r>
      <w:r w:rsidR="007F745C" w:rsidRPr="007F745C">
        <w:rPr>
          <w:rFonts w:ascii="Arial" w:eastAsia="Calibri" w:hAnsi="Arial" w:cs="Arial"/>
          <w:b/>
          <w:i/>
          <w:sz w:val="28"/>
          <w:szCs w:val="28"/>
        </w:rPr>
        <w:t>EXPOSICIÓN DE MOTIVOS:</w:t>
      </w:r>
      <w:r w:rsidR="007F745C" w:rsidRPr="007F745C">
        <w:rPr>
          <w:rFonts w:ascii="Arial" w:hAnsi="Arial" w:cs="Arial"/>
          <w:b/>
          <w:i/>
          <w:color w:val="000000" w:themeColor="text1"/>
          <w:sz w:val="28"/>
          <w:szCs w:val="28"/>
        </w:rPr>
        <w:t xml:space="preserve"> </w:t>
      </w:r>
      <w:r w:rsidR="007F745C" w:rsidRPr="007F745C">
        <w:rPr>
          <w:rFonts w:ascii="Arial" w:eastAsia="Calibri" w:hAnsi="Arial" w:cs="Arial"/>
          <w:b/>
          <w:i/>
          <w:sz w:val="28"/>
          <w:szCs w:val="28"/>
        </w:rPr>
        <w:t>1.-</w:t>
      </w:r>
      <w:r w:rsidR="007F745C" w:rsidRPr="007F745C">
        <w:rPr>
          <w:rFonts w:ascii="Arial" w:eastAsia="Calibri" w:hAnsi="Arial" w:cs="Arial"/>
          <w:i/>
          <w:sz w:val="28"/>
          <w:szCs w:val="28"/>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007F745C" w:rsidRPr="007F745C">
        <w:rPr>
          <w:rFonts w:ascii="Arial" w:eastAsia="Calibri" w:hAnsi="Arial" w:cs="Arial"/>
          <w:b/>
          <w:i/>
          <w:sz w:val="28"/>
          <w:szCs w:val="28"/>
        </w:rPr>
        <w:t>2.-</w:t>
      </w:r>
      <w:r w:rsidR="007F745C" w:rsidRPr="007F745C">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r w:rsidR="007F745C" w:rsidRPr="007F745C">
        <w:rPr>
          <w:rFonts w:ascii="Arial" w:eastAsia="Calibri" w:hAnsi="Arial" w:cs="Arial"/>
          <w:b/>
          <w:i/>
          <w:sz w:val="28"/>
          <w:szCs w:val="28"/>
        </w:rPr>
        <w:t>3.-</w:t>
      </w:r>
      <w:r w:rsidR="007F745C" w:rsidRPr="007F745C">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7F745C" w:rsidRPr="007F745C">
        <w:rPr>
          <w:rFonts w:ascii="Arial" w:eastAsia="Calibri" w:hAnsi="Arial" w:cs="Arial"/>
          <w:i/>
          <w:iCs/>
          <w:sz w:val="28"/>
          <w:szCs w:val="28"/>
        </w:rPr>
        <w:t xml:space="preserve">públicos y privados tendientes a la </w:t>
      </w:r>
      <w:r w:rsidR="007F745C" w:rsidRPr="007F745C">
        <w:rPr>
          <w:rFonts w:ascii="Arial" w:eastAsia="Calibri" w:hAnsi="Arial" w:cs="Arial"/>
          <w:i/>
          <w:iCs/>
          <w:sz w:val="28"/>
          <w:szCs w:val="28"/>
        </w:rPr>
        <w:lastRenderedPageBreak/>
        <w:t>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7F745C" w:rsidRPr="007F745C">
        <w:rPr>
          <w:rFonts w:ascii="Arial" w:hAnsi="Arial" w:cs="Arial"/>
          <w:b/>
          <w:i/>
          <w:color w:val="000000" w:themeColor="text1"/>
          <w:sz w:val="28"/>
          <w:szCs w:val="28"/>
        </w:rPr>
        <w:t xml:space="preserve"> </w:t>
      </w:r>
      <w:r w:rsidR="007F745C" w:rsidRPr="007F745C">
        <w:rPr>
          <w:rFonts w:ascii="Arial" w:eastAsia="Calibri" w:hAnsi="Arial" w:cs="Arial"/>
          <w:b/>
          <w:i/>
          <w:iCs/>
          <w:sz w:val="28"/>
          <w:szCs w:val="28"/>
        </w:rPr>
        <w:t>4.-</w:t>
      </w:r>
      <w:r w:rsidR="007F745C" w:rsidRPr="007F745C">
        <w:rPr>
          <w:rFonts w:ascii="Arial" w:eastAsia="Calibri" w:hAnsi="Arial" w:cs="Arial"/>
          <w:i/>
          <w:iCs/>
          <w:sz w:val="28"/>
          <w:szCs w:val="28"/>
        </w:rPr>
        <w:t xml:space="preserve"> Mediante del de la voz, se realizó la apertura para poder llevar a cabo el inicio de la gestión de los proyectos de diversas obras, a fin de someter a discusión ante este H. Cuerpo Edilicio, y dar continuidad al trámite administrativo ante el Gobierno del Estado de Jalisco, a través de la Secretaría de la Hacienda Pública del Estado de Jalisco, y/o de las dependencias federales o estatales correspondientes, sobre la posibilidad de gestionar recursos que puedan ser asignados al municipio de Zapotlán el Grande, </w:t>
      </w:r>
      <w:r w:rsidR="007F745C" w:rsidRPr="007F745C">
        <w:rPr>
          <w:rFonts w:ascii="Arial" w:eastAsia="Calibri" w:hAnsi="Arial" w:cs="Arial"/>
          <w:bCs/>
          <w:i/>
          <w:iCs/>
          <w:sz w:val="28"/>
          <w:szCs w:val="28"/>
        </w:rPr>
        <w:t xml:space="preserve">derivado de recursos federales del programa </w:t>
      </w:r>
      <w:r w:rsidR="007F745C" w:rsidRPr="007F745C">
        <w:rPr>
          <w:rFonts w:ascii="Arial" w:eastAsia="Calibri" w:hAnsi="Arial" w:cs="Arial"/>
          <w:b/>
          <w:bCs/>
          <w:i/>
          <w:iCs/>
          <w:sz w:val="28"/>
          <w:szCs w:val="28"/>
        </w:rPr>
        <w:t>“FORTALECIMIENTO FINANCIERO PARA LA INVERSIÓN 2020”</w:t>
      </w:r>
      <w:r w:rsidR="007F745C" w:rsidRPr="007F745C">
        <w:rPr>
          <w:rFonts w:ascii="Arial" w:eastAsia="Calibri" w:hAnsi="Arial" w:cs="Arial"/>
          <w:bCs/>
          <w:i/>
          <w:iCs/>
          <w:sz w:val="28"/>
          <w:szCs w:val="28"/>
        </w:rPr>
        <w:t>, aprobados en el Presupuesto de Egresos de la Federación</w:t>
      </w:r>
      <w:r w:rsidR="007F745C" w:rsidRPr="007F745C">
        <w:rPr>
          <w:rFonts w:ascii="Arial" w:eastAsia="Calibri" w:hAnsi="Arial" w:cs="Arial"/>
          <w:i/>
          <w:iCs/>
          <w:sz w:val="28"/>
          <w:szCs w:val="28"/>
        </w:rPr>
        <w:t>, de acuerdo a los siguientes proyectos:</w:t>
      </w:r>
      <w:r w:rsidR="003F3895">
        <w:rPr>
          <w:rFonts w:ascii="Arial" w:eastAsia="Calibri" w:hAnsi="Arial" w:cs="Arial"/>
          <w:i/>
          <w:iCs/>
          <w:sz w:val="28"/>
          <w:szCs w:val="28"/>
        </w:rPr>
        <w:t xml:space="preserve"> - - - - - - - - </w:t>
      </w:r>
    </w:p>
    <w:tbl>
      <w:tblPr>
        <w:tblStyle w:val="Tablaconcuadrcula"/>
        <w:tblW w:w="0" w:type="auto"/>
        <w:tblLook w:val="04A0" w:firstRow="1" w:lastRow="0" w:firstColumn="1" w:lastColumn="0" w:noHBand="0" w:noVBand="1"/>
      </w:tblPr>
      <w:tblGrid>
        <w:gridCol w:w="511"/>
        <w:gridCol w:w="4035"/>
        <w:gridCol w:w="1929"/>
        <w:gridCol w:w="1445"/>
      </w:tblGrid>
      <w:tr w:rsidR="007F745C" w:rsidTr="007F745C">
        <w:trPr>
          <w:trHeight w:val="610"/>
        </w:trPr>
        <w:tc>
          <w:tcPr>
            <w:tcW w:w="8828" w:type="dxa"/>
            <w:gridSpan w:val="4"/>
            <w:tcBorders>
              <w:top w:val="single" w:sz="4" w:space="0" w:color="auto"/>
              <w:left w:val="single" w:sz="4" w:space="0" w:color="auto"/>
              <w:bottom w:val="single" w:sz="4" w:space="0" w:color="auto"/>
              <w:right w:val="single" w:sz="4" w:space="0" w:color="auto"/>
            </w:tcBorders>
            <w:noWrap/>
            <w:hideMark/>
          </w:tcPr>
          <w:p w:rsidR="007F745C" w:rsidRDefault="007F745C">
            <w:pPr>
              <w:spacing w:after="200" w:line="276" w:lineRule="auto"/>
              <w:jc w:val="center"/>
              <w:rPr>
                <w:rFonts w:ascii="Cambria" w:eastAsia="Calibri" w:hAnsi="Cambria"/>
                <w:b/>
                <w:bCs/>
                <w:iCs/>
                <w:noProof/>
                <w:sz w:val="18"/>
                <w:lang w:val="es-ES_tradnl"/>
              </w:rPr>
            </w:pPr>
            <w:r>
              <w:rPr>
                <w:rFonts w:ascii="Cambria" w:eastAsia="Calibri" w:hAnsi="Cambria"/>
                <w:b/>
                <w:bCs/>
                <w:iCs/>
                <w:sz w:val="18"/>
              </w:rPr>
              <w:t>PROYECTOS DE FORTALECIMIENTO 2020</w:t>
            </w:r>
          </w:p>
        </w:tc>
      </w:tr>
      <w:tr w:rsidR="007F745C" w:rsidTr="007F745C">
        <w:trPr>
          <w:trHeight w:val="29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b/>
                <w:bCs/>
                <w:iCs/>
                <w:noProof/>
                <w:sz w:val="18"/>
                <w:lang w:val="es-ES_tradnl"/>
              </w:rPr>
            </w:pPr>
            <w:r>
              <w:rPr>
                <w:rFonts w:ascii="Cambria" w:eastAsia="Calibri" w:hAnsi="Cambria"/>
                <w:b/>
                <w:bCs/>
                <w:iCs/>
                <w:sz w:val="18"/>
              </w:rPr>
              <w:t>No.</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b/>
                <w:bCs/>
                <w:iCs/>
                <w:noProof/>
                <w:sz w:val="18"/>
                <w:lang w:val="es-ES_tradnl"/>
              </w:rPr>
            </w:pPr>
            <w:r>
              <w:rPr>
                <w:rFonts w:ascii="Cambria" w:eastAsia="Calibri" w:hAnsi="Cambria"/>
                <w:b/>
                <w:bCs/>
                <w:iCs/>
                <w:sz w:val="18"/>
              </w:rPr>
              <w:t>OBRA</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b/>
                <w:bCs/>
                <w:iCs/>
                <w:noProof/>
                <w:sz w:val="18"/>
                <w:lang w:val="es-ES_tradnl"/>
              </w:rPr>
            </w:pPr>
            <w:r>
              <w:rPr>
                <w:rFonts w:ascii="Cambria" w:eastAsia="Calibri" w:hAnsi="Cambria"/>
                <w:b/>
                <w:bCs/>
                <w:iCs/>
                <w:sz w:val="18"/>
              </w:rPr>
              <w:t>UBICACIÓN</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b/>
                <w:bCs/>
                <w:iCs/>
                <w:noProof/>
                <w:sz w:val="18"/>
                <w:lang w:val="es-ES_tradnl"/>
              </w:rPr>
            </w:pPr>
            <w:r>
              <w:rPr>
                <w:rFonts w:ascii="Cambria" w:eastAsia="Calibri" w:hAnsi="Cambria"/>
                <w:b/>
                <w:bCs/>
                <w:iCs/>
                <w:sz w:val="18"/>
              </w:rPr>
              <w:t>INVERSION</w:t>
            </w:r>
          </w:p>
        </w:tc>
      </w:tr>
      <w:tr w:rsidR="007F745C" w:rsidTr="007F745C">
        <w:trPr>
          <w:trHeight w:val="187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5 DE FEBRERO ENTRE CALLE JOSÉ VASCONCELOS Y CALLE 16 DE SEPTIEMBRE,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5 DE FEBRERO ENTRE CALLE JOSÉ VASCONCELOS Y CALLE 16 DE SEPTIEMBRE</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 xml:space="preserve">$2,230,179.09 IVA Incluido </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2</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AGUSTIN YAÑEZ ENTRE CALLE DR. ALT. GERARDO MURILLO Y CALLE MANUEL GOMEZ IBARRA,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AGUSTIN YAÑEZ ENTRE CALLE DR. ALT. GERARDO MURILLO Y CALLE MANUEL GOMEZ IBARRA</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$1,258,625.78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lastRenderedPageBreak/>
              <w:t>3</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A BASE DE PIEDRA DE CANTO RODADO, ASENTADA Y JUNTEADA EN ARENA DE RIO EN LA CALLE ANTONIO ROSALES ENTRE CALLE MOCTEZUMA Y CALLE TOISHTONA NORTE,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ANTONIO ROSALES ENTRE CALLE MOCTEZUMA Y CALLE TOISHTONA NORTE,</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$3,285,610.37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4</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DR. ALT. GERARDO MURILLO ENTRE AV. OBISPO SERAFIN VAZQUEZ Y CALLE AGUSTIN YAÑEZ,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DR. ALT. GERARDO MURILLO ENTRE AV. OBISPO SERAFIN VAZQUEZ Y CALLE AGUSTIN YAÑEZ,</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$3,627,754.01 IVA Incluido</w:t>
            </w:r>
          </w:p>
        </w:tc>
      </w:tr>
      <w:tr w:rsidR="007F745C" w:rsidTr="007F745C">
        <w:trPr>
          <w:trHeight w:val="249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5</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A BASE DE PIEDRA DE CANTO RODADO, ASENTADA Y JUNTEADA EN ARENA DE RIO EN LA CALLE FRAY ANTONIO AGUILAR ENTRE CALLE FRAY BARTOLOME DE LAS CASAS Y AVENIDA NIÑOS HEROES,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FRAY ANTONIO AGUILAR ENTRE CALLE FRAY BARTOLOME DE LAS CASAS Y AVENIDA NIÑOS HEROES.</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$1,304,216.12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6</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FRAY JUAN DE PADILLA ENTRE CALLE FRAY BARTOLOME DE LAS CASAS Y AVENIDA NIÑOS HEROES,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FRAY JUAN DE PADILLA ENTRE CALLE FRAY BARTOLOME DE LAS CASAS Y AVENIDA NIÑOS HEROES</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$1,085,440.65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7</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LADISLAO CHAVEZ ENTRE CALLE MARIANO ABASOLO Y CALLE JOSE MARIA MORELOS, INCLUYE SUSTITUCIÓN DE RED DE DRENAJE EN TUBERÍA DE PVC SERIE 25 DE 8"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LADISLAO CHAVEZ ENTRE CALLE MARIANO ABASOLO Y CALLE JOSE MARIA MORELOS</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$3,001,435.82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8</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MARISCAL ENTRE AVENIDA FEDERICO DEL TORO Y AVENIDA CRISTOBAL COLON,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MARISCAL ENTRE AVENIDA FEDERICO DEL TORO Y AVENIDA CRISTOBAL COLON</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$1,651,215.04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lastRenderedPageBreak/>
              <w:t>9</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A BASE DE PIEDRA DE CANTO RODADO, ASENTADA Y JUNTEADA EN ARENA DE RIO EN LA CALLE PARCELA ENTRE AVENIDA CARLOS PAEZ STILLE Y CALLE EUFEMIO ZAPATA, INCLUYE SUSTITUCIÓN DE RED DE DRENAJE EN TUBERÍA DE PVC SERIE 25 DE 8"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PARCELA ENTRE AVENIDA CARLOS PAEZ STILLE Y CALLE EUFEMIO ZAPATA,</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$1,087,174.34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10</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SIMON BOLIVAR ENTRE CALLE MUNICIPIO LIBRE Y CALLE IGNACIO COMONFORT, INCLUYE SUSTITUCIÓN DE RED DE DRENAJE EN TUBERÍA DE PVC SERIE 25 DE 8"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SIMON BOLIVAR ENTRE CALLE MUNICIPIO LIBRE Y CALLE IGNACIO COMONFORT</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$1,238,791.67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11</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A BASE DE PIEDRA DE CANTO RODADO, ASENTADA Y JUNTEADA EN ARENA DE RIO EN LA CALLE VALLARTA ENTRE CALLE LEONA VICARIO Y CALLE PEDRO OGAZON,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VALLARTA ENTRE CALLE LEONA VICARIO Y CALLE PEDRO OGAZON.</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$1,344,794.97 IVA Incluido</w:t>
            </w:r>
          </w:p>
        </w:tc>
      </w:tr>
      <w:tr w:rsidR="007F745C" w:rsidTr="007F745C">
        <w:trPr>
          <w:trHeight w:val="156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12</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AZTECAS ENTRE CALLE MUNICIPIO LIBRE Y CALLE IGNACIO COMONFORT, INCLUYE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AZTECAS ENTRE CALLE MUNICIPIO LIBRE Y CALLE IGNACIO COMONFORT.</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$1,119,506.34 IVA Incluido</w:t>
            </w:r>
          </w:p>
        </w:tc>
      </w:tr>
      <w:tr w:rsidR="007F745C" w:rsidTr="007F745C">
        <w:trPr>
          <w:trHeight w:val="156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13</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CON HUELLAS DE RODAMIENTO, BANQUETAS, AGUA POTABLE, DRENAJE SANITARIO, MACHUELOS E ILUMINACIÓN EN LA CALLE HELIODORO HERNANDEZ LOZA, ENTRE AV. PEDRO RAMIREZ VAQUEZ Y CALLE CARMEN SERDAN, EN CIUDAD GUZMAN, MUNICIPIO DE ZAPOTLAN EL GRANDE, JALISCO.</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EN LA CALLE HELIODORO HERNANDEZ LOZA, ENTRE AV. PEDRO RAMIREZ VAQUEZ Y CALLE CARMEN SERDAN.</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$3'438,500.00 IVA Incluido</w:t>
            </w:r>
          </w:p>
        </w:tc>
      </w:tr>
      <w:tr w:rsidR="007F745C" w:rsidTr="007F745C">
        <w:trPr>
          <w:trHeight w:val="125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14</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HIDRAULICO Y  DRENAJE SANITARIO, EN LA AV. CONSTITUYENTES  ENTRE AV. CARLOS PAEZ STILLE Y LA CALLE CIRCUITO PONIENTE, EN CIUDAD GUZMAN, MUNICIPIO DE ZAPOTLAN EL GRANDE, JALISCO.</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 xml:space="preserve"> EN LA AV. CONSTITUYENTES  ENTRE AV. CARLOS PAEZ STILLE Y LA CALLE CIRCUITO PONIENTE.</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$6'325,500.00 IVA Incluido</w:t>
            </w:r>
          </w:p>
        </w:tc>
      </w:tr>
      <w:tr w:rsidR="007F745C" w:rsidTr="007F745C">
        <w:trPr>
          <w:trHeight w:val="187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15</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CON HUELLAS DE RODAMIENTO, DRENAJE, AGUA POTABLE, BANQUETAS, MACHUELOS E ILUMINACIÓN EN LA AV. PEDRO RAMIREZ VAQUEZ, ENTRE CALZADA MADERO I. CARRANZA Y  HELIODORO HERNANDEZ LOZA, EN CIUDAD GUZMAN, MUNICIPIO DE ZAPOTLAN EL GRANDE, JALISCO.</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EN LA AV. PEDRO RAMIREZ VAQUEZ, ENTRE CALZADA MADERO I. CARRANZA Y  HELIODORO HERNANDEZ LOZA</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$2'967,000.00 IVA Incluido</w:t>
            </w:r>
          </w:p>
        </w:tc>
      </w:tr>
      <w:tr w:rsidR="007F745C" w:rsidTr="007F745C">
        <w:trPr>
          <w:trHeight w:val="94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lastRenderedPageBreak/>
              <w:t>16</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w:t>
            </w:r>
            <w:r w:rsidR="00A320BA">
              <w:rPr>
                <w:rFonts w:ascii="Cambria" w:eastAsia="Calibri" w:hAnsi="Cambria"/>
                <w:iCs/>
                <w:sz w:val="18"/>
              </w:rPr>
              <w:t xml:space="preserve"> LA 4° ETAPA DEL</w:t>
            </w:r>
            <w:r>
              <w:rPr>
                <w:rFonts w:ascii="Cambria" w:eastAsia="Calibri" w:hAnsi="Cambria"/>
                <w:iCs/>
                <w:sz w:val="18"/>
              </w:rPr>
              <w:t xml:space="preserve"> PARQUE LINEAL LOS GUAYABOS, EN CIUDAD GUZMAN, MUNICIPIO DE ZAPOTLAN EL GRANDE, JALISCO.</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EN CIUDAD GUZMAN, MUNICIPIO DE ZAPOTLAN EL GRANDE, JALISCO</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$9'200,000.00 IVA Incluido</w:t>
            </w:r>
          </w:p>
        </w:tc>
      </w:tr>
      <w:tr w:rsidR="007F745C" w:rsidTr="007F745C">
        <w:trPr>
          <w:trHeight w:val="94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17</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BANQUETAS, MACHUELOS Y EMPEDRADO, EN LA COLONIA LAS AMERICAS, EN CIUDAD GUZMAN, MUNICIPIO DE ZAPOTLAN EL GRANDE, JALISCO.</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COLONIA LAS AMERICAS, EN CIUDAD GUZMAN, MUNICIPIO DE ZAPOTLAN EL GRANDE,</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$3'714,210.00 IVA Incluido</w:t>
            </w:r>
          </w:p>
        </w:tc>
      </w:tr>
      <w:tr w:rsidR="007F745C" w:rsidTr="007F745C">
        <w:trPr>
          <w:trHeight w:val="280"/>
        </w:trPr>
        <w:tc>
          <w:tcPr>
            <w:tcW w:w="549" w:type="dxa"/>
            <w:tcBorders>
              <w:top w:val="single" w:sz="4" w:space="0" w:color="auto"/>
              <w:left w:val="single" w:sz="4" w:space="0" w:color="auto"/>
              <w:bottom w:val="single" w:sz="4" w:space="0" w:color="auto"/>
              <w:right w:val="single" w:sz="4" w:space="0" w:color="auto"/>
            </w:tcBorders>
            <w:noWrap/>
            <w:hideMark/>
          </w:tcPr>
          <w:p w:rsidR="007F745C" w:rsidRDefault="007F745C">
            <w:pPr>
              <w:rPr>
                <w:lang w:val="es-ES_tradnl"/>
              </w:rPr>
            </w:pPr>
          </w:p>
        </w:tc>
        <w:tc>
          <w:tcPr>
            <w:tcW w:w="4526" w:type="dxa"/>
            <w:tcBorders>
              <w:top w:val="single" w:sz="4" w:space="0" w:color="auto"/>
              <w:left w:val="single" w:sz="4" w:space="0" w:color="auto"/>
              <w:bottom w:val="single" w:sz="4" w:space="0" w:color="auto"/>
              <w:right w:val="single" w:sz="4" w:space="0" w:color="auto"/>
            </w:tcBorders>
            <w:noWrap/>
            <w:hideMark/>
          </w:tcPr>
          <w:p w:rsidR="007F745C" w:rsidRDefault="007F745C">
            <w:pPr>
              <w:rPr>
                <w:lang w:val="es-ES_tradnl"/>
              </w:rPr>
            </w:pPr>
          </w:p>
        </w:tc>
        <w:tc>
          <w:tcPr>
            <w:tcW w:w="2150" w:type="dxa"/>
            <w:tcBorders>
              <w:top w:val="single" w:sz="4" w:space="0" w:color="auto"/>
              <w:left w:val="single" w:sz="4" w:space="0" w:color="auto"/>
              <w:bottom w:val="single" w:sz="4" w:space="0" w:color="auto"/>
              <w:right w:val="single" w:sz="4" w:space="0" w:color="auto"/>
            </w:tcBorders>
            <w:noWrap/>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TOTAL</w:t>
            </w:r>
          </w:p>
        </w:tc>
        <w:tc>
          <w:tcPr>
            <w:tcW w:w="1603" w:type="dxa"/>
            <w:tcBorders>
              <w:top w:val="single" w:sz="4" w:space="0" w:color="auto"/>
              <w:left w:val="single" w:sz="4" w:space="0" w:color="auto"/>
              <w:bottom w:val="single" w:sz="4" w:space="0" w:color="auto"/>
              <w:right w:val="single" w:sz="4" w:space="0" w:color="auto"/>
            </w:tcBorders>
            <w:noWrap/>
            <w:hideMark/>
          </w:tcPr>
          <w:p w:rsidR="007F745C" w:rsidRDefault="007F745C">
            <w:pPr>
              <w:spacing w:after="200" w:line="276" w:lineRule="auto"/>
              <w:jc w:val="both"/>
              <w:rPr>
                <w:rFonts w:ascii="Cambria" w:eastAsia="Calibri" w:hAnsi="Cambria"/>
                <w:b/>
                <w:iCs/>
                <w:noProof/>
                <w:sz w:val="18"/>
                <w:lang w:val="es-ES_tradnl"/>
              </w:rPr>
            </w:pPr>
            <w:r>
              <w:rPr>
                <w:rFonts w:ascii="Cambria" w:eastAsia="Calibri" w:hAnsi="Cambria"/>
                <w:b/>
                <w:iCs/>
                <w:sz w:val="18"/>
              </w:rPr>
              <w:t>$47´879,954.2</w:t>
            </w:r>
          </w:p>
        </w:tc>
      </w:tr>
    </w:tbl>
    <w:p w:rsidR="007F745C" w:rsidRDefault="007F745C" w:rsidP="007F745C">
      <w:pPr>
        <w:spacing w:after="200" w:line="276" w:lineRule="auto"/>
        <w:jc w:val="both"/>
        <w:rPr>
          <w:rFonts w:ascii="Cambria" w:eastAsia="Calibri" w:hAnsi="Cambria"/>
          <w:iCs/>
          <w:noProof/>
          <w:lang w:val="es-ES_tradnl"/>
        </w:rPr>
      </w:pPr>
    </w:p>
    <w:p w:rsidR="007F745C" w:rsidRDefault="007F745C" w:rsidP="00A27736">
      <w:pPr>
        <w:spacing w:after="200" w:line="360" w:lineRule="auto"/>
        <w:jc w:val="both"/>
        <w:rPr>
          <w:rFonts w:ascii="Arial" w:eastAsia="Calibri" w:hAnsi="Arial" w:cs="Arial"/>
          <w:i/>
          <w:sz w:val="28"/>
          <w:szCs w:val="28"/>
          <w:lang w:val="es-AR"/>
        </w:rPr>
      </w:pPr>
      <w:r w:rsidRPr="00A27736">
        <w:rPr>
          <w:rFonts w:ascii="Arial" w:eastAsia="Calibri" w:hAnsi="Arial" w:cs="Arial"/>
          <w:b/>
          <w:bCs/>
          <w:i/>
          <w:iCs/>
          <w:sz w:val="28"/>
          <w:szCs w:val="28"/>
        </w:rPr>
        <w:t xml:space="preserve">5.- </w:t>
      </w:r>
      <w:r w:rsidRPr="00A27736">
        <w:rPr>
          <w:rFonts w:ascii="Arial" w:eastAsia="Calibri" w:hAnsi="Arial" w:cs="Arial"/>
          <w:i/>
          <w:iCs/>
          <w:sz w:val="28"/>
          <w:szCs w:val="28"/>
        </w:rPr>
        <w:t xml:space="preserve">En virtud de lo anteriormente expuesto y toda vez que mediante la autorización para la gestión de diversos proyectos de obras públicas, el Municipio puede tener acceso a recursos Federales,  </w:t>
      </w:r>
      <w:r w:rsidRPr="00A27736">
        <w:rPr>
          <w:rFonts w:ascii="Arial" w:eastAsia="Calibri" w:hAnsi="Arial" w:cs="Arial"/>
          <w:bCs/>
          <w:i/>
          <w:iCs/>
          <w:sz w:val="28"/>
          <w:szCs w:val="28"/>
        </w:rPr>
        <w:t xml:space="preserve">derivado sobre los recursos de posible asignación al municipio de Zapotlán el Grande, por medio del  Presupuesto de Egresos de la Federación por parte del programa </w:t>
      </w:r>
      <w:r w:rsidRPr="00A27736">
        <w:rPr>
          <w:rFonts w:ascii="Arial" w:eastAsia="Calibri" w:hAnsi="Arial" w:cs="Arial"/>
          <w:b/>
          <w:bCs/>
          <w:i/>
          <w:iCs/>
          <w:sz w:val="28"/>
          <w:szCs w:val="28"/>
        </w:rPr>
        <w:t>“FORTALECIMIENTO FINANCIERO PARA LA INVERSIÓN 2020”</w:t>
      </w:r>
      <w:r w:rsidRPr="00A27736">
        <w:rPr>
          <w:rFonts w:ascii="Arial" w:eastAsia="Calibri" w:hAnsi="Arial" w:cs="Arial"/>
          <w:b/>
          <w:i/>
          <w:iCs/>
          <w:sz w:val="28"/>
          <w:szCs w:val="28"/>
        </w:rPr>
        <w:t>,</w:t>
      </w:r>
      <w:r w:rsidRPr="00A27736">
        <w:rPr>
          <w:rFonts w:ascii="Arial" w:eastAsia="Calibri" w:hAnsi="Arial" w:cs="Arial"/>
          <w:i/>
          <w:iCs/>
          <w:sz w:val="28"/>
          <w:szCs w:val="28"/>
        </w:rPr>
        <w:t xml:space="preserve"> con una inversión total de </w:t>
      </w:r>
      <w:r w:rsidRPr="00A27736">
        <w:rPr>
          <w:rFonts w:ascii="Arial" w:eastAsia="Calibri" w:hAnsi="Arial" w:cs="Arial"/>
          <w:b/>
          <w:i/>
          <w:iCs/>
          <w:sz w:val="28"/>
          <w:szCs w:val="28"/>
        </w:rPr>
        <w:t xml:space="preserve">$47´879,954.2 (CUARENTA Y SIETE MILLONES OCHOCIENTOS SETENTA Y NUEVE MIL NOVECIENTOS CINCUENTA Y CUATRO PESOS 02/100 M.N.), </w:t>
      </w:r>
      <w:r w:rsidRPr="00A27736">
        <w:rPr>
          <w:rFonts w:ascii="Arial" w:eastAsia="Calibri" w:hAnsi="Arial" w:cs="Arial"/>
          <w:i/>
          <w:iCs/>
          <w:sz w:val="28"/>
          <w:szCs w:val="28"/>
        </w:rPr>
        <w:t>para las obras mencionadas en el punto anterior y:</w:t>
      </w:r>
      <w:r w:rsidR="00A27736" w:rsidRPr="00A27736">
        <w:rPr>
          <w:rFonts w:ascii="Arial" w:eastAsia="Calibri" w:hAnsi="Arial" w:cs="Arial"/>
          <w:b/>
          <w:i/>
          <w:iCs/>
          <w:sz w:val="28"/>
          <w:szCs w:val="28"/>
        </w:rPr>
        <w:t xml:space="preserve"> </w:t>
      </w:r>
      <w:r w:rsidRPr="00A27736">
        <w:rPr>
          <w:rFonts w:ascii="Arial" w:eastAsia="Calibri" w:hAnsi="Arial" w:cs="Arial"/>
          <w:b/>
          <w:i/>
          <w:sz w:val="28"/>
          <w:szCs w:val="28"/>
        </w:rPr>
        <w:t>CONSIDERANDO:</w:t>
      </w:r>
      <w:r w:rsidR="00A27736" w:rsidRPr="00A27736">
        <w:rPr>
          <w:rFonts w:ascii="Arial" w:eastAsia="Calibri" w:hAnsi="Arial" w:cs="Arial"/>
          <w:b/>
          <w:i/>
          <w:iCs/>
          <w:sz w:val="28"/>
          <w:szCs w:val="28"/>
        </w:rPr>
        <w:t xml:space="preserve"> </w:t>
      </w:r>
      <w:r w:rsidRPr="00A27736">
        <w:rPr>
          <w:rFonts w:ascii="Arial" w:eastAsia="Calibri" w:hAnsi="Arial" w:cs="Arial"/>
          <w:i/>
          <w:sz w:val="28"/>
          <w:szCs w:val="28"/>
        </w:rPr>
        <w:t xml:space="preserve">Por lo anteriormente expuesto, someto a elevar a esta Soberanía, la presente iniciativa de acuerdo con carácter de dictamen, en términos de los artículos 91 y 92, punto 1 del Reglamento Interior del Ayuntamiento de Zapotlán el Grande, Jalisco, bajo los siguientes: </w:t>
      </w:r>
      <w:r w:rsidR="00A27736" w:rsidRPr="00A27736">
        <w:rPr>
          <w:rFonts w:ascii="Arial" w:eastAsia="Calibri" w:hAnsi="Arial" w:cs="Arial"/>
          <w:b/>
          <w:i/>
          <w:iCs/>
          <w:sz w:val="28"/>
          <w:szCs w:val="28"/>
        </w:rPr>
        <w:t xml:space="preserve"> </w:t>
      </w:r>
      <w:r w:rsidRPr="00A27736">
        <w:rPr>
          <w:rFonts w:ascii="Arial" w:eastAsia="Calibri" w:hAnsi="Arial" w:cs="Arial"/>
          <w:b/>
          <w:i/>
          <w:sz w:val="28"/>
          <w:szCs w:val="28"/>
        </w:rPr>
        <w:t>PUNTOS DE ACUERDO ECONÓMICO:</w:t>
      </w:r>
      <w:r w:rsidR="00A27736" w:rsidRPr="00A27736">
        <w:rPr>
          <w:rFonts w:ascii="Arial" w:eastAsia="Calibri" w:hAnsi="Arial" w:cs="Arial"/>
          <w:b/>
          <w:i/>
          <w:iCs/>
          <w:sz w:val="28"/>
          <w:szCs w:val="28"/>
        </w:rPr>
        <w:t xml:space="preserve"> </w:t>
      </w:r>
      <w:r w:rsidRPr="00A27736">
        <w:rPr>
          <w:rFonts w:ascii="Arial" w:eastAsia="Calibri" w:hAnsi="Arial" w:cs="Arial"/>
          <w:b/>
          <w:i/>
          <w:sz w:val="28"/>
          <w:szCs w:val="28"/>
          <w:lang w:val="es-AR"/>
        </w:rPr>
        <w:t>PRIMERO.-</w:t>
      </w:r>
      <w:r w:rsidRPr="00A27736">
        <w:rPr>
          <w:rFonts w:ascii="Arial" w:eastAsia="Calibri" w:hAnsi="Arial" w:cs="Arial"/>
          <w:i/>
          <w:sz w:val="28"/>
          <w:szCs w:val="28"/>
          <w:lang w:val="es-AR"/>
        </w:rPr>
        <w:t xml:space="preserve"> Se autoriza al Municipio de Zapotlán el Grande, Jalisco, para  que se lleven a cabo los proyectos y la gestión de las obras públicas pormenorizadas con nombres y montos de acuerdo al cuadro siguiente:</w:t>
      </w:r>
      <w:r w:rsidR="00A04298">
        <w:rPr>
          <w:rFonts w:ascii="Arial" w:eastAsia="Calibri" w:hAnsi="Arial" w:cs="Arial"/>
          <w:i/>
          <w:sz w:val="28"/>
          <w:szCs w:val="28"/>
          <w:lang w:val="es-AR"/>
        </w:rPr>
        <w:t xml:space="preserve"> - - - - - - - - - - - - - - - - - - - - - - </w:t>
      </w:r>
    </w:p>
    <w:p w:rsidR="00555DF5" w:rsidRDefault="00555DF5" w:rsidP="00A27736">
      <w:pPr>
        <w:spacing w:after="200" w:line="360" w:lineRule="auto"/>
        <w:jc w:val="both"/>
        <w:rPr>
          <w:rFonts w:ascii="Arial" w:eastAsia="Calibri" w:hAnsi="Arial" w:cs="Arial"/>
          <w:i/>
          <w:sz w:val="28"/>
          <w:szCs w:val="28"/>
          <w:lang w:val="es-AR"/>
        </w:rPr>
      </w:pPr>
    </w:p>
    <w:p w:rsidR="00555DF5" w:rsidRPr="00A27736" w:rsidRDefault="00555DF5" w:rsidP="00A27736">
      <w:pPr>
        <w:spacing w:after="200" w:line="360" w:lineRule="auto"/>
        <w:jc w:val="both"/>
        <w:rPr>
          <w:rFonts w:ascii="Arial" w:eastAsia="Calibri" w:hAnsi="Arial" w:cs="Arial"/>
          <w:b/>
          <w:i/>
          <w:iCs/>
          <w:sz w:val="28"/>
          <w:szCs w:val="28"/>
        </w:rPr>
      </w:pPr>
    </w:p>
    <w:tbl>
      <w:tblPr>
        <w:tblStyle w:val="Tablaconcuadrcula"/>
        <w:tblW w:w="0" w:type="auto"/>
        <w:tblLook w:val="04A0" w:firstRow="1" w:lastRow="0" w:firstColumn="1" w:lastColumn="0" w:noHBand="0" w:noVBand="1"/>
      </w:tblPr>
      <w:tblGrid>
        <w:gridCol w:w="511"/>
        <w:gridCol w:w="4035"/>
        <w:gridCol w:w="1929"/>
        <w:gridCol w:w="1445"/>
      </w:tblGrid>
      <w:tr w:rsidR="007F745C" w:rsidTr="007F745C">
        <w:trPr>
          <w:trHeight w:val="610"/>
        </w:trPr>
        <w:tc>
          <w:tcPr>
            <w:tcW w:w="8828" w:type="dxa"/>
            <w:gridSpan w:val="4"/>
            <w:tcBorders>
              <w:top w:val="single" w:sz="4" w:space="0" w:color="auto"/>
              <w:left w:val="single" w:sz="4" w:space="0" w:color="auto"/>
              <w:bottom w:val="single" w:sz="4" w:space="0" w:color="auto"/>
              <w:right w:val="single" w:sz="4" w:space="0" w:color="auto"/>
            </w:tcBorders>
            <w:noWrap/>
            <w:hideMark/>
          </w:tcPr>
          <w:p w:rsidR="007F745C" w:rsidRDefault="007F745C">
            <w:pPr>
              <w:spacing w:after="200" w:line="276" w:lineRule="auto"/>
              <w:jc w:val="center"/>
              <w:rPr>
                <w:rFonts w:ascii="Cambria" w:eastAsia="Calibri" w:hAnsi="Cambria"/>
                <w:b/>
                <w:bCs/>
                <w:iCs/>
                <w:noProof/>
                <w:sz w:val="18"/>
                <w:lang w:val="es-ES_tradnl"/>
              </w:rPr>
            </w:pPr>
            <w:r>
              <w:rPr>
                <w:rFonts w:ascii="Cambria" w:eastAsia="Calibri" w:hAnsi="Cambria"/>
                <w:b/>
                <w:bCs/>
                <w:iCs/>
                <w:sz w:val="18"/>
              </w:rPr>
              <w:lastRenderedPageBreak/>
              <w:t>PROYECTOS DE FORTALECIMIENTO 2020</w:t>
            </w:r>
          </w:p>
        </w:tc>
      </w:tr>
      <w:tr w:rsidR="007F745C" w:rsidTr="007F745C">
        <w:trPr>
          <w:trHeight w:val="29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b/>
                <w:bCs/>
                <w:iCs/>
                <w:noProof/>
                <w:sz w:val="18"/>
                <w:lang w:val="es-ES_tradnl"/>
              </w:rPr>
            </w:pPr>
            <w:r>
              <w:rPr>
                <w:rFonts w:ascii="Cambria" w:eastAsia="Calibri" w:hAnsi="Cambria"/>
                <w:b/>
                <w:bCs/>
                <w:iCs/>
                <w:sz w:val="18"/>
              </w:rPr>
              <w:t>No.</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b/>
                <w:bCs/>
                <w:iCs/>
                <w:noProof/>
                <w:sz w:val="18"/>
                <w:lang w:val="es-ES_tradnl"/>
              </w:rPr>
            </w:pPr>
            <w:r>
              <w:rPr>
                <w:rFonts w:ascii="Cambria" w:eastAsia="Calibri" w:hAnsi="Cambria"/>
                <w:b/>
                <w:bCs/>
                <w:iCs/>
                <w:sz w:val="18"/>
              </w:rPr>
              <w:t>OBRA</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b/>
                <w:bCs/>
                <w:iCs/>
                <w:noProof/>
                <w:sz w:val="18"/>
                <w:lang w:val="es-ES_tradnl"/>
              </w:rPr>
            </w:pPr>
            <w:r>
              <w:rPr>
                <w:rFonts w:ascii="Cambria" w:eastAsia="Calibri" w:hAnsi="Cambria"/>
                <w:b/>
                <w:bCs/>
                <w:iCs/>
                <w:sz w:val="18"/>
              </w:rPr>
              <w:t>UBICACIÓN</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b/>
                <w:bCs/>
                <w:iCs/>
                <w:noProof/>
                <w:sz w:val="18"/>
                <w:lang w:val="es-ES_tradnl"/>
              </w:rPr>
            </w:pPr>
            <w:r>
              <w:rPr>
                <w:rFonts w:ascii="Cambria" w:eastAsia="Calibri" w:hAnsi="Cambria"/>
                <w:b/>
                <w:bCs/>
                <w:iCs/>
                <w:sz w:val="18"/>
              </w:rPr>
              <w:t>INVERSION</w:t>
            </w:r>
          </w:p>
        </w:tc>
      </w:tr>
      <w:tr w:rsidR="007F745C" w:rsidTr="007F745C">
        <w:trPr>
          <w:trHeight w:val="187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5 DE FEBRERO ENTRE CALLE JOSÉ VASCONCELOS Y CALLE 16 DE SEPTIEMBRE,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5 DE FEBRERO ENTRE CALLE JOSÉ VASCONCELOS Y CALLE 16 DE SEPTIEMBRE</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 xml:space="preserve">$2,230,179.09 IVA Incluido </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2</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AGUSTIN YAÑEZ ENTRE CALLE DR. ALT. GERARDO MURILLO Y CALLE MANUEL GOMEZ IBARRA,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AGUSTIN YAÑEZ ENTRE CALLE DR. ALT. GERARDO MURILLO Y CALLE MANUEL GOMEZ IBARRA</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$1,258,625.78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3</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A BASE DE PIEDRA DE CANTO RODADO, ASENTADA Y JUNTEADA EN ARENA DE RIO EN LA CALLE ANTONIO ROSALES ENTRE CALLE MOCTEZUMA Y CALLE TOISHTONA NORTE,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ANTONIO ROSALES ENTRE CALLE MOCTEZUMA Y CALLE TOISHTONA NORTE,</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$3,285,610.37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4</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DR. ALT. GERARDO MURILLO ENTRE AV. OBISPO SERAFIN VAZQUEZ Y CALLE AGUSTIN YAÑEZ,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DR. ALT. GERARDO MURILLO ENTRE AV. OBISPO SERAFIN VAZQUEZ Y CALLE AGUSTIN YAÑEZ,</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$3,627,754.01 IVA Incluido</w:t>
            </w:r>
          </w:p>
        </w:tc>
      </w:tr>
      <w:tr w:rsidR="007F745C" w:rsidTr="007F745C">
        <w:trPr>
          <w:trHeight w:val="249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5</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A BASE DE PIEDRA DE CANTO RODADO, ASENTADA Y JUNTEADA EN ARENA DE RIO EN LA CALLE FRAY ANTONIO AGUILAR ENTRE CALLE FRAY BARTOLOME DE LAS CASAS Y AVENIDA NIÑOS HEROES,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FRAY ANTONIO AGUILAR ENTRE CALLE FRAY BARTOLOME DE LAS CASAS Y AVENIDA NIÑOS HEROES.</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$1,304,216.12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lastRenderedPageBreak/>
              <w:t>6</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FRAY JUAN DE PADILLA ENTRE CALLE FRAY BARTOLOME DE LAS CASAS Y AVENIDA NIÑOS HEROES,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FRAY JUAN DE PADILLA ENTRE CALLE FRAY BARTOLOME DE LAS CASAS Y AVENIDA NIÑOS HEROES</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$1,085,440.65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7</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LADISLAO CHAVEZ ENTRE CALLE MARIANO ABASOLO Y CALLE JOSE MARIA MORELOS, INCLUYE SUSTITUCIÓN DE RED DE DRENAJE EN TUBERÍA DE PVC SERIE 25 DE 8"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LADISLAO CHAVEZ ENTRE CALLE MARIANO ABASOLO Y CALLE JOSE MARIA MORELOS</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$3,001,435.82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8</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MARISCAL ENTRE AVENIDA FEDERICO DEL TORO Y AVENIDA CRISTOBAL COLON,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MARISCAL ENTRE AVENIDA FEDERICO DEL TORO Y AVENIDA CRISTOBAL COLON</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$1,651,215.04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9</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A BASE DE PIEDRA DE CANTO RODADO, ASENTADA Y JUNTEADA EN ARENA DE RIO EN LA CALLE PARCELA ENTRE AVENIDA CARLOS PAEZ STILLE Y CALLE EUFEMIO ZAPATA, INCLUYE SUSTITUCIÓN DE RED DE DRENAJE EN TUBERÍA DE PVC SERIE 25 DE 8"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PARCELA ENTRE AVENIDA CARLOS PAEZ STILLE Y CALLE EUFEMIO ZAPATA,</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$1,087,174.34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10</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SIMON BOLIVAR ENTRE CALLE MUNICIPIO LIBRE Y CALLE IGNACIO COMONFORT, INCLUYE SUSTITUCIÓN DE RED DE DRENAJE EN TUBERÍA DE PVC SERIE 25 DE 8"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SIMON BOLIVAR ENTRE CALLE MUNICIPIO LIBRE Y CALLE IGNACIO COMONFORT</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$1,238,791.67 IVA Incluido</w:t>
            </w:r>
          </w:p>
        </w:tc>
      </w:tr>
      <w:tr w:rsidR="007F745C" w:rsidTr="007F745C">
        <w:trPr>
          <w:trHeight w:val="218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11</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A BASE DE PIEDRA DE CANTO RODADO, ASENTADA Y JUNTEADA EN ARENA DE RIO EN LA CALLE VALLARTA ENTRE CALLE LEONA VICARIO Y CALLE PEDRO OGAZON, INCLUYE SUSTITUCIÓN DE RED DE DRENAJE EN TUBERÍA DE PVC SERIE 25 DE 10" DE DIÁMETRO, DESCARGAS SANITARIAS,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VALLARTA ENTRE CALLE LEONA VICARIO Y CALLE PEDRO OGAZON.</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$1,344,794.97 IVA Incluido</w:t>
            </w:r>
          </w:p>
        </w:tc>
      </w:tr>
      <w:tr w:rsidR="007F745C" w:rsidTr="007F745C">
        <w:trPr>
          <w:trHeight w:val="156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lastRenderedPageBreak/>
              <w:t>12</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DE CONCRETO HIDRÁULICO EN LA CALLE AZTECAS ENTRE CALLE MUNICIPIO LIBRE Y CALLE IGNACIO COMONFORT, INCLUYE SUSTITUCIÓN DE RED DE AGUA POTABLE EN TUBERÍA DE PVC RD-26 DE 2 1/2" DE DIÁMETRO Y TOMAS DOMICILIARIAS”.</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CALLE AZTECAS ENTRE CALLE MUNICIPIO LIBRE Y CALLE IGNACIO COMONFORT.</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$1,119,506.34 IVA Incluido</w:t>
            </w:r>
          </w:p>
        </w:tc>
      </w:tr>
      <w:tr w:rsidR="007F745C" w:rsidTr="007F745C">
        <w:trPr>
          <w:trHeight w:val="156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13</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CON HUELLAS DE RODAMIENTO, BANQUETAS, AGUA POTABLE, DRENAJE SANITARIO, MACHUELOS E ILUMINACIÓN EN LA CALLE HELIODORO HERNANDEZ LOZA, ENTRE AV. PEDRO RAMIREZ VAQUEZ Y CALLE CARMEN SERDAN, EN CIUDAD GUZMAN, MUNICIPIO DE ZAPOTLAN EL GRANDE, JALISCO.</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EN LA CALLE HELIODORO HERNANDEZ LOZA, ENTRE AV. PEDRO RAMIREZ VAQUEZ Y CALLE CARMEN SERDAN.</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$3'438,500.00 IVA Incluido</w:t>
            </w:r>
          </w:p>
        </w:tc>
      </w:tr>
      <w:tr w:rsidR="007F745C" w:rsidTr="007F745C">
        <w:trPr>
          <w:trHeight w:val="125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14</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PAVIMENTO HIDRAULICO Y  DRENAJE SANITARIO, EN LA AV. CONSTITUYENTES  ENTRE AV. CARLOS PAEZ STILLE Y LA CALLE CIRCUITO PONIENTE, EN CIUDAD GUZMAN, MUNICIPIO DE ZAPOTLAN EL GRANDE, JALISCO.</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 xml:space="preserve"> EN LA AV. CONSTITUYENTES  ENTRE AV. CARLOS PAEZ STILLE Y LA CALLE CIRCUITO PONIENTE.</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$6'325,500.00 IVA Incluido</w:t>
            </w:r>
          </w:p>
        </w:tc>
      </w:tr>
      <w:tr w:rsidR="007F745C" w:rsidTr="007F745C">
        <w:trPr>
          <w:trHeight w:val="187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15</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EMPEDRADO CON HUELLAS DE RODAMIENTO, DRENAJE, AGUA POTABLE, BANQUETAS, MACHUELOS E ILUMINACIÓN EN LA AV. PEDRO RAMIREZ VAQUEZ, ENTRE CALZADA MADERO I. CARRANZA Y  HELIODORO HERNANDEZ LOZA, EN CIUDAD GUZMAN, MUNICIPIO DE ZAPOTLAN EL GRANDE, JALISCO.</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EN LA AV. PEDRO RAMIREZ VAQUEZ, ENTRE CALZADA MADERO I. CARRANZA Y  HELIODORO HERNANDEZ LOZA</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$2'967,000.00 IVA Incluido</w:t>
            </w:r>
          </w:p>
        </w:tc>
      </w:tr>
      <w:tr w:rsidR="007F745C" w:rsidTr="007F745C">
        <w:trPr>
          <w:trHeight w:val="94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16</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w:t>
            </w:r>
            <w:r w:rsidR="00A320BA">
              <w:rPr>
                <w:rFonts w:ascii="Cambria" w:eastAsia="Calibri" w:hAnsi="Cambria"/>
                <w:iCs/>
                <w:sz w:val="18"/>
              </w:rPr>
              <w:t xml:space="preserve"> LA 4° ETAPA DEL</w:t>
            </w:r>
            <w:r>
              <w:rPr>
                <w:rFonts w:ascii="Cambria" w:eastAsia="Calibri" w:hAnsi="Cambria"/>
                <w:iCs/>
                <w:sz w:val="18"/>
              </w:rPr>
              <w:t xml:space="preserve"> PARQUE LINEAL LOS GUAYABOS, EN CIUDAD GUZMAN, MUNICIPIO DE ZAPOTLAN EL GRANDE, JALISCO.</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EN CIUDAD GUZMAN, MUNICIPIO DE ZAPOTLAN EL GRANDE, JALISCO</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$9'200,000.00 IVA Incluido</w:t>
            </w:r>
          </w:p>
        </w:tc>
      </w:tr>
      <w:tr w:rsidR="007F745C" w:rsidTr="007F745C">
        <w:trPr>
          <w:trHeight w:val="940"/>
        </w:trPr>
        <w:tc>
          <w:tcPr>
            <w:tcW w:w="549"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17</w:t>
            </w:r>
          </w:p>
        </w:tc>
        <w:tc>
          <w:tcPr>
            <w:tcW w:w="4526"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CONSTRUCCIÓN DE BANQUETAS, MACHUELOS Y EMPEDRADO, EN LA COLONIA LAS AMERICAS, EN CIUDAD GUZMAN, MUNICIPIO DE ZAPOTLAN EL GRANDE, JALISCO.</w:t>
            </w:r>
          </w:p>
        </w:tc>
        <w:tc>
          <w:tcPr>
            <w:tcW w:w="2150"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COLONIA LAS AMERICAS, EN CIUDAD GUZMAN, MUNICIPIO DE ZAPOTLAN EL GRANDE,</w:t>
            </w:r>
          </w:p>
        </w:tc>
        <w:tc>
          <w:tcPr>
            <w:tcW w:w="1603" w:type="dxa"/>
            <w:tcBorders>
              <w:top w:val="single" w:sz="4" w:space="0" w:color="auto"/>
              <w:left w:val="single" w:sz="4" w:space="0" w:color="auto"/>
              <w:bottom w:val="single" w:sz="4" w:space="0" w:color="auto"/>
              <w:right w:val="single" w:sz="4" w:space="0" w:color="auto"/>
            </w:tcBorders>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$3'714,210.00 IVA Incluido</w:t>
            </w:r>
          </w:p>
        </w:tc>
      </w:tr>
      <w:tr w:rsidR="007F745C" w:rsidTr="007F745C">
        <w:trPr>
          <w:trHeight w:val="280"/>
        </w:trPr>
        <w:tc>
          <w:tcPr>
            <w:tcW w:w="549" w:type="dxa"/>
            <w:tcBorders>
              <w:top w:val="single" w:sz="4" w:space="0" w:color="auto"/>
              <w:left w:val="single" w:sz="4" w:space="0" w:color="auto"/>
              <w:bottom w:val="single" w:sz="4" w:space="0" w:color="auto"/>
              <w:right w:val="single" w:sz="4" w:space="0" w:color="auto"/>
            </w:tcBorders>
            <w:noWrap/>
            <w:hideMark/>
          </w:tcPr>
          <w:p w:rsidR="007F745C" w:rsidRDefault="007F745C">
            <w:pPr>
              <w:rPr>
                <w:lang w:val="es-ES_tradnl"/>
              </w:rPr>
            </w:pPr>
          </w:p>
        </w:tc>
        <w:tc>
          <w:tcPr>
            <w:tcW w:w="4526" w:type="dxa"/>
            <w:tcBorders>
              <w:top w:val="single" w:sz="4" w:space="0" w:color="auto"/>
              <w:left w:val="single" w:sz="4" w:space="0" w:color="auto"/>
              <w:bottom w:val="single" w:sz="4" w:space="0" w:color="auto"/>
              <w:right w:val="single" w:sz="4" w:space="0" w:color="auto"/>
            </w:tcBorders>
            <w:noWrap/>
            <w:hideMark/>
          </w:tcPr>
          <w:p w:rsidR="007F745C" w:rsidRDefault="007F745C">
            <w:pPr>
              <w:rPr>
                <w:lang w:val="es-ES_tradnl"/>
              </w:rPr>
            </w:pPr>
          </w:p>
        </w:tc>
        <w:tc>
          <w:tcPr>
            <w:tcW w:w="2150" w:type="dxa"/>
            <w:tcBorders>
              <w:top w:val="single" w:sz="4" w:space="0" w:color="auto"/>
              <w:left w:val="single" w:sz="4" w:space="0" w:color="auto"/>
              <w:bottom w:val="single" w:sz="4" w:space="0" w:color="auto"/>
              <w:right w:val="single" w:sz="4" w:space="0" w:color="auto"/>
            </w:tcBorders>
            <w:noWrap/>
            <w:hideMark/>
          </w:tcPr>
          <w:p w:rsidR="007F745C" w:rsidRDefault="007F745C">
            <w:pPr>
              <w:spacing w:after="200" w:line="276" w:lineRule="auto"/>
              <w:jc w:val="both"/>
              <w:rPr>
                <w:rFonts w:ascii="Cambria" w:eastAsia="Calibri" w:hAnsi="Cambria"/>
                <w:iCs/>
                <w:noProof/>
                <w:sz w:val="18"/>
                <w:lang w:val="es-ES_tradnl"/>
              </w:rPr>
            </w:pPr>
            <w:r>
              <w:rPr>
                <w:rFonts w:ascii="Cambria" w:eastAsia="Calibri" w:hAnsi="Cambria"/>
                <w:iCs/>
                <w:sz w:val="18"/>
              </w:rPr>
              <w:t>TOTAL</w:t>
            </w:r>
          </w:p>
        </w:tc>
        <w:tc>
          <w:tcPr>
            <w:tcW w:w="1603" w:type="dxa"/>
            <w:tcBorders>
              <w:top w:val="single" w:sz="4" w:space="0" w:color="auto"/>
              <w:left w:val="single" w:sz="4" w:space="0" w:color="auto"/>
              <w:bottom w:val="single" w:sz="4" w:space="0" w:color="auto"/>
              <w:right w:val="single" w:sz="4" w:space="0" w:color="auto"/>
            </w:tcBorders>
            <w:noWrap/>
            <w:hideMark/>
          </w:tcPr>
          <w:p w:rsidR="007F745C" w:rsidRDefault="007F745C">
            <w:pPr>
              <w:spacing w:after="200" w:line="276" w:lineRule="auto"/>
              <w:jc w:val="both"/>
              <w:rPr>
                <w:rFonts w:ascii="Cambria" w:eastAsia="Calibri" w:hAnsi="Cambria"/>
                <w:b/>
                <w:iCs/>
                <w:noProof/>
                <w:sz w:val="18"/>
                <w:lang w:val="es-ES_tradnl"/>
              </w:rPr>
            </w:pPr>
            <w:r>
              <w:rPr>
                <w:rFonts w:ascii="Cambria" w:eastAsia="Calibri" w:hAnsi="Cambria"/>
                <w:b/>
                <w:iCs/>
                <w:sz w:val="18"/>
              </w:rPr>
              <w:t>$47´879,954.2</w:t>
            </w:r>
          </w:p>
        </w:tc>
      </w:tr>
    </w:tbl>
    <w:p w:rsidR="007F745C" w:rsidRDefault="007F745C" w:rsidP="007F745C">
      <w:pPr>
        <w:spacing w:after="200" w:line="276" w:lineRule="auto"/>
        <w:jc w:val="both"/>
        <w:rPr>
          <w:rFonts w:ascii="Cambria" w:eastAsia="Calibri" w:hAnsi="Cambria"/>
          <w:noProof/>
          <w:lang w:val="es-AR"/>
        </w:rPr>
      </w:pPr>
    </w:p>
    <w:p w:rsidR="00BE693C" w:rsidRDefault="007F745C" w:rsidP="008F40CB">
      <w:pPr>
        <w:spacing w:after="200" w:line="360" w:lineRule="auto"/>
        <w:jc w:val="both"/>
        <w:rPr>
          <w:rFonts w:ascii="Arial" w:eastAsia="Calibri" w:hAnsi="Arial" w:cs="Arial"/>
          <w:b/>
          <w:sz w:val="28"/>
          <w:szCs w:val="28"/>
          <w:lang w:val="es-AR"/>
        </w:rPr>
      </w:pPr>
      <w:r w:rsidRPr="002D2CC3">
        <w:rPr>
          <w:rFonts w:ascii="Arial" w:eastAsia="Calibri" w:hAnsi="Arial" w:cs="Arial"/>
          <w:b/>
          <w:i/>
          <w:sz w:val="28"/>
          <w:szCs w:val="28"/>
          <w:lang w:val="es-AR"/>
        </w:rPr>
        <w:t>SEGUNDO.-</w:t>
      </w:r>
      <w:r w:rsidRPr="002D2CC3">
        <w:rPr>
          <w:rFonts w:ascii="Arial" w:eastAsia="Calibri" w:hAnsi="Arial" w:cs="Arial"/>
          <w:i/>
          <w:sz w:val="28"/>
          <w:szCs w:val="28"/>
          <w:lang w:val="es-AR"/>
        </w:rPr>
        <w:t xml:space="preserve"> Se autoriza al Municipio de Zapotlán el Grande, Jalisco, para que a través de los ciudadanos </w:t>
      </w:r>
      <w:r w:rsidRPr="002D2CC3">
        <w:rPr>
          <w:rFonts w:ascii="Arial" w:eastAsia="Calibri" w:hAnsi="Arial" w:cs="Arial"/>
          <w:b/>
          <w:i/>
          <w:sz w:val="28"/>
          <w:szCs w:val="28"/>
          <w:lang w:val="es-AR"/>
        </w:rPr>
        <w:t>J. JESÚS GUERRERO ZÚÑIGA, MTRA. CINDY ESTEFANY GARCÍA OROZCO, LIC. FRANCISCO DANIEL VARGAS CUEVAS y MTRO. TEOFILO DE LA CRUZ MORÁN</w:t>
      </w:r>
      <w:r w:rsidRPr="002D2CC3">
        <w:rPr>
          <w:rFonts w:ascii="Arial" w:eastAsia="Calibri" w:hAnsi="Arial" w:cs="Arial"/>
          <w:i/>
          <w:sz w:val="28"/>
          <w:szCs w:val="28"/>
          <w:lang w:val="es-AR"/>
        </w:rPr>
        <w:t xml:space="preserve">, </w:t>
      </w:r>
      <w:r w:rsidRPr="002D2CC3">
        <w:rPr>
          <w:rFonts w:ascii="Arial" w:eastAsia="Calibri" w:hAnsi="Arial" w:cs="Arial"/>
          <w:i/>
          <w:iCs/>
          <w:sz w:val="28"/>
          <w:szCs w:val="28"/>
        </w:rPr>
        <w:t xml:space="preserve">para que en nombre y representación de este Ayuntamiento, en su carácter de Presidente Municipal, Síndica Municipal, Secretario General y Encargado de la Hacienda Municipal respectivamente, para que en su caso de ser beneficiados </w:t>
      </w:r>
      <w:r w:rsidRPr="002D2CC3">
        <w:rPr>
          <w:rFonts w:ascii="Arial" w:eastAsia="Calibri" w:hAnsi="Arial" w:cs="Arial"/>
          <w:i/>
          <w:iCs/>
          <w:sz w:val="28"/>
          <w:szCs w:val="28"/>
        </w:rPr>
        <w:lastRenderedPageBreak/>
        <w:t xml:space="preserve">con recursos federales provenientes del programa </w:t>
      </w:r>
      <w:r w:rsidRPr="002D2CC3">
        <w:rPr>
          <w:rFonts w:ascii="Arial" w:eastAsia="Calibri" w:hAnsi="Arial" w:cs="Arial"/>
          <w:b/>
          <w:i/>
          <w:iCs/>
          <w:sz w:val="28"/>
          <w:szCs w:val="28"/>
          <w:lang w:val="es-AR"/>
        </w:rPr>
        <w:t xml:space="preserve">“FORTALECIMIENTO FINANCIERO PARA LA INVERSIÓN 2020” </w:t>
      </w:r>
      <w:r w:rsidRPr="002D2CC3">
        <w:rPr>
          <w:rFonts w:ascii="Arial" w:eastAsia="Calibri" w:hAnsi="Arial" w:cs="Arial"/>
          <w:i/>
          <w:iCs/>
          <w:sz w:val="28"/>
          <w:szCs w:val="28"/>
          <w:lang w:val="es-AR"/>
        </w:rPr>
        <w:t xml:space="preserve">del Presupuesto de Egresos de la Federación, del ejercicio fiscal 2020, por una inversión de </w:t>
      </w:r>
      <w:r w:rsidRPr="002D2CC3">
        <w:rPr>
          <w:rFonts w:ascii="Arial" w:eastAsia="Calibri" w:hAnsi="Arial" w:cs="Arial"/>
          <w:b/>
          <w:i/>
          <w:iCs/>
          <w:sz w:val="28"/>
          <w:szCs w:val="28"/>
        </w:rPr>
        <w:t xml:space="preserve">$47´879,954.2 (CUARENTA Y SIETE MILLONES OCHOCIENTOS SETENTA Y NUEVE MIL NOVECIENTOS CINCUENTA Y CUATRO PESOS 02/100 M.N.), </w:t>
      </w:r>
      <w:r w:rsidRPr="002D2CC3">
        <w:rPr>
          <w:rFonts w:ascii="Arial" w:eastAsia="Calibri" w:hAnsi="Arial" w:cs="Arial"/>
          <w:i/>
          <w:iCs/>
          <w:sz w:val="28"/>
          <w:szCs w:val="28"/>
        </w:rPr>
        <w:t>en su caso</w:t>
      </w:r>
      <w:r w:rsidRPr="002D2CC3">
        <w:rPr>
          <w:rFonts w:ascii="Arial" w:eastAsia="Calibri" w:hAnsi="Arial" w:cs="Arial"/>
          <w:i/>
          <w:iCs/>
          <w:sz w:val="28"/>
          <w:szCs w:val="28"/>
          <w:lang w:val="es-AR"/>
        </w:rPr>
        <w:t xml:space="preserve"> se suscriba </w:t>
      </w:r>
      <w:r w:rsidRPr="002D2CC3">
        <w:rPr>
          <w:rFonts w:ascii="Arial" w:eastAsia="Calibri" w:hAnsi="Arial" w:cs="Arial"/>
          <w:i/>
          <w:iCs/>
          <w:sz w:val="28"/>
          <w:szCs w:val="28"/>
        </w:rPr>
        <w:t xml:space="preserve">Convenio de Colaboración y Adhesión, así como la suscripción de todos los documentos necesarios para la ejecución de las diversas obras, con las dependencias federales y estatales correspondientes, a fin de que dichas obras sean ejecutados antes del 31 de Diciembre del año 2020, </w:t>
      </w:r>
      <w:r w:rsidRPr="002D2CC3">
        <w:rPr>
          <w:rFonts w:ascii="Arial" w:eastAsia="Calibri" w:hAnsi="Arial" w:cs="Arial"/>
          <w:i/>
          <w:iCs/>
          <w:sz w:val="28"/>
          <w:szCs w:val="28"/>
          <w:lang w:val="es-AR"/>
        </w:rPr>
        <w:t xml:space="preserve">con el fin de dar cumplimiento cabal al presente acuerdo. </w:t>
      </w:r>
      <w:r w:rsidRPr="002D2CC3">
        <w:rPr>
          <w:rFonts w:ascii="Arial" w:eastAsia="Calibri" w:hAnsi="Arial" w:cs="Arial"/>
          <w:b/>
          <w:i/>
          <w:iCs/>
          <w:sz w:val="28"/>
          <w:szCs w:val="28"/>
        </w:rPr>
        <w:t xml:space="preserve">TERCERO.- </w:t>
      </w:r>
      <w:r w:rsidRPr="002D2CC3">
        <w:rPr>
          <w:rFonts w:ascii="Arial" w:eastAsia="Calibri" w:hAnsi="Arial" w:cs="Arial"/>
          <w:i/>
          <w:iCs/>
          <w:sz w:val="28"/>
          <w:szCs w:val="28"/>
        </w:rPr>
        <w:t>Se autoriza a la Secretaría de la Hacienda Pública, para que afecte las participaciones federales y/o estatales, en caso de ser beneficiados con dichas inversiones para llevar a cabo las obras públicas, hasta por el monto de las obras referidas en el punto Primero del presente acuerdo, y que en caso de incumplimiento en la ejecución de los recursos federales asignados sean retenidas. En el entendido de que si la obra fuese continuada durante posteriores administraciones y ejercicios presupuestales, se prorrogará automáticamente la mencionada autorización para la afectación de las participaciones.</w:t>
      </w:r>
      <w:r w:rsidR="002D2CC3" w:rsidRPr="002D2CC3">
        <w:rPr>
          <w:rFonts w:ascii="Arial" w:eastAsia="Calibri" w:hAnsi="Arial" w:cs="Arial"/>
          <w:i/>
          <w:iCs/>
          <w:sz w:val="28"/>
          <w:szCs w:val="28"/>
          <w:lang w:val="es-AR"/>
        </w:rPr>
        <w:t xml:space="preserve"> </w:t>
      </w:r>
      <w:r w:rsidRPr="002D2CC3">
        <w:rPr>
          <w:rFonts w:ascii="Arial" w:eastAsia="Calibri" w:hAnsi="Arial" w:cs="Arial"/>
          <w:b/>
          <w:bCs/>
          <w:i/>
          <w:iCs/>
          <w:sz w:val="28"/>
          <w:szCs w:val="28"/>
        </w:rPr>
        <w:t xml:space="preserve">CUARTO.- </w:t>
      </w:r>
      <w:r w:rsidRPr="002D2CC3">
        <w:rPr>
          <w:rFonts w:ascii="Arial" w:eastAsia="Calibri" w:hAnsi="Arial" w:cs="Arial"/>
          <w:b/>
          <w:i/>
          <w:sz w:val="28"/>
          <w:szCs w:val="28"/>
          <w:lang w:val="es-AR"/>
        </w:rPr>
        <w:t xml:space="preserve"> </w:t>
      </w:r>
      <w:r w:rsidRPr="002D2CC3">
        <w:rPr>
          <w:rFonts w:ascii="Arial" w:eastAsia="Calibri" w:hAnsi="Arial" w:cs="Arial"/>
          <w:i/>
          <w:iCs/>
          <w:sz w:val="28"/>
          <w:szCs w:val="28"/>
        </w:rPr>
        <w:t xml:space="preserve">Notifíquese a los C.C. Presidente Municipal, Secretario General, Síndico y Encargado de la Hacienda Municipal; Coordinador General de Gestión de la Ciudad, Director de Obras Públicas y así como al Director de Planeación Municipal y Gestión de Programas, para los efectos legales </w:t>
      </w:r>
      <w:r w:rsidRPr="002D2CC3">
        <w:rPr>
          <w:rFonts w:ascii="Arial" w:eastAsia="Calibri" w:hAnsi="Arial" w:cs="Arial"/>
          <w:i/>
          <w:sz w:val="28"/>
          <w:szCs w:val="28"/>
          <w:lang w:val="es-AR"/>
        </w:rPr>
        <w:t xml:space="preserve">a los que haya lugar. </w:t>
      </w:r>
      <w:r w:rsidRPr="002D2CC3">
        <w:rPr>
          <w:rFonts w:ascii="Arial" w:eastAsia="Calibri" w:hAnsi="Arial" w:cs="Arial"/>
          <w:b/>
          <w:i/>
          <w:sz w:val="28"/>
          <w:szCs w:val="28"/>
          <w:lang w:val="es-AR"/>
        </w:rPr>
        <w:t>ATENTAMENTE</w:t>
      </w:r>
      <w:r w:rsidR="002D2CC3" w:rsidRPr="002D2CC3">
        <w:rPr>
          <w:rFonts w:ascii="Arial" w:eastAsia="Calibri" w:hAnsi="Arial" w:cs="Arial"/>
          <w:i/>
          <w:iCs/>
          <w:sz w:val="28"/>
          <w:szCs w:val="28"/>
          <w:lang w:val="es-AR"/>
        </w:rPr>
        <w:t xml:space="preserve"> </w:t>
      </w:r>
      <w:r w:rsidRPr="002D2CC3">
        <w:rPr>
          <w:rFonts w:ascii="Arial" w:eastAsia="Calibri" w:hAnsi="Arial" w:cs="Arial"/>
          <w:b/>
          <w:i/>
          <w:sz w:val="28"/>
          <w:szCs w:val="28"/>
          <w:lang w:val="es-AR"/>
        </w:rPr>
        <w:t>CD. GUZMÁN, MUNICIPIO DE ZAPOTLÁN EL GRANDE, JALISCO, SEPTIEMBRE 24 DEL 2020</w:t>
      </w:r>
      <w:r w:rsidR="002D2CC3" w:rsidRPr="002D2CC3">
        <w:rPr>
          <w:rFonts w:ascii="Arial" w:eastAsia="Calibri" w:hAnsi="Arial" w:cs="Arial"/>
          <w:i/>
          <w:iCs/>
          <w:sz w:val="28"/>
          <w:szCs w:val="28"/>
          <w:lang w:val="es-AR"/>
        </w:rPr>
        <w:t xml:space="preserve"> </w:t>
      </w:r>
      <w:r w:rsidRPr="002D2CC3">
        <w:rPr>
          <w:rFonts w:ascii="Arial" w:eastAsia="Calibri" w:hAnsi="Arial" w:cs="Arial"/>
          <w:b/>
          <w:bCs/>
          <w:i/>
          <w:sz w:val="28"/>
          <w:szCs w:val="28"/>
        </w:rPr>
        <w:t xml:space="preserve">“2020, AÑO DEL 150 ANIVERSARIO DEL NATALICIO DEL CIENTÍFICO </w:t>
      </w:r>
      <w:r w:rsidRPr="002D2CC3">
        <w:rPr>
          <w:rFonts w:ascii="Arial" w:eastAsia="Calibri" w:hAnsi="Arial" w:cs="Arial"/>
          <w:b/>
          <w:bCs/>
          <w:i/>
          <w:sz w:val="28"/>
          <w:szCs w:val="28"/>
        </w:rPr>
        <w:lastRenderedPageBreak/>
        <w:t>JOSÉ MARIA ARREOLA MENDOZA”</w:t>
      </w:r>
      <w:r w:rsidR="002D2CC3" w:rsidRPr="002D2CC3">
        <w:rPr>
          <w:rFonts w:ascii="Arial" w:eastAsia="Calibri" w:hAnsi="Arial" w:cs="Arial"/>
          <w:i/>
          <w:iCs/>
          <w:sz w:val="28"/>
          <w:szCs w:val="28"/>
          <w:lang w:val="es-AR"/>
        </w:rPr>
        <w:t xml:space="preserve"> </w:t>
      </w:r>
      <w:r w:rsidRPr="002D2CC3">
        <w:rPr>
          <w:rFonts w:ascii="Arial" w:eastAsia="Calibri" w:hAnsi="Arial" w:cs="Arial"/>
          <w:b/>
          <w:bCs/>
          <w:i/>
          <w:sz w:val="28"/>
          <w:szCs w:val="28"/>
        </w:rPr>
        <w:t>“2020, AÑO MUNICIPAL DE LAS ENFERMERAS”</w:t>
      </w:r>
      <w:r w:rsidR="002D2CC3" w:rsidRPr="002D2CC3">
        <w:rPr>
          <w:rFonts w:ascii="Arial" w:eastAsia="Calibri" w:hAnsi="Arial" w:cs="Arial"/>
          <w:i/>
          <w:iCs/>
          <w:sz w:val="28"/>
          <w:szCs w:val="28"/>
          <w:lang w:val="es-AR"/>
        </w:rPr>
        <w:t xml:space="preserve"> </w:t>
      </w:r>
      <w:r w:rsidRPr="002D2CC3">
        <w:rPr>
          <w:rFonts w:ascii="Arial" w:eastAsia="Calibri" w:hAnsi="Arial" w:cs="Arial"/>
          <w:b/>
          <w:i/>
          <w:sz w:val="28"/>
          <w:szCs w:val="28"/>
        </w:rPr>
        <w:t>MTRO. MANUEL DE JÉSUS JIMÉNEZ GARMA.</w:t>
      </w:r>
      <w:r w:rsidR="002D2CC3" w:rsidRPr="002D2CC3">
        <w:rPr>
          <w:rFonts w:ascii="Arial" w:eastAsia="Calibri" w:hAnsi="Arial" w:cs="Arial"/>
          <w:i/>
          <w:iCs/>
          <w:sz w:val="28"/>
          <w:szCs w:val="28"/>
          <w:lang w:val="es-AR"/>
        </w:rPr>
        <w:t xml:space="preserve"> </w:t>
      </w:r>
      <w:r w:rsidRPr="002D2CC3">
        <w:rPr>
          <w:rFonts w:ascii="Arial" w:eastAsia="Calibri" w:hAnsi="Arial" w:cs="Arial"/>
          <w:i/>
          <w:sz w:val="28"/>
          <w:szCs w:val="28"/>
        </w:rPr>
        <w:t>Regidor Presidente</w:t>
      </w:r>
      <w:r w:rsidRPr="002D2CC3">
        <w:rPr>
          <w:rFonts w:ascii="Arial" w:eastAsia="Calibri" w:hAnsi="Arial" w:cs="Arial"/>
          <w:i/>
          <w:sz w:val="28"/>
          <w:szCs w:val="28"/>
          <w:lang w:val="es-AR"/>
        </w:rPr>
        <w:t xml:space="preserve"> de la Comisión de Participación Ciudadana y Vecinal.</w:t>
      </w:r>
      <w:r w:rsidR="002D2CC3" w:rsidRPr="002D2CC3">
        <w:rPr>
          <w:rFonts w:ascii="Arial" w:eastAsia="Calibri" w:hAnsi="Arial" w:cs="Arial"/>
          <w:i/>
          <w:sz w:val="28"/>
          <w:szCs w:val="28"/>
          <w:lang w:val="es-AR"/>
        </w:rPr>
        <w:t xml:space="preserve">  </w:t>
      </w:r>
      <w:r w:rsidR="002D2CC3" w:rsidRPr="002D2CC3">
        <w:rPr>
          <w:rFonts w:ascii="Arial" w:eastAsia="Calibri" w:hAnsi="Arial" w:cs="Arial"/>
          <w:b/>
          <w:i/>
          <w:sz w:val="28"/>
          <w:szCs w:val="28"/>
          <w:lang w:val="es-AR"/>
        </w:rPr>
        <w:t>FIRMA”</w:t>
      </w:r>
      <w:r w:rsidR="00FE156E">
        <w:rPr>
          <w:rFonts w:ascii="Arial" w:eastAsia="Calibri" w:hAnsi="Arial" w:cs="Arial"/>
          <w:b/>
          <w:i/>
          <w:sz w:val="28"/>
          <w:szCs w:val="28"/>
          <w:lang w:val="es-AR"/>
        </w:rPr>
        <w:t xml:space="preserve"> </w:t>
      </w:r>
      <w:r w:rsidR="008C1E62">
        <w:rPr>
          <w:rFonts w:ascii="Arial" w:eastAsia="Calibri" w:hAnsi="Arial" w:cs="Arial"/>
          <w:sz w:val="28"/>
          <w:szCs w:val="28"/>
          <w:lang w:val="es-AR"/>
        </w:rPr>
        <w:t>Compañeros; quiero comentarles</w:t>
      </w:r>
      <w:r w:rsidR="00FE156E">
        <w:rPr>
          <w:rFonts w:ascii="Arial" w:eastAsia="Calibri" w:hAnsi="Arial" w:cs="Arial"/>
          <w:sz w:val="28"/>
          <w:szCs w:val="28"/>
          <w:lang w:val="es-AR"/>
        </w:rPr>
        <w:t xml:space="preserve"> que se ha dado la oportunidad </w:t>
      </w:r>
      <w:r w:rsidR="008C1E62">
        <w:rPr>
          <w:rFonts w:ascii="Arial" w:eastAsia="Calibri" w:hAnsi="Arial" w:cs="Arial"/>
          <w:sz w:val="28"/>
          <w:szCs w:val="28"/>
          <w:lang w:val="es-AR"/>
        </w:rPr>
        <w:t xml:space="preserve">gracias a la gestión del Presidente y por mi conducto, </w:t>
      </w:r>
      <w:r w:rsidR="00960094">
        <w:rPr>
          <w:rFonts w:ascii="Arial" w:eastAsia="Calibri" w:hAnsi="Arial" w:cs="Arial"/>
          <w:sz w:val="28"/>
          <w:szCs w:val="28"/>
          <w:lang w:val="es-AR"/>
        </w:rPr>
        <w:t>se han tratado de tocar puertas y en este caso con la posibilidad de poder acceder a este Programa de Fortalecimiento Financiero para la inversión</w:t>
      </w:r>
      <w:r w:rsidR="007A7980">
        <w:rPr>
          <w:rFonts w:ascii="Arial" w:eastAsia="Calibri" w:hAnsi="Arial" w:cs="Arial"/>
          <w:sz w:val="28"/>
          <w:szCs w:val="28"/>
          <w:lang w:val="es-AR"/>
        </w:rPr>
        <w:t xml:space="preserve"> 202. Ya teníamos el antecedente de la Administración pasada, haber podido acceder a este recurso, entonces creo que tenemos un muy buen antecedente para que podamos ser beneficiados. Y también a los ciudadanos hacer de su conocimiento que en dado caso que sea otorgado este recurso por parte de la Federación, las Colonias a beneficiarse serían: </w:t>
      </w:r>
      <w:r w:rsidR="00791489">
        <w:rPr>
          <w:rFonts w:ascii="Arial" w:eastAsia="Calibri" w:hAnsi="Arial" w:cs="Arial"/>
          <w:sz w:val="28"/>
          <w:szCs w:val="28"/>
          <w:lang w:val="es-AR"/>
        </w:rPr>
        <w:t>calles Parcelas, Simón Bolívar, Vallarta, Aztecas, Heliodoro Hernández, Avenida Constituyentes, Pedro Ramírez Vázquez, Parque Lineal Los Guayabos 3° etapa, Las Américas, calle 5 de Febrero, Agustín Yáñez, Antonio Rosales, Gerardo Murillo, Fray Antonio Aguil</w:t>
      </w:r>
      <w:r w:rsidR="00E17B38">
        <w:rPr>
          <w:rFonts w:ascii="Arial" w:eastAsia="Calibri" w:hAnsi="Arial" w:cs="Arial"/>
          <w:sz w:val="28"/>
          <w:szCs w:val="28"/>
          <w:lang w:val="es-AR"/>
        </w:rPr>
        <w:t xml:space="preserve">ar, Fray Bartolomé de las Casas, Ladislao Chávez y la calle Mariscal. Esto </w:t>
      </w:r>
      <w:r w:rsidR="006D334B">
        <w:rPr>
          <w:rFonts w:ascii="Arial" w:eastAsia="Calibri" w:hAnsi="Arial" w:cs="Arial"/>
          <w:sz w:val="28"/>
          <w:szCs w:val="28"/>
          <w:lang w:val="es-AR"/>
        </w:rPr>
        <w:t xml:space="preserve">con obras de cambio hidráulico, pavimentación, empedrado y peatonalización, es cuanto Señor Secretario. </w:t>
      </w:r>
      <w:r w:rsidR="00EC7F66">
        <w:rPr>
          <w:rFonts w:ascii="Arial" w:eastAsia="Calibri" w:hAnsi="Arial" w:cs="Arial"/>
          <w:b/>
          <w:i/>
          <w:sz w:val="28"/>
          <w:szCs w:val="28"/>
          <w:lang w:val="es-AR"/>
        </w:rPr>
        <w:t xml:space="preserve">C. Presidente Municipal J. Jesús Guerrero Zúñiga: </w:t>
      </w:r>
      <w:r w:rsidR="000D027F">
        <w:rPr>
          <w:rFonts w:ascii="Arial" w:eastAsia="Calibri" w:hAnsi="Arial" w:cs="Arial"/>
          <w:sz w:val="28"/>
          <w:szCs w:val="28"/>
          <w:lang w:val="es-AR"/>
        </w:rPr>
        <w:t>Gracias Secretario. Q</w:t>
      </w:r>
      <w:r w:rsidR="00EC7F66">
        <w:rPr>
          <w:rFonts w:ascii="Arial" w:eastAsia="Calibri" w:hAnsi="Arial" w:cs="Arial"/>
          <w:sz w:val="28"/>
          <w:szCs w:val="28"/>
          <w:lang w:val="es-AR"/>
        </w:rPr>
        <w:t>uiero dejar en</w:t>
      </w:r>
      <w:r w:rsidR="000D027F">
        <w:rPr>
          <w:rFonts w:ascii="Arial" w:eastAsia="Calibri" w:hAnsi="Arial" w:cs="Arial"/>
          <w:sz w:val="28"/>
          <w:szCs w:val="28"/>
          <w:lang w:val="es-AR"/>
        </w:rPr>
        <w:t xml:space="preserve"> </w:t>
      </w:r>
      <w:r w:rsidR="00EC7F66">
        <w:rPr>
          <w:rFonts w:ascii="Arial" w:eastAsia="Calibri" w:hAnsi="Arial" w:cs="Arial"/>
          <w:sz w:val="28"/>
          <w:szCs w:val="28"/>
          <w:lang w:val="es-AR"/>
        </w:rPr>
        <w:t>claro</w:t>
      </w:r>
      <w:r w:rsidR="00B707D1">
        <w:rPr>
          <w:rFonts w:ascii="Arial" w:eastAsia="Calibri" w:hAnsi="Arial" w:cs="Arial"/>
          <w:sz w:val="28"/>
          <w:szCs w:val="28"/>
          <w:lang w:val="es-AR"/>
        </w:rPr>
        <w:t>,</w:t>
      </w:r>
      <w:r w:rsidR="005921F9">
        <w:rPr>
          <w:rFonts w:ascii="Arial" w:eastAsia="Calibri" w:hAnsi="Arial" w:cs="Arial"/>
          <w:sz w:val="28"/>
          <w:szCs w:val="28"/>
          <w:lang w:val="es-AR"/>
        </w:rPr>
        <w:t xml:space="preserve"> que derivado de tocar puert</w:t>
      </w:r>
      <w:r w:rsidR="00B707D1">
        <w:rPr>
          <w:rFonts w:ascii="Arial" w:eastAsia="Calibri" w:hAnsi="Arial" w:cs="Arial"/>
          <w:sz w:val="28"/>
          <w:szCs w:val="28"/>
          <w:lang w:val="es-AR"/>
        </w:rPr>
        <w:t>as como lo dijo Manuel, quiero hacer público mi agradecimiento al Diputado Federal Higinio del Toro Pérez, que gracias</w:t>
      </w:r>
      <w:r w:rsidR="00226DD7">
        <w:rPr>
          <w:rFonts w:ascii="Arial" w:eastAsia="Calibri" w:hAnsi="Arial" w:cs="Arial"/>
          <w:sz w:val="28"/>
          <w:szCs w:val="28"/>
          <w:lang w:val="es-AR"/>
        </w:rPr>
        <w:t xml:space="preserve"> a las gestiones que ha logrado, las puertas que ha tocado a nivel Federal, tenemos una luz al final del túnel, esto no es un hecho, ojalá que estuviéramos ya prácticamente cocinando el tema, pero no. Es el siguiente</w:t>
      </w:r>
      <w:r w:rsidR="00593C5F">
        <w:rPr>
          <w:rFonts w:ascii="Arial" w:eastAsia="Calibri" w:hAnsi="Arial" w:cs="Arial"/>
          <w:sz w:val="28"/>
          <w:szCs w:val="28"/>
          <w:lang w:val="es-AR"/>
        </w:rPr>
        <w:t xml:space="preserve"> procedimiento de la ruta que debemos de seguir para poder acceder a este recurso. No es un hecho todavía</w:t>
      </w:r>
      <w:r w:rsidR="00AD1F9C">
        <w:rPr>
          <w:rFonts w:ascii="Arial" w:eastAsia="Calibri" w:hAnsi="Arial" w:cs="Arial"/>
          <w:sz w:val="28"/>
          <w:szCs w:val="28"/>
          <w:lang w:val="es-AR"/>
        </w:rPr>
        <w:t xml:space="preserve">, pero bueno, </w:t>
      </w:r>
      <w:r w:rsidR="00AD1F9C">
        <w:rPr>
          <w:rFonts w:ascii="Arial" w:eastAsia="Calibri" w:hAnsi="Arial" w:cs="Arial"/>
          <w:sz w:val="28"/>
          <w:szCs w:val="28"/>
          <w:lang w:val="es-AR"/>
        </w:rPr>
        <w:lastRenderedPageBreak/>
        <w:t>se está trabajando. Higinio hizo un trabajo interno en el Congreso del Estado donde quizás podamos acceder a este recurso, estamos cumpliendo cabalmente todos los requerimientos</w:t>
      </w:r>
      <w:r w:rsidR="00D678DD">
        <w:rPr>
          <w:rFonts w:ascii="Arial" w:eastAsia="Calibri" w:hAnsi="Arial" w:cs="Arial"/>
          <w:sz w:val="28"/>
          <w:szCs w:val="28"/>
          <w:lang w:val="es-AR"/>
        </w:rPr>
        <w:t xml:space="preserve"> y ahorita el paso es, nosotros aquí en Cabildo autorizar estas obras, para que </w:t>
      </w:r>
      <w:r w:rsidR="00514A03">
        <w:rPr>
          <w:rFonts w:ascii="Arial" w:eastAsia="Calibri" w:hAnsi="Arial" w:cs="Arial"/>
          <w:sz w:val="28"/>
          <w:szCs w:val="28"/>
          <w:lang w:val="es-AR"/>
        </w:rPr>
        <w:t>continúe el paso No</w:t>
      </w:r>
      <w:r w:rsidR="00A02393">
        <w:rPr>
          <w:rFonts w:ascii="Arial" w:eastAsia="Calibri" w:hAnsi="Arial" w:cs="Arial"/>
          <w:sz w:val="28"/>
          <w:szCs w:val="28"/>
          <w:lang w:val="es-AR"/>
        </w:rPr>
        <w:t xml:space="preserve">. 4 cuatro y así nos vamos a ir. Esperemos que este funcione, esperemos que se dé y sí se llega a dar pues la verdad que tendríamos ahora sí </w:t>
      </w:r>
      <w:r w:rsidR="00040CC5">
        <w:rPr>
          <w:rFonts w:ascii="Arial" w:eastAsia="Calibri" w:hAnsi="Arial" w:cs="Arial"/>
          <w:sz w:val="28"/>
          <w:szCs w:val="28"/>
          <w:lang w:val="es-AR"/>
        </w:rPr>
        <w:t xml:space="preserve">una inversión directa del Gobierno Federal, gracias a la gestión del Diputado Higinio, en obra pública aquí en nuestro Municipio. </w:t>
      </w:r>
      <w:r w:rsidR="00D2784C">
        <w:rPr>
          <w:rFonts w:ascii="Arial" w:eastAsia="Calibri" w:hAnsi="Arial" w:cs="Arial"/>
          <w:sz w:val="28"/>
          <w:szCs w:val="28"/>
          <w:lang w:val="es-AR"/>
        </w:rPr>
        <w:t xml:space="preserve">Esperemos que funcione, esperemos que siga caminando el tema, hoy nosotros </w:t>
      </w:r>
      <w:r w:rsidR="000C1240">
        <w:rPr>
          <w:rFonts w:ascii="Arial" w:eastAsia="Calibri" w:hAnsi="Arial" w:cs="Arial"/>
          <w:sz w:val="28"/>
          <w:szCs w:val="28"/>
          <w:lang w:val="es-AR"/>
        </w:rPr>
        <w:t xml:space="preserve">cumplimos como Cabildo autorizando estas obras y en lo sucesivo estaremos informando </w:t>
      </w:r>
      <w:r w:rsidR="006D4BDA">
        <w:rPr>
          <w:rFonts w:ascii="Arial" w:eastAsia="Calibri" w:hAnsi="Arial" w:cs="Arial"/>
          <w:sz w:val="28"/>
          <w:szCs w:val="28"/>
          <w:lang w:val="es-AR"/>
        </w:rPr>
        <w:t>y le he pedido muy puntualmente a Manuel Jiménez que le dé seguimiento al tema, porque no es un tema fácil,</w:t>
      </w:r>
      <w:r w:rsidR="0039786C">
        <w:rPr>
          <w:rFonts w:ascii="Arial" w:eastAsia="Calibri" w:hAnsi="Arial" w:cs="Arial"/>
          <w:sz w:val="28"/>
          <w:szCs w:val="28"/>
          <w:lang w:val="es-AR"/>
        </w:rPr>
        <w:t xml:space="preserve"> es un tema complicado, va a tener que estar yendo a la Ciudad de México, pero bueno estaremos haciendo </w:t>
      </w:r>
      <w:r w:rsidR="00E502DF">
        <w:rPr>
          <w:rFonts w:ascii="Arial" w:eastAsia="Calibri" w:hAnsi="Arial" w:cs="Arial"/>
          <w:sz w:val="28"/>
          <w:szCs w:val="28"/>
          <w:lang w:val="es-AR"/>
        </w:rPr>
        <w:t>el trabajo. Lo menos que no</w:t>
      </w:r>
      <w:r w:rsidR="0039786C">
        <w:rPr>
          <w:rFonts w:ascii="Arial" w:eastAsia="Calibri" w:hAnsi="Arial" w:cs="Arial"/>
          <w:sz w:val="28"/>
          <w:szCs w:val="28"/>
          <w:lang w:val="es-AR"/>
        </w:rPr>
        <w:t xml:space="preserve"> podemos hacer es no chambear y no traer recurso al Municipio</w:t>
      </w:r>
      <w:r w:rsidR="00E502DF">
        <w:rPr>
          <w:rFonts w:ascii="Arial" w:eastAsia="Calibri" w:hAnsi="Arial" w:cs="Arial"/>
          <w:sz w:val="28"/>
          <w:szCs w:val="28"/>
          <w:lang w:val="es-AR"/>
        </w:rPr>
        <w:t>, como hemos tocado pu</w:t>
      </w:r>
      <w:r w:rsidR="00877020">
        <w:rPr>
          <w:rFonts w:ascii="Arial" w:eastAsia="Calibri" w:hAnsi="Arial" w:cs="Arial"/>
          <w:sz w:val="28"/>
          <w:szCs w:val="28"/>
          <w:lang w:val="es-AR"/>
        </w:rPr>
        <w:t xml:space="preserve">ertas en el Gobierno del Estado, hemos tocado puertas en el Gobierno Federal, esperemos que en esta ocasión esta puerta se abra, es </w:t>
      </w:r>
      <w:proofErr w:type="spellStart"/>
      <w:r w:rsidR="00877020">
        <w:rPr>
          <w:rFonts w:ascii="Arial" w:eastAsia="Calibri" w:hAnsi="Arial" w:cs="Arial"/>
          <w:sz w:val="28"/>
          <w:szCs w:val="28"/>
          <w:lang w:val="es-AR"/>
        </w:rPr>
        <w:t>cuanto</w:t>
      </w:r>
      <w:proofErr w:type="spellEnd"/>
      <w:r w:rsidR="00877020">
        <w:rPr>
          <w:rFonts w:ascii="Arial" w:eastAsia="Calibri" w:hAnsi="Arial" w:cs="Arial"/>
          <w:sz w:val="28"/>
          <w:szCs w:val="28"/>
          <w:lang w:val="es-AR"/>
        </w:rPr>
        <w:t xml:space="preserve">. </w:t>
      </w:r>
      <w:r w:rsidR="00877020">
        <w:rPr>
          <w:rFonts w:ascii="Arial" w:eastAsia="Calibri" w:hAnsi="Arial" w:cs="Arial"/>
          <w:b/>
          <w:i/>
          <w:sz w:val="28"/>
          <w:szCs w:val="28"/>
          <w:lang w:val="es-AR"/>
        </w:rPr>
        <w:t xml:space="preserve">C. Regidora Lizbeth Guadalupe Gómez Sánchez: </w:t>
      </w:r>
      <w:r w:rsidR="00877020">
        <w:rPr>
          <w:rFonts w:ascii="Arial" w:eastAsia="Calibri" w:hAnsi="Arial" w:cs="Arial"/>
          <w:sz w:val="28"/>
          <w:szCs w:val="28"/>
          <w:lang w:val="es-AR"/>
        </w:rPr>
        <w:t>Gracias Secretario. Nada más una duda en cuanto a una de l</w:t>
      </w:r>
      <w:r w:rsidR="00756660">
        <w:rPr>
          <w:rFonts w:ascii="Arial" w:eastAsia="Calibri" w:hAnsi="Arial" w:cs="Arial"/>
          <w:sz w:val="28"/>
          <w:szCs w:val="28"/>
          <w:lang w:val="es-AR"/>
        </w:rPr>
        <w:t xml:space="preserve">as obras que mencionabas Manuel; la 3° tercera etapa del Parque Lineal Los Guayabos, yo pensé que era una obra que ya estaba concluida y veo que tiene un gran porcentaje designado, no sé si nos puedan dar una descripción breve de en qué consiste esa obra, es </w:t>
      </w:r>
      <w:proofErr w:type="spellStart"/>
      <w:r w:rsidR="00756660">
        <w:rPr>
          <w:rFonts w:ascii="Arial" w:eastAsia="Calibri" w:hAnsi="Arial" w:cs="Arial"/>
          <w:sz w:val="28"/>
          <w:szCs w:val="28"/>
          <w:lang w:val="es-AR"/>
        </w:rPr>
        <w:t>cuanto</w:t>
      </w:r>
      <w:proofErr w:type="spellEnd"/>
      <w:r w:rsidR="00756660">
        <w:rPr>
          <w:rFonts w:ascii="Arial" w:eastAsia="Calibri" w:hAnsi="Arial" w:cs="Arial"/>
          <w:sz w:val="28"/>
          <w:szCs w:val="28"/>
          <w:lang w:val="es-AR"/>
        </w:rPr>
        <w:t xml:space="preserve">. </w:t>
      </w:r>
      <w:r w:rsidR="006A27AB">
        <w:rPr>
          <w:rFonts w:ascii="Arial" w:eastAsia="Calibri" w:hAnsi="Arial" w:cs="Arial"/>
          <w:b/>
          <w:i/>
          <w:sz w:val="28"/>
          <w:szCs w:val="28"/>
          <w:lang w:val="es-AR"/>
        </w:rPr>
        <w:t xml:space="preserve">C. Presidente Municipal J. Jesús Guerrero Zúñiga: </w:t>
      </w:r>
      <w:r w:rsidR="006A27AB">
        <w:rPr>
          <w:rFonts w:ascii="Arial" w:eastAsia="Calibri" w:hAnsi="Arial" w:cs="Arial"/>
          <w:sz w:val="28"/>
          <w:szCs w:val="28"/>
          <w:lang w:val="es-AR"/>
        </w:rPr>
        <w:t>Llevamos</w:t>
      </w:r>
      <w:r w:rsidR="00953741">
        <w:rPr>
          <w:rFonts w:ascii="Arial" w:eastAsia="Calibri" w:hAnsi="Arial" w:cs="Arial"/>
          <w:sz w:val="28"/>
          <w:szCs w:val="28"/>
          <w:lang w:val="es-AR"/>
        </w:rPr>
        <w:t xml:space="preserve"> 3 tres etapas en ese Parque; la primera consistió en un tramo de Las Peñas, prácticamente </w:t>
      </w:r>
      <w:r w:rsidR="00D02101">
        <w:rPr>
          <w:rFonts w:ascii="Arial" w:eastAsia="Calibri" w:hAnsi="Arial" w:cs="Arial"/>
          <w:sz w:val="28"/>
          <w:szCs w:val="28"/>
          <w:lang w:val="es-AR"/>
        </w:rPr>
        <w:t>pasó por la Colonia A.C.F.E, después se continuó hasta Belisario Domínguez con la 2° segunda etapa, que</w:t>
      </w:r>
      <w:r w:rsidR="00BB523E">
        <w:rPr>
          <w:rFonts w:ascii="Arial" w:eastAsia="Calibri" w:hAnsi="Arial" w:cs="Arial"/>
          <w:sz w:val="28"/>
          <w:szCs w:val="28"/>
          <w:lang w:val="es-AR"/>
        </w:rPr>
        <w:t xml:space="preserve"> es donde está un bonito parque</w:t>
      </w:r>
      <w:r w:rsidR="00D02101">
        <w:rPr>
          <w:rFonts w:ascii="Arial" w:eastAsia="Calibri" w:hAnsi="Arial" w:cs="Arial"/>
          <w:sz w:val="28"/>
          <w:szCs w:val="28"/>
          <w:lang w:val="es-AR"/>
        </w:rPr>
        <w:t xml:space="preserve"> ahí</w:t>
      </w:r>
      <w:r w:rsidR="00BB523E">
        <w:rPr>
          <w:rFonts w:ascii="Arial" w:eastAsia="Calibri" w:hAnsi="Arial" w:cs="Arial"/>
          <w:sz w:val="28"/>
          <w:szCs w:val="28"/>
          <w:lang w:val="es-AR"/>
        </w:rPr>
        <w:t xml:space="preserve">. La 3° tercera etapa </w:t>
      </w:r>
      <w:r w:rsidR="00BB523E">
        <w:rPr>
          <w:rFonts w:ascii="Arial" w:eastAsia="Calibri" w:hAnsi="Arial" w:cs="Arial"/>
          <w:sz w:val="28"/>
          <w:szCs w:val="28"/>
          <w:lang w:val="es-AR"/>
        </w:rPr>
        <w:lastRenderedPageBreak/>
        <w:t xml:space="preserve">decidimos hacerla de Ramón Corona a Zaragoza, pero nos falta la 4° cuarta que es Zaragoza a Belisario Domínguez, para poder tener ya ahora sí un Parque Lineal </w:t>
      </w:r>
      <w:r w:rsidR="00CC5B99">
        <w:rPr>
          <w:rFonts w:ascii="Arial" w:eastAsia="Calibri" w:hAnsi="Arial" w:cs="Arial"/>
          <w:sz w:val="28"/>
          <w:szCs w:val="28"/>
          <w:lang w:val="es-AR"/>
        </w:rPr>
        <w:t xml:space="preserve">completo, desde Ramón Corona hasta Las Peñas. Si tú pasas por Zaragoza, caminando de Norte a Sur, a tu mano derecha vas a ver que inicia el Parque, pero a tú mano izquierda, vas a ver un muro donde ahí continua la barranca, el arroyo. Entonces ahí sería la 4° cuarta etapa, no sería la 3° etapa, nomás para que quede asentado y ahí continuaríamos ese Parque, es </w:t>
      </w:r>
      <w:proofErr w:type="spellStart"/>
      <w:r w:rsidR="00CC5B99">
        <w:rPr>
          <w:rFonts w:ascii="Arial" w:eastAsia="Calibri" w:hAnsi="Arial" w:cs="Arial"/>
          <w:sz w:val="28"/>
          <w:szCs w:val="28"/>
          <w:lang w:val="es-AR"/>
        </w:rPr>
        <w:t>cuanto</w:t>
      </w:r>
      <w:proofErr w:type="spellEnd"/>
      <w:r w:rsidR="00CC5B99">
        <w:rPr>
          <w:rFonts w:ascii="Arial" w:eastAsia="Calibri" w:hAnsi="Arial" w:cs="Arial"/>
          <w:sz w:val="28"/>
          <w:szCs w:val="28"/>
          <w:lang w:val="es-AR"/>
        </w:rPr>
        <w:t xml:space="preserve">. </w:t>
      </w:r>
      <w:r w:rsidR="00CC5B99">
        <w:rPr>
          <w:rFonts w:ascii="Arial" w:eastAsia="Calibri" w:hAnsi="Arial" w:cs="Arial"/>
          <w:b/>
          <w:i/>
          <w:sz w:val="28"/>
          <w:szCs w:val="28"/>
          <w:lang w:val="es-AR"/>
        </w:rPr>
        <w:t xml:space="preserve">C. Regidor Manuel de Jesús Jiménez Garma: </w:t>
      </w:r>
      <w:r w:rsidR="00CC5B99">
        <w:rPr>
          <w:rFonts w:ascii="Arial" w:eastAsia="Calibri" w:hAnsi="Arial" w:cs="Arial"/>
          <w:sz w:val="28"/>
          <w:szCs w:val="28"/>
          <w:lang w:val="es-AR"/>
        </w:rPr>
        <w:t>Sí, yo me equi</w:t>
      </w:r>
      <w:r w:rsidR="00264E63">
        <w:rPr>
          <w:rFonts w:ascii="Arial" w:eastAsia="Calibri" w:hAnsi="Arial" w:cs="Arial"/>
          <w:sz w:val="28"/>
          <w:szCs w:val="28"/>
          <w:lang w:val="es-AR"/>
        </w:rPr>
        <w:t xml:space="preserve">voqué, sí es la 4° cuarta etapa. Y también hacerles de su conocimiento que ya los proyectos técnicos </w:t>
      </w:r>
      <w:r w:rsidR="00997DAD">
        <w:rPr>
          <w:rFonts w:ascii="Arial" w:eastAsia="Calibri" w:hAnsi="Arial" w:cs="Arial"/>
          <w:sz w:val="28"/>
          <w:szCs w:val="28"/>
          <w:lang w:val="es-AR"/>
        </w:rPr>
        <w:t xml:space="preserve">también ya fueron entregados, ahora nos han pedido la parte jurídica y dentro de la parte jurídica pues es obviamente el acuerdo de Cabildo para </w:t>
      </w:r>
      <w:r w:rsidR="00B17EB5">
        <w:rPr>
          <w:rFonts w:ascii="Arial" w:eastAsia="Calibri" w:hAnsi="Arial" w:cs="Arial"/>
          <w:sz w:val="28"/>
          <w:szCs w:val="28"/>
          <w:lang w:val="es-MX"/>
        </w:rPr>
        <w:t xml:space="preserve">seguir con esta gestión, es </w:t>
      </w:r>
      <w:proofErr w:type="spellStart"/>
      <w:r w:rsidR="00B17EB5">
        <w:rPr>
          <w:rFonts w:ascii="Arial" w:eastAsia="Calibri" w:hAnsi="Arial" w:cs="Arial"/>
          <w:sz w:val="28"/>
          <w:szCs w:val="28"/>
          <w:lang w:val="es-MX"/>
        </w:rPr>
        <w:t>cuanto</w:t>
      </w:r>
      <w:proofErr w:type="spellEnd"/>
      <w:r w:rsidR="00B17EB5">
        <w:rPr>
          <w:rFonts w:ascii="Arial" w:eastAsia="Calibri" w:hAnsi="Arial" w:cs="Arial"/>
          <w:sz w:val="28"/>
          <w:szCs w:val="28"/>
          <w:lang w:val="es-MX"/>
        </w:rPr>
        <w:t xml:space="preserve">. </w:t>
      </w:r>
      <w:r w:rsidR="00CA11A7">
        <w:rPr>
          <w:rFonts w:ascii="Arial" w:eastAsia="Calibri" w:hAnsi="Arial" w:cs="Arial"/>
          <w:b/>
          <w:i/>
          <w:sz w:val="28"/>
          <w:szCs w:val="28"/>
          <w:lang w:val="es-MX"/>
        </w:rPr>
        <w:t xml:space="preserve">C. Regidora Laura Elena Martínez Ruvalcaba: </w:t>
      </w:r>
      <w:r w:rsidR="00CA11A7">
        <w:rPr>
          <w:rFonts w:ascii="Arial" w:eastAsia="Calibri" w:hAnsi="Arial" w:cs="Arial"/>
          <w:sz w:val="28"/>
          <w:szCs w:val="28"/>
          <w:lang w:val="es-MX"/>
        </w:rPr>
        <w:t xml:space="preserve">Gracias Secretario. Nomás puntualizar lo de 3° tercer y 4° cuarta etapa; </w:t>
      </w:r>
      <w:r w:rsidR="0086737F">
        <w:rPr>
          <w:rFonts w:ascii="Arial" w:eastAsia="Calibri" w:hAnsi="Arial" w:cs="Arial"/>
          <w:sz w:val="28"/>
          <w:szCs w:val="28"/>
          <w:lang w:val="es-MX"/>
        </w:rPr>
        <w:t xml:space="preserve">pedirte que si en el Dictamen </w:t>
      </w:r>
      <w:r w:rsidR="00B422F8">
        <w:rPr>
          <w:rFonts w:ascii="Arial" w:eastAsia="Calibri" w:hAnsi="Arial" w:cs="Arial"/>
          <w:sz w:val="28"/>
          <w:szCs w:val="28"/>
          <w:lang w:val="es-MX"/>
        </w:rPr>
        <w:t xml:space="preserve">quedó como 3° tercera, pedirte que se ponga el nombre correcto, nomás para aclararlo, porque no me quedó claro esa parte, gracias, es </w:t>
      </w:r>
      <w:proofErr w:type="spellStart"/>
      <w:r w:rsidR="00B422F8">
        <w:rPr>
          <w:rFonts w:ascii="Arial" w:eastAsia="Calibri" w:hAnsi="Arial" w:cs="Arial"/>
          <w:sz w:val="28"/>
          <w:szCs w:val="28"/>
          <w:lang w:val="es-MX"/>
        </w:rPr>
        <w:t>cuanto</w:t>
      </w:r>
      <w:proofErr w:type="spellEnd"/>
      <w:r w:rsidR="00B422F8">
        <w:rPr>
          <w:rFonts w:ascii="Arial" w:eastAsia="Calibri" w:hAnsi="Arial" w:cs="Arial"/>
          <w:sz w:val="28"/>
          <w:szCs w:val="28"/>
          <w:lang w:val="es-MX"/>
        </w:rPr>
        <w:t xml:space="preserve">. </w:t>
      </w:r>
      <w:r w:rsidR="00B422F8">
        <w:rPr>
          <w:rFonts w:ascii="Arial" w:eastAsia="Calibri" w:hAnsi="Arial" w:cs="Arial"/>
          <w:b/>
          <w:i/>
          <w:sz w:val="28"/>
          <w:szCs w:val="28"/>
          <w:lang w:val="es-MX"/>
        </w:rPr>
        <w:t xml:space="preserve">C. Regidor Manuel de Jesús Jiménez Garma: </w:t>
      </w:r>
      <w:r w:rsidR="002E1B8D">
        <w:rPr>
          <w:rFonts w:ascii="Arial" w:eastAsia="Calibri" w:hAnsi="Arial" w:cs="Arial"/>
          <w:sz w:val="28"/>
          <w:szCs w:val="28"/>
          <w:lang w:val="es-MX"/>
        </w:rPr>
        <w:t xml:space="preserve">En el Dictamen precisaríamos que es la 4° cuarta etapa y más bien mi comentario fue para describir rápidamente cuáles son las calles beneficiadas y yo ahí cometí el error de decir que era la 3° tercera etapa y es la 4° cuarta en el Proyecto que se está gestionando, es </w:t>
      </w:r>
      <w:proofErr w:type="spellStart"/>
      <w:r w:rsidR="002E1B8D">
        <w:rPr>
          <w:rFonts w:ascii="Arial" w:eastAsia="Calibri" w:hAnsi="Arial" w:cs="Arial"/>
          <w:sz w:val="28"/>
          <w:szCs w:val="28"/>
          <w:lang w:val="es-MX"/>
        </w:rPr>
        <w:t>cuanto</w:t>
      </w:r>
      <w:proofErr w:type="spellEnd"/>
      <w:r w:rsidR="002E1B8D">
        <w:rPr>
          <w:rFonts w:ascii="Arial" w:eastAsia="Calibri" w:hAnsi="Arial" w:cs="Arial"/>
          <w:sz w:val="28"/>
          <w:szCs w:val="28"/>
          <w:lang w:val="es-MX"/>
        </w:rPr>
        <w:t xml:space="preserve">. </w:t>
      </w:r>
      <w:r w:rsidR="00B422F8">
        <w:rPr>
          <w:rFonts w:ascii="Arial" w:eastAsia="Calibri" w:hAnsi="Arial" w:cs="Arial"/>
          <w:sz w:val="28"/>
          <w:szCs w:val="28"/>
          <w:lang w:val="es-MX"/>
        </w:rPr>
        <w:t xml:space="preserve"> </w:t>
      </w:r>
      <w:r w:rsidR="00D02101">
        <w:rPr>
          <w:rFonts w:ascii="Arial" w:eastAsia="Calibri" w:hAnsi="Arial" w:cs="Arial"/>
          <w:sz w:val="28"/>
          <w:szCs w:val="28"/>
          <w:lang w:val="es-AR"/>
        </w:rPr>
        <w:t xml:space="preserve">   </w:t>
      </w:r>
      <w:r w:rsidR="00877020">
        <w:rPr>
          <w:rFonts w:ascii="Arial" w:eastAsia="Calibri" w:hAnsi="Arial" w:cs="Arial"/>
          <w:sz w:val="28"/>
          <w:szCs w:val="28"/>
          <w:lang w:val="es-AR"/>
        </w:rPr>
        <w:t xml:space="preserve">  </w:t>
      </w:r>
      <w:r w:rsidR="00E502DF">
        <w:rPr>
          <w:rFonts w:ascii="Arial" w:eastAsia="Calibri" w:hAnsi="Arial" w:cs="Arial"/>
          <w:sz w:val="28"/>
          <w:szCs w:val="28"/>
          <w:lang w:val="es-AR"/>
        </w:rPr>
        <w:t xml:space="preserve"> </w:t>
      </w:r>
      <w:r w:rsidR="0039786C">
        <w:rPr>
          <w:rFonts w:ascii="Arial" w:eastAsia="Calibri" w:hAnsi="Arial" w:cs="Arial"/>
          <w:sz w:val="28"/>
          <w:szCs w:val="28"/>
          <w:lang w:val="es-AR"/>
        </w:rPr>
        <w:t xml:space="preserve">  </w:t>
      </w:r>
      <w:r w:rsidR="00A02393">
        <w:rPr>
          <w:rFonts w:ascii="Arial" w:eastAsia="Calibri" w:hAnsi="Arial" w:cs="Arial"/>
          <w:sz w:val="28"/>
          <w:szCs w:val="28"/>
          <w:lang w:val="es-AR"/>
        </w:rPr>
        <w:t xml:space="preserve"> </w:t>
      </w:r>
      <w:r w:rsidR="00D678DD">
        <w:rPr>
          <w:rFonts w:ascii="Arial" w:eastAsia="Calibri" w:hAnsi="Arial" w:cs="Arial"/>
          <w:sz w:val="28"/>
          <w:szCs w:val="28"/>
          <w:lang w:val="es-AR"/>
        </w:rPr>
        <w:t xml:space="preserve"> </w:t>
      </w:r>
      <w:r w:rsidR="00AD1F9C">
        <w:rPr>
          <w:rFonts w:ascii="Arial" w:eastAsia="Calibri" w:hAnsi="Arial" w:cs="Arial"/>
          <w:sz w:val="28"/>
          <w:szCs w:val="28"/>
          <w:lang w:val="es-AR"/>
        </w:rPr>
        <w:t xml:space="preserve"> </w:t>
      </w:r>
      <w:r w:rsidR="00226DD7">
        <w:rPr>
          <w:rFonts w:ascii="Arial" w:eastAsia="Calibri" w:hAnsi="Arial" w:cs="Arial"/>
          <w:sz w:val="28"/>
          <w:szCs w:val="28"/>
          <w:lang w:val="es-AR"/>
        </w:rPr>
        <w:t xml:space="preserve"> </w:t>
      </w:r>
      <w:r w:rsidR="00B707D1">
        <w:rPr>
          <w:rFonts w:ascii="Arial" w:eastAsia="Calibri" w:hAnsi="Arial" w:cs="Arial"/>
          <w:sz w:val="28"/>
          <w:szCs w:val="28"/>
          <w:lang w:val="es-AR"/>
        </w:rPr>
        <w:t xml:space="preserve"> </w:t>
      </w:r>
      <w:r w:rsidR="00EC7F66">
        <w:rPr>
          <w:rFonts w:ascii="Arial" w:eastAsia="Calibri" w:hAnsi="Arial" w:cs="Arial"/>
          <w:sz w:val="28"/>
          <w:szCs w:val="28"/>
          <w:lang w:val="es-AR"/>
        </w:rPr>
        <w:t xml:space="preserve"> </w:t>
      </w:r>
      <w:r w:rsidR="006D334B">
        <w:rPr>
          <w:rFonts w:ascii="Arial" w:eastAsia="Calibri" w:hAnsi="Arial" w:cs="Arial"/>
          <w:sz w:val="28"/>
          <w:szCs w:val="28"/>
          <w:lang w:val="es-AR"/>
        </w:rPr>
        <w:t xml:space="preserve"> </w:t>
      </w:r>
      <w:r w:rsidR="007A7980">
        <w:rPr>
          <w:rFonts w:ascii="Arial" w:eastAsia="Calibri" w:hAnsi="Arial" w:cs="Arial"/>
          <w:sz w:val="28"/>
          <w:szCs w:val="28"/>
          <w:lang w:val="es-AR"/>
        </w:rPr>
        <w:t xml:space="preserve"> </w:t>
      </w:r>
      <w:r w:rsidR="00E25EE9">
        <w:rPr>
          <w:rFonts w:ascii="Arial" w:eastAsia="Calibri" w:hAnsi="Arial" w:cs="Arial"/>
          <w:b/>
          <w:i/>
          <w:sz w:val="28"/>
          <w:szCs w:val="28"/>
          <w:lang w:val="es-AR"/>
        </w:rPr>
        <w:t xml:space="preserve">C. Secretario General Francisco Daniel Vargas Cuevas: </w:t>
      </w:r>
      <w:r w:rsidR="002E1B8D">
        <w:rPr>
          <w:rFonts w:ascii="Arial" w:eastAsia="Calibri" w:hAnsi="Arial" w:cs="Arial"/>
          <w:sz w:val="28"/>
          <w:szCs w:val="28"/>
          <w:lang w:val="es-AR"/>
        </w:rPr>
        <w:t xml:space="preserve">Muchas gracias Regidor. Si nadie más desea hacer uso de la voz,  </w:t>
      </w:r>
      <w:r w:rsidR="00E25EE9">
        <w:rPr>
          <w:rFonts w:ascii="Arial" w:eastAsia="Calibri" w:hAnsi="Arial" w:cs="Arial"/>
          <w:sz w:val="28"/>
          <w:szCs w:val="28"/>
          <w:lang w:val="es-AR"/>
        </w:rPr>
        <w:t xml:space="preserve"> pongo </w:t>
      </w:r>
      <w:r w:rsidR="008F40CB">
        <w:rPr>
          <w:rFonts w:ascii="Arial" w:eastAsia="Calibri" w:hAnsi="Arial" w:cs="Arial"/>
          <w:sz w:val="28"/>
          <w:szCs w:val="28"/>
          <w:lang w:val="es-AR"/>
        </w:rPr>
        <w:t>a su consideración la Iniciativa</w:t>
      </w:r>
      <w:r w:rsidR="00BE693C">
        <w:rPr>
          <w:rFonts w:ascii="Arial" w:eastAsia="Calibri" w:hAnsi="Arial" w:cs="Arial"/>
          <w:sz w:val="28"/>
          <w:szCs w:val="28"/>
          <w:lang w:val="es-AR"/>
        </w:rPr>
        <w:t xml:space="preserve"> con carácter de Dictamen</w:t>
      </w:r>
      <w:r w:rsidR="008F40CB">
        <w:rPr>
          <w:rFonts w:ascii="Arial" w:eastAsia="Calibri" w:hAnsi="Arial" w:cs="Arial"/>
          <w:sz w:val="28"/>
          <w:szCs w:val="28"/>
          <w:lang w:val="es-AR"/>
        </w:rPr>
        <w:t xml:space="preserve"> presentada por el C. Regidor Manuel de Jesús Jiménez Garma, quien tenga a bien votarla a favor, lo pueda manifestar levantando su mano…. </w:t>
      </w:r>
      <w:r w:rsidR="008F40CB">
        <w:rPr>
          <w:rFonts w:ascii="Arial" w:eastAsia="Calibri" w:hAnsi="Arial" w:cs="Arial"/>
          <w:b/>
          <w:sz w:val="28"/>
          <w:szCs w:val="28"/>
          <w:lang w:val="es-AR"/>
        </w:rPr>
        <w:t>16 votos a favor, aprobad</w:t>
      </w:r>
      <w:r w:rsidR="002E1B8D">
        <w:rPr>
          <w:rFonts w:ascii="Arial" w:eastAsia="Calibri" w:hAnsi="Arial" w:cs="Arial"/>
          <w:b/>
          <w:sz w:val="28"/>
          <w:szCs w:val="28"/>
          <w:lang w:val="es-AR"/>
        </w:rPr>
        <w:t xml:space="preserve">a por unanimidad. - - - - </w:t>
      </w:r>
      <w:r w:rsidR="00BE693C">
        <w:rPr>
          <w:rFonts w:ascii="Arial" w:eastAsia="Calibri" w:hAnsi="Arial" w:cs="Arial"/>
          <w:b/>
          <w:sz w:val="28"/>
          <w:szCs w:val="28"/>
          <w:lang w:val="es-AR"/>
        </w:rPr>
        <w:t xml:space="preserve">- - - - - - - - - - - - - - - - - - - - </w:t>
      </w:r>
    </w:p>
    <w:p w:rsidR="00EB6FAB" w:rsidRPr="002E1B8D" w:rsidRDefault="00EB6FAB" w:rsidP="008F40CB">
      <w:pPr>
        <w:spacing w:after="200" w:line="360" w:lineRule="auto"/>
        <w:jc w:val="both"/>
        <w:rPr>
          <w:rFonts w:ascii="Arial" w:eastAsia="Calibri" w:hAnsi="Arial" w:cs="Arial"/>
          <w:b/>
          <w:i/>
          <w:sz w:val="28"/>
          <w:szCs w:val="28"/>
          <w:lang w:val="es-AR"/>
        </w:rPr>
      </w:pPr>
      <w:r w:rsidRPr="007B25DE">
        <w:rPr>
          <w:rFonts w:ascii="Arial" w:hAnsi="Arial" w:cs="Arial"/>
          <w:b/>
          <w:color w:val="000000" w:themeColor="text1"/>
          <w:sz w:val="28"/>
          <w:szCs w:val="28"/>
          <w:u w:val="single"/>
        </w:rPr>
        <w:lastRenderedPageBreak/>
        <w:t>CUARTO PUNTO</w:t>
      </w:r>
      <w:r>
        <w:rPr>
          <w:rFonts w:ascii="Arial" w:hAnsi="Arial" w:cs="Arial"/>
          <w:b/>
          <w:color w:val="000000" w:themeColor="text1"/>
          <w:sz w:val="28"/>
          <w:szCs w:val="28"/>
        </w:rPr>
        <w:t xml:space="preserve">: </w:t>
      </w:r>
      <w:r w:rsidRPr="00CF40C6">
        <w:rPr>
          <w:rFonts w:ascii="Arial" w:hAnsi="Arial" w:cs="Arial"/>
          <w:color w:val="000000" w:themeColor="text1"/>
          <w:sz w:val="28"/>
          <w:szCs w:val="28"/>
        </w:rPr>
        <w:t>Clausura de la Sesión. - - - - - - -</w:t>
      </w:r>
      <w:r>
        <w:rPr>
          <w:rFonts w:ascii="Arial" w:hAnsi="Arial" w:cs="Arial"/>
          <w:color w:val="000000" w:themeColor="text1"/>
          <w:sz w:val="28"/>
          <w:szCs w:val="28"/>
        </w:rPr>
        <w:t xml:space="preserve"> - - - - - - </w:t>
      </w:r>
      <w:r w:rsidRPr="00CF40C6">
        <w:rPr>
          <w:rFonts w:ascii="Arial" w:hAnsi="Arial" w:cs="Arial"/>
          <w:b/>
          <w:i/>
          <w:color w:val="000000" w:themeColor="text1"/>
          <w:sz w:val="28"/>
          <w:szCs w:val="28"/>
        </w:rPr>
        <w:t xml:space="preserve">C. Secretario General Francisco Daniel Vargas Cuevas: </w:t>
      </w:r>
      <w:r w:rsidRPr="00CF40C6">
        <w:rPr>
          <w:rFonts w:ascii="Arial" w:hAnsi="Arial" w:cs="Arial"/>
          <w:color w:val="000000" w:themeColor="text1"/>
          <w:sz w:val="28"/>
          <w:szCs w:val="28"/>
        </w:rPr>
        <w:t>Habiendo sido agotados todos los puntos agendados para esta Sesión Ex</w:t>
      </w:r>
      <w:r w:rsidR="00E25EE9">
        <w:rPr>
          <w:rFonts w:ascii="Arial" w:hAnsi="Arial" w:cs="Arial"/>
          <w:color w:val="000000" w:themeColor="text1"/>
          <w:sz w:val="28"/>
          <w:szCs w:val="28"/>
        </w:rPr>
        <w:t>traordinaria, le pido al Señor P</w:t>
      </w:r>
      <w:r w:rsidRPr="00CF40C6">
        <w:rPr>
          <w:rFonts w:ascii="Arial" w:hAnsi="Arial" w:cs="Arial"/>
          <w:color w:val="000000" w:themeColor="text1"/>
          <w:sz w:val="28"/>
          <w:szCs w:val="28"/>
        </w:rPr>
        <w:t xml:space="preserve">residente haga la clausura de la misma. </w:t>
      </w:r>
      <w:r w:rsidRPr="00CF40C6">
        <w:rPr>
          <w:rFonts w:ascii="Arial" w:hAnsi="Arial" w:cs="Arial"/>
          <w:b/>
          <w:i/>
          <w:color w:val="000000" w:themeColor="text1"/>
          <w:sz w:val="28"/>
          <w:szCs w:val="28"/>
        </w:rPr>
        <w:t>C. Presidente Muni</w:t>
      </w:r>
      <w:r>
        <w:rPr>
          <w:rFonts w:ascii="Arial" w:hAnsi="Arial" w:cs="Arial"/>
          <w:b/>
          <w:i/>
          <w:color w:val="000000" w:themeColor="text1"/>
          <w:sz w:val="28"/>
          <w:szCs w:val="28"/>
        </w:rPr>
        <w:t xml:space="preserve">cipal J. Jesús </w:t>
      </w:r>
      <w:r w:rsidRPr="00906113">
        <w:rPr>
          <w:rFonts w:ascii="Arial" w:hAnsi="Arial" w:cs="Arial"/>
          <w:b/>
          <w:i/>
          <w:color w:val="000000" w:themeColor="text1"/>
          <w:sz w:val="28"/>
          <w:szCs w:val="28"/>
        </w:rPr>
        <w:t xml:space="preserve">Guerrero Zúñiga: </w:t>
      </w:r>
      <w:r w:rsidRPr="00906113">
        <w:rPr>
          <w:rFonts w:ascii="Arial" w:hAnsi="Arial" w:cs="Arial"/>
          <w:color w:val="000000" w:themeColor="text1"/>
          <w:sz w:val="28"/>
          <w:szCs w:val="28"/>
        </w:rPr>
        <w:t>G</w:t>
      </w:r>
      <w:r w:rsidR="005665AD">
        <w:rPr>
          <w:rFonts w:ascii="Arial" w:hAnsi="Arial" w:cs="Arial"/>
          <w:color w:val="000000" w:themeColor="text1"/>
          <w:sz w:val="28"/>
          <w:szCs w:val="28"/>
        </w:rPr>
        <w:t xml:space="preserve">racias Secretario. Siendo las 16:58 </w:t>
      </w:r>
      <w:proofErr w:type="spellStart"/>
      <w:r w:rsidR="005665AD">
        <w:rPr>
          <w:rFonts w:ascii="Arial" w:hAnsi="Arial" w:cs="Arial"/>
          <w:color w:val="000000" w:themeColor="text1"/>
          <w:sz w:val="28"/>
          <w:szCs w:val="28"/>
        </w:rPr>
        <w:t>hrs</w:t>
      </w:r>
      <w:proofErr w:type="spellEnd"/>
      <w:r w:rsidR="005665AD">
        <w:rPr>
          <w:rFonts w:ascii="Arial" w:hAnsi="Arial" w:cs="Arial"/>
          <w:color w:val="000000" w:themeColor="text1"/>
          <w:sz w:val="28"/>
          <w:szCs w:val="28"/>
        </w:rPr>
        <w:t>. catorce horas, con cincuenta y ocho</w:t>
      </w:r>
      <w:r w:rsidRPr="00906113">
        <w:rPr>
          <w:rFonts w:ascii="Arial" w:hAnsi="Arial" w:cs="Arial"/>
          <w:color w:val="000000" w:themeColor="text1"/>
          <w:sz w:val="28"/>
          <w:szCs w:val="28"/>
        </w:rPr>
        <w:t xml:space="preserve"> minutos,</w:t>
      </w:r>
      <w:r w:rsidR="00CF446E">
        <w:rPr>
          <w:rFonts w:ascii="Arial" w:hAnsi="Arial" w:cs="Arial"/>
          <w:color w:val="000000" w:themeColor="text1"/>
          <w:sz w:val="28"/>
          <w:szCs w:val="28"/>
        </w:rPr>
        <w:t xml:space="preserve"> del día jueves 24 veinticuatro</w:t>
      </w:r>
      <w:r w:rsidRPr="00906113">
        <w:rPr>
          <w:rFonts w:ascii="Arial" w:hAnsi="Arial" w:cs="Arial"/>
          <w:color w:val="000000" w:themeColor="text1"/>
          <w:sz w:val="28"/>
          <w:szCs w:val="28"/>
        </w:rPr>
        <w:t xml:space="preserve"> de Septiembre del 2020 dos mil veinte</w:t>
      </w:r>
      <w:r w:rsidRPr="00CF40C6">
        <w:rPr>
          <w:rFonts w:ascii="Arial" w:hAnsi="Arial" w:cs="Arial"/>
          <w:color w:val="000000" w:themeColor="text1"/>
          <w:sz w:val="28"/>
          <w:szCs w:val="28"/>
        </w:rPr>
        <w:t xml:space="preserve">, doy por clausurada esta Sesión Extraordinaria de Ayuntamiento No. </w:t>
      </w:r>
      <w:r w:rsidR="00CF446E">
        <w:rPr>
          <w:rFonts w:ascii="Arial" w:hAnsi="Arial" w:cs="Arial"/>
          <w:color w:val="000000" w:themeColor="text1"/>
          <w:sz w:val="28"/>
          <w:szCs w:val="28"/>
        </w:rPr>
        <w:t>75</w:t>
      </w:r>
      <w:r>
        <w:rPr>
          <w:rFonts w:ascii="Arial" w:hAnsi="Arial" w:cs="Arial"/>
          <w:color w:val="000000" w:themeColor="text1"/>
          <w:sz w:val="28"/>
          <w:szCs w:val="28"/>
        </w:rPr>
        <w:t xml:space="preserve"> setenta</w:t>
      </w:r>
      <w:r w:rsidR="00CF446E">
        <w:rPr>
          <w:rFonts w:ascii="Arial" w:hAnsi="Arial" w:cs="Arial"/>
          <w:color w:val="000000" w:themeColor="text1"/>
          <w:sz w:val="28"/>
          <w:szCs w:val="28"/>
        </w:rPr>
        <w:t xml:space="preserve"> y cinco</w:t>
      </w:r>
      <w:r w:rsidRPr="00CF40C6">
        <w:rPr>
          <w:rFonts w:ascii="Arial" w:hAnsi="Arial" w:cs="Arial"/>
          <w:color w:val="000000" w:themeColor="text1"/>
          <w:sz w:val="28"/>
          <w:szCs w:val="28"/>
        </w:rPr>
        <w:t>, y válidos los acuerdos que se tomaron,</w:t>
      </w:r>
      <w:r>
        <w:rPr>
          <w:rFonts w:ascii="Arial" w:hAnsi="Arial" w:cs="Arial"/>
          <w:color w:val="000000" w:themeColor="text1"/>
          <w:sz w:val="28"/>
          <w:szCs w:val="28"/>
        </w:rPr>
        <w:t xml:space="preserve"> muchas grac</w:t>
      </w:r>
      <w:r w:rsidR="000D5C54">
        <w:rPr>
          <w:rFonts w:ascii="Arial" w:hAnsi="Arial" w:cs="Arial"/>
          <w:color w:val="000000" w:themeColor="text1"/>
          <w:sz w:val="28"/>
          <w:szCs w:val="28"/>
        </w:rPr>
        <w:t xml:space="preserve">ias. </w:t>
      </w:r>
      <w:r w:rsidRPr="00CF40C6">
        <w:rPr>
          <w:rFonts w:ascii="Arial" w:hAnsi="Arial" w:cs="Arial"/>
          <w:color w:val="000000" w:themeColor="text1"/>
          <w:sz w:val="28"/>
          <w:szCs w:val="28"/>
        </w:rPr>
        <w:t xml:space="preserve">- - - - </w:t>
      </w:r>
      <w:r w:rsidR="000D5C54">
        <w:rPr>
          <w:rFonts w:ascii="Arial" w:hAnsi="Arial" w:cs="Arial"/>
          <w:color w:val="000000" w:themeColor="text1"/>
          <w:sz w:val="28"/>
          <w:szCs w:val="28"/>
        </w:rPr>
        <w:t xml:space="preserve">- - - - - - - - - - - - - - - - - - - - - - </w:t>
      </w:r>
    </w:p>
    <w:p w:rsidR="00EB6FAB" w:rsidRDefault="00EB6FAB" w:rsidP="006D28C8">
      <w:pPr>
        <w:spacing w:line="360" w:lineRule="auto"/>
        <w:jc w:val="both"/>
      </w:pPr>
    </w:p>
    <w:sectPr w:rsidR="00EB6FAB" w:rsidSect="006D28C8">
      <w:headerReference w:type="even" r:id="rId6"/>
      <w:headerReference w:type="default" r:id="rId7"/>
      <w:footerReference w:type="even" r:id="rId8"/>
      <w:footerReference w:type="default" r:id="rId9"/>
      <w:headerReference w:type="first" r:id="rId10"/>
      <w:footerReference w:type="first" r:id="rId11"/>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26D" w:rsidRDefault="0069226D" w:rsidP="0069226D">
      <w:r>
        <w:separator/>
      </w:r>
    </w:p>
  </w:endnote>
  <w:endnote w:type="continuationSeparator" w:id="0">
    <w:p w:rsidR="0069226D" w:rsidRDefault="0069226D" w:rsidP="0069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6D" w:rsidRDefault="006922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6D" w:rsidRPr="00C9324F" w:rsidRDefault="0069226D" w:rsidP="0069226D">
    <w:pPr>
      <w:pStyle w:val="Piedepgina"/>
      <w:jc w:val="center"/>
      <w:rPr>
        <w:i/>
        <w:sz w:val="20"/>
        <w:szCs w:val="20"/>
      </w:rPr>
    </w:pPr>
    <w:r>
      <w:rPr>
        <w:i/>
        <w:sz w:val="20"/>
        <w:szCs w:val="20"/>
      </w:rPr>
      <w:t>Sesión Extra</w:t>
    </w:r>
    <w:r>
      <w:rPr>
        <w:i/>
        <w:sz w:val="20"/>
        <w:szCs w:val="20"/>
      </w:rPr>
      <w:t>ordinaria de Ayuntamiento No. 75 de fecha 24</w:t>
    </w:r>
    <w:r w:rsidRPr="00C9324F">
      <w:rPr>
        <w:i/>
        <w:sz w:val="20"/>
        <w:szCs w:val="20"/>
      </w:rPr>
      <w:t xml:space="preserve"> d</w:t>
    </w:r>
    <w:r>
      <w:rPr>
        <w:i/>
        <w:sz w:val="20"/>
        <w:szCs w:val="20"/>
      </w:rPr>
      <w:t>e septiembre</w:t>
    </w:r>
    <w:r w:rsidRPr="00C9324F">
      <w:rPr>
        <w:i/>
        <w:sz w:val="20"/>
        <w:szCs w:val="20"/>
      </w:rPr>
      <w:t xml:space="preserve"> de 2020</w:t>
    </w:r>
  </w:p>
  <w:p w:rsidR="0069226D" w:rsidRPr="00C9324F" w:rsidRDefault="0069226D" w:rsidP="0069226D">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Pr>
        <w:bCs/>
        <w:i/>
        <w:noProof/>
        <w:sz w:val="20"/>
        <w:szCs w:val="20"/>
      </w:rPr>
      <w:t>15</w:t>
    </w:r>
    <w:r w:rsidRPr="00C9324F">
      <w:rPr>
        <w:bCs/>
        <w:i/>
        <w:sz w:val="20"/>
        <w:szCs w:val="20"/>
      </w:rPr>
      <w:fldChar w:fldCharType="end"/>
    </w:r>
  </w:p>
  <w:p w:rsidR="0069226D" w:rsidRPr="00C9324F" w:rsidRDefault="0069226D" w:rsidP="0069226D">
    <w:pPr>
      <w:pStyle w:val="Piedepgina"/>
      <w:jc w:val="center"/>
      <w:rPr>
        <w:bCs/>
        <w:i/>
        <w:sz w:val="20"/>
        <w:szCs w:val="20"/>
      </w:rPr>
    </w:pPr>
    <w:r w:rsidRPr="00C9324F">
      <w:rPr>
        <w:bCs/>
        <w:i/>
        <w:sz w:val="20"/>
        <w:szCs w:val="20"/>
      </w:rPr>
      <w:t>Secretaria General.   Ayuntamiento 2018-2021</w:t>
    </w:r>
  </w:p>
  <w:p w:rsidR="0069226D" w:rsidRPr="00C9324F" w:rsidRDefault="0069226D" w:rsidP="0069226D">
    <w:pPr>
      <w:pStyle w:val="Piedepgina"/>
      <w:jc w:val="right"/>
      <w:rPr>
        <w:bCs/>
        <w:i/>
        <w:sz w:val="20"/>
        <w:szCs w:val="20"/>
      </w:rPr>
    </w:pPr>
    <w:r w:rsidRPr="00C9324F">
      <w:rPr>
        <w:bCs/>
        <w:i/>
        <w:sz w:val="20"/>
        <w:szCs w:val="20"/>
      </w:rPr>
      <w:t>JJGZ/FDVC/</w:t>
    </w:r>
    <w:proofErr w:type="spellStart"/>
    <w:r w:rsidRPr="00C9324F">
      <w:rPr>
        <w:bCs/>
        <w:i/>
        <w:sz w:val="20"/>
        <w:szCs w:val="20"/>
      </w:rPr>
      <w:t>ylp</w:t>
    </w:r>
    <w:proofErr w:type="spellEnd"/>
    <w:r w:rsidRPr="00C9324F">
      <w:rPr>
        <w:bCs/>
        <w:i/>
        <w:sz w:val="20"/>
        <w:szCs w:val="20"/>
      </w:rPr>
      <w:t>/</w:t>
    </w:r>
    <w:proofErr w:type="spellStart"/>
    <w:r w:rsidRPr="00C9324F">
      <w:rPr>
        <w:bCs/>
        <w:i/>
        <w:sz w:val="20"/>
        <w:szCs w:val="20"/>
      </w:rPr>
      <w:t>mlrn</w:t>
    </w:r>
    <w:proofErr w:type="spellEnd"/>
  </w:p>
  <w:p w:rsidR="0069226D" w:rsidRDefault="0069226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6D" w:rsidRDefault="006922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26D" w:rsidRDefault="0069226D" w:rsidP="0069226D">
      <w:r>
        <w:separator/>
      </w:r>
    </w:p>
  </w:footnote>
  <w:footnote w:type="continuationSeparator" w:id="0">
    <w:p w:rsidR="0069226D" w:rsidRDefault="0069226D" w:rsidP="00692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6D" w:rsidRDefault="006922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6D" w:rsidRPr="004B6AC6" w:rsidRDefault="0069226D" w:rsidP="0069226D">
    <w:pPr>
      <w:tabs>
        <w:tab w:val="center" w:pos="4419"/>
        <w:tab w:val="right" w:pos="8838"/>
      </w:tabs>
      <w:jc w:val="right"/>
      <w:rPr>
        <w:rFonts w:ascii="Calibri" w:eastAsia="Calibri" w:hAnsi="Calibri"/>
        <w:sz w:val="22"/>
        <w:szCs w:val="22"/>
        <w:lang w:val="es-MX" w:eastAsia="en-US"/>
      </w:rPr>
    </w:pPr>
    <w:r w:rsidRPr="004B6AC6">
      <w:rPr>
        <w:rFonts w:ascii="Calibri" w:eastAsia="Calibri" w:hAnsi="Calibri"/>
        <w:sz w:val="22"/>
        <w:szCs w:val="22"/>
        <w:lang w:val="es-MX" w:eastAsia="en-US"/>
      </w:rPr>
      <w:fldChar w:fldCharType="begin"/>
    </w:r>
    <w:r w:rsidRPr="004B6AC6">
      <w:rPr>
        <w:rFonts w:ascii="Calibri" w:eastAsia="Calibri" w:hAnsi="Calibri"/>
        <w:sz w:val="22"/>
        <w:szCs w:val="22"/>
        <w:lang w:val="es-MX" w:eastAsia="en-US"/>
      </w:rPr>
      <w:instrText>PAGE   \* MERGEFORMAT</w:instrText>
    </w:r>
    <w:r w:rsidRPr="004B6AC6">
      <w:rPr>
        <w:rFonts w:ascii="Calibri" w:eastAsia="Calibri" w:hAnsi="Calibri"/>
        <w:sz w:val="22"/>
        <w:szCs w:val="22"/>
        <w:lang w:val="es-MX" w:eastAsia="en-US"/>
      </w:rPr>
      <w:fldChar w:fldCharType="separate"/>
    </w:r>
    <w:r>
      <w:rPr>
        <w:rFonts w:ascii="Calibri" w:eastAsia="Calibri" w:hAnsi="Calibri"/>
        <w:noProof/>
        <w:sz w:val="22"/>
        <w:szCs w:val="22"/>
        <w:lang w:val="es-MX" w:eastAsia="en-US"/>
      </w:rPr>
      <w:t>1</w:t>
    </w:r>
    <w:r w:rsidRPr="004B6AC6">
      <w:rPr>
        <w:rFonts w:ascii="Calibri" w:eastAsia="Calibri" w:hAnsi="Calibri"/>
        <w:sz w:val="22"/>
        <w:szCs w:val="22"/>
        <w:lang w:val="es-MX" w:eastAsia="en-US"/>
      </w:rPr>
      <w:fldChar w:fldCharType="end"/>
    </w:r>
  </w:p>
  <w:p w:rsidR="0069226D" w:rsidRDefault="0069226D" w:rsidP="0069226D">
    <w:pPr>
      <w:pStyle w:val="Encabezado"/>
      <w:jc w:val="righ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26D" w:rsidRDefault="006922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AB"/>
    <w:rsid w:val="00040CC5"/>
    <w:rsid w:val="000C1240"/>
    <w:rsid w:val="000D027F"/>
    <w:rsid w:val="000D5C54"/>
    <w:rsid w:val="000E6A0F"/>
    <w:rsid w:val="001B725E"/>
    <w:rsid w:val="00226DD7"/>
    <w:rsid w:val="00264E63"/>
    <w:rsid w:val="002D2CC3"/>
    <w:rsid w:val="002E1B8D"/>
    <w:rsid w:val="002E6AAE"/>
    <w:rsid w:val="00353D07"/>
    <w:rsid w:val="0039786C"/>
    <w:rsid w:val="003F3895"/>
    <w:rsid w:val="00514A03"/>
    <w:rsid w:val="00555DF5"/>
    <w:rsid w:val="005665AD"/>
    <w:rsid w:val="005921F9"/>
    <w:rsid w:val="00593C5F"/>
    <w:rsid w:val="0069226D"/>
    <w:rsid w:val="006A27AB"/>
    <w:rsid w:val="006D28C8"/>
    <w:rsid w:val="006D334B"/>
    <w:rsid w:val="006D467A"/>
    <w:rsid w:val="006D4BDA"/>
    <w:rsid w:val="00756660"/>
    <w:rsid w:val="00791489"/>
    <w:rsid w:val="007A7980"/>
    <w:rsid w:val="007F745C"/>
    <w:rsid w:val="0086737F"/>
    <w:rsid w:val="00877020"/>
    <w:rsid w:val="008C1E62"/>
    <w:rsid w:val="008F40CB"/>
    <w:rsid w:val="00953741"/>
    <w:rsid w:val="00960094"/>
    <w:rsid w:val="00997DAD"/>
    <w:rsid w:val="00A02393"/>
    <w:rsid w:val="00A04298"/>
    <w:rsid w:val="00A27736"/>
    <w:rsid w:val="00A320BA"/>
    <w:rsid w:val="00AD1F9C"/>
    <w:rsid w:val="00B17EB5"/>
    <w:rsid w:val="00B422F8"/>
    <w:rsid w:val="00B707D1"/>
    <w:rsid w:val="00BB523E"/>
    <w:rsid w:val="00BE693C"/>
    <w:rsid w:val="00BF4234"/>
    <w:rsid w:val="00C526BC"/>
    <w:rsid w:val="00CA11A7"/>
    <w:rsid w:val="00CC5B99"/>
    <w:rsid w:val="00CF446E"/>
    <w:rsid w:val="00D02101"/>
    <w:rsid w:val="00D2784C"/>
    <w:rsid w:val="00D678DD"/>
    <w:rsid w:val="00E17B38"/>
    <w:rsid w:val="00E25EE9"/>
    <w:rsid w:val="00E502DF"/>
    <w:rsid w:val="00EB6FAB"/>
    <w:rsid w:val="00EC7F66"/>
    <w:rsid w:val="00F03C84"/>
    <w:rsid w:val="00F94B82"/>
    <w:rsid w:val="00FE1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A86F9-541C-41C7-BF82-AF5EA10C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F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EB6FAB"/>
    <w:pPr>
      <w:ind w:left="566" w:hanging="283"/>
    </w:pPr>
  </w:style>
  <w:style w:type="character" w:customStyle="1" w:styleId="SinespaciadoCar">
    <w:name w:val="Sin espaciado Car"/>
    <w:link w:val="Sinespaciado"/>
    <w:uiPriority w:val="1"/>
    <w:locked/>
    <w:rsid w:val="007F745C"/>
    <w:rPr>
      <w:rFonts w:ascii="Cambria" w:hAnsi="Cambria"/>
    </w:rPr>
  </w:style>
  <w:style w:type="paragraph" w:styleId="Sinespaciado">
    <w:name w:val="No Spacing"/>
    <w:link w:val="SinespaciadoCar"/>
    <w:uiPriority w:val="1"/>
    <w:qFormat/>
    <w:rsid w:val="007F745C"/>
    <w:pPr>
      <w:spacing w:after="0" w:line="240" w:lineRule="auto"/>
    </w:pPr>
    <w:rPr>
      <w:rFonts w:ascii="Cambria" w:hAnsi="Cambria"/>
    </w:rPr>
  </w:style>
  <w:style w:type="table" w:styleId="Tablaconcuadrcula">
    <w:name w:val="Table Grid"/>
    <w:basedOn w:val="Tablanormal"/>
    <w:uiPriority w:val="59"/>
    <w:rsid w:val="007F745C"/>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320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20BA"/>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69226D"/>
    <w:pPr>
      <w:tabs>
        <w:tab w:val="center" w:pos="4419"/>
        <w:tab w:val="right" w:pos="8838"/>
      </w:tabs>
    </w:pPr>
  </w:style>
  <w:style w:type="character" w:customStyle="1" w:styleId="EncabezadoCar">
    <w:name w:val="Encabezado Car"/>
    <w:basedOn w:val="Fuentedeprrafopredeter"/>
    <w:link w:val="Encabezado"/>
    <w:uiPriority w:val="99"/>
    <w:rsid w:val="0069226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9226D"/>
    <w:pPr>
      <w:tabs>
        <w:tab w:val="center" w:pos="4419"/>
        <w:tab w:val="right" w:pos="8838"/>
      </w:tabs>
    </w:pPr>
  </w:style>
  <w:style w:type="character" w:customStyle="1" w:styleId="PiedepginaCar">
    <w:name w:val="Pie de página Car"/>
    <w:basedOn w:val="Fuentedeprrafopredeter"/>
    <w:link w:val="Piedepgina"/>
    <w:uiPriority w:val="99"/>
    <w:rsid w:val="0069226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8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15</Pages>
  <Words>4722</Words>
  <Characters>25975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Antonio Zamora Velazco</cp:lastModifiedBy>
  <cp:revision>52</cp:revision>
  <cp:lastPrinted>2020-09-25T18:19:00Z</cp:lastPrinted>
  <dcterms:created xsi:type="dcterms:W3CDTF">2020-09-24T19:12:00Z</dcterms:created>
  <dcterms:modified xsi:type="dcterms:W3CDTF">2020-10-05T16:24:00Z</dcterms:modified>
</cp:coreProperties>
</file>