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613FB" w14:textId="77777777" w:rsidR="003F3648" w:rsidRDefault="003F3648" w:rsidP="00EE4B9C">
      <w:pPr>
        <w:rPr>
          <w:rFonts w:ascii="Arial" w:hAnsi="Arial" w:cs="Arial"/>
          <w:b/>
        </w:rPr>
      </w:pPr>
    </w:p>
    <w:p w14:paraId="0A09F0C7" w14:textId="59598E27" w:rsidR="005A7B3B" w:rsidRDefault="007F2E51" w:rsidP="00CD66CB">
      <w:pPr>
        <w:jc w:val="center"/>
        <w:rPr>
          <w:rFonts w:ascii="Arial" w:hAnsi="Arial" w:cs="Arial"/>
          <w:b/>
        </w:rPr>
      </w:pPr>
      <w:r w:rsidRPr="00CD66CB">
        <w:rPr>
          <w:rFonts w:ascii="Arial" w:hAnsi="Arial" w:cs="Arial"/>
          <w:b/>
        </w:rPr>
        <w:t>ACTA DE SESION</w:t>
      </w:r>
      <w:r w:rsidR="00196E4A">
        <w:rPr>
          <w:rFonts w:ascii="Arial" w:hAnsi="Arial" w:cs="Arial"/>
          <w:b/>
        </w:rPr>
        <w:t xml:space="preserve"> 03</w:t>
      </w:r>
      <w:r w:rsidRPr="00CD66CB">
        <w:rPr>
          <w:rFonts w:ascii="Arial" w:hAnsi="Arial" w:cs="Arial"/>
          <w:b/>
        </w:rPr>
        <w:t xml:space="preserve"> ORDINARIA DE LA </w:t>
      </w:r>
    </w:p>
    <w:p w14:paraId="4062B886" w14:textId="1E48D78C" w:rsidR="005A7B3B" w:rsidRDefault="007F2E51" w:rsidP="005A7B3B">
      <w:pPr>
        <w:jc w:val="center"/>
        <w:rPr>
          <w:rFonts w:ascii="Arial" w:hAnsi="Arial" w:cs="Arial"/>
          <w:b/>
        </w:rPr>
      </w:pPr>
      <w:r w:rsidRPr="00CD66CB">
        <w:rPr>
          <w:rFonts w:ascii="Arial" w:hAnsi="Arial" w:cs="Arial"/>
          <w:b/>
        </w:rPr>
        <w:t>COMISION</w:t>
      </w:r>
      <w:r w:rsidR="003C302B">
        <w:rPr>
          <w:rFonts w:ascii="Arial" w:hAnsi="Arial" w:cs="Arial"/>
          <w:b/>
        </w:rPr>
        <w:t xml:space="preserve"> </w:t>
      </w:r>
      <w:r w:rsidRPr="00CD66CB">
        <w:rPr>
          <w:rFonts w:ascii="Arial" w:hAnsi="Arial" w:cs="Arial"/>
          <w:b/>
        </w:rPr>
        <w:t xml:space="preserve">EDILICIA PERMANENTE </w:t>
      </w:r>
    </w:p>
    <w:p w14:paraId="694587DA" w14:textId="118B3B46" w:rsidR="007F2E51" w:rsidRPr="00CD66CB" w:rsidRDefault="007F2E51" w:rsidP="005A7B3B">
      <w:pPr>
        <w:jc w:val="center"/>
        <w:rPr>
          <w:rFonts w:ascii="Arial" w:hAnsi="Arial" w:cs="Arial"/>
          <w:b/>
        </w:rPr>
      </w:pPr>
      <w:r w:rsidRPr="00CD66CB">
        <w:rPr>
          <w:rFonts w:ascii="Arial" w:hAnsi="Arial" w:cs="Arial"/>
          <w:b/>
        </w:rPr>
        <w:t xml:space="preserve">DE </w:t>
      </w:r>
      <w:r w:rsidR="00A76430">
        <w:rPr>
          <w:rFonts w:ascii="Arial" w:hAnsi="Arial" w:cs="Arial"/>
          <w:b/>
        </w:rPr>
        <w:t>SEGURIDAD</w:t>
      </w:r>
      <w:r w:rsidRPr="00CD66CB">
        <w:rPr>
          <w:rFonts w:ascii="Arial" w:hAnsi="Arial" w:cs="Arial"/>
          <w:b/>
        </w:rPr>
        <w:t xml:space="preserve"> PÚBLICA</w:t>
      </w:r>
    </w:p>
    <w:p w14:paraId="14A742B6" w14:textId="6FB6F11E" w:rsidR="007F2E51" w:rsidRPr="00CD66CB" w:rsidRDefault="007F2E51" w:rsidP="00CD66CB">
      <w:pPr>
        <w:jc w:val="both"/>
        <w:rPr>
          <w:rFonts w:ascii="Arial" w:hAnsi="Arial" w:cs="Arial"/>
        </w:rPr>
      </w:pPr>
    </w:p>
    <w:p w14:paraId="092A22D5" w14:textId="427AB802" w:rsidR="00CD66CB" w:rsidRDefault="007F2E51" w:rsidP="00CD66CB">
      <w:pPr>
        <w:jc w:val="both"/>
        <w:rPr>
          <w:rFonts w:ascii="Arial" w:hAnsi="Arial" w:cs="Arial"/>
        </w:rPr>
      </w:pPr>
      <w:r w:rsidRPr="00CD66CB">
        <w:rPr>
          <w:rFonts w:ascii="Arial" w:hAnsi="Arial" w:cs="Arial"/>
        </w:rPr>
        <w:t>En Ciudad Guzmán, Municipio de Zapotlán e</w:t>
      </w:r>
      <w:r w:rsidR="00196E4A">
        <w:rPr>
          <w:rFonts w:ascii="Arial" w:hAnsi="Arial" w:cs="Arial"/>
        </w:rPr>
        <w:t>l Grande, Jalisco, siendo las 11</w:t>
      </w:r>
      <w:r w:rsidRPr="00CD66CB">
        <w:rPr>
          <w:rFonts w:ascii="Arial" w:hAnsi="Arial" w:cs="Arial"/>
        </w:rPr>
        <w:t>:</w:t>
      </w:r>
      <w:r w:rsidR="00196E4A">
        <w:rPr>
          <w:rFonts w:ascii="Arial" w:hAnsi="Arial" w:cs="Arial"/>
        </w:rPr>
        <w:t xml:space="preserve"> horas del día 06</w:t>
      </w:r>
      <w:r w:rsidRPr="00CD66CB">
        <w:rPr>
          <w:rFonts w:ascii="Arial" w:hAnsi="Arial" w:cs="Arial"/>
        </w:rPr>
        <w:t xml:space="preserve"> </w:t>
      </w:r>
      <w:r w:rsidR="00196E4A">
        <w:rPr>
          <w:rFonts w:ascii="Arial" w:hAnsi="Arial" w:cs="Arial"/>
        </w:rPr>
        <w:t xml:space="preserve">seis </w:t>
      </w:r>
      <w:r w:rsidRPr="00CD66CB">
        <w:rPr>
          <w:rFonts w:ascii="Arial" w:hAnsi="Arial" w:cs="Arial"/>
        </w:rPr>
        <w:t xml:space="preserve">del mes </w:t>
      </w:r>
      <w:r w:rsidR="00A76430">
        <w:rPr>
          <w:rFonts w:ascii="Arial" w:hAnsi="Arial" w:cs="Arial"/>
        </w:rPr>
        <w:t xml:space="preserve">de </w:t>
      </w:r>
      <w:r w:rsidR="00196E4A">
        <w:rPr>
          <w:rFonts w:ascii="Arial" w:hAnsi="Arial" w:cs="Arial"/>
        </w:rPr>
        <w:t>julio</w:t>
      </w:r>
      <w:r w:rsidRPr="00CD66CB">
        <w:rPr>
          <w:rFonts w:ascii="Arial" w:hAnsi="Arial" w:cs="Arial"/>
        </w:rPr>
        <w:t xml:space="preserve"> del año 202</w:t>
      </w:r>
      <w:r w:rsidR="00A76430">
        <w:rPr>
          <w:rFonts w:ascii="Arial" w:hAnsi="Arial" w:cs="Arial"/>
        </w:rPr>
        <w:t>2</w:t>
      </w:r>
      <w:r w:rsidRPr="00CD66CB">
        <w:rPr>
          <w:rFonts w:ascii="Arial" w:hAnsi="Arial" w:cs="Arial"/>
        </w:rPr>
        <w:t xml:space="preserve"> dos mil veinti</w:t>
      </w:r>
      <w:r w:rsidR="00A76430">
        <w:rPr>
          <w:rFonts w:ascii="Arial" w:hAnsi="Arial" w:cs="Arial"/>
        </w:rPr>
        <w:t>dós</w:t>
      </w:r>
      <w:r w:rsidRPr="00CD66CB">
        <w:rPr>
          <w:rFonts w:ascii="Arial" w:hAnsi="Arial" w:cs="Arial"/>
        </w:rPr>
        <w:t xml:space="preserve">, reunidos en la Sala </w:t>
      </w:r>
      <w:r w:rsidR="00A76430">
        <w:rPr>
          <w:rFonts w:ascii="Arial" w:hAnsi="Arial" w:cs="Arial"/>
        </w:rPr>
        <w:t>de Presidencia Municipal</w:t>
      </w:r>
      <w:r w:rsidRPr="00CD66CB">
        <w:rPr>
          <w:rFonts w:ascii="Arial" w:hAnsi="Arial" w:cs="Arial"/>
        </w:rPr>
        <w:t xml:space="preserve">, ubicada </w:t>
      </w:r>
      <w:r w:rsidR="00A76430">
        <w:rPr>
          <w:rFonts w:ascii="Arial" w:hAnsi="Arial" w:cs="Arial"/>
        </w:rPr>
        <w:t>en el interior</w:t>
      </w:r>
      <w:r w:rsidRPr="00CD66CB">
        <w:rPr>
          <w:rFonts w:ascii="Arial" w:hAnsi="Arial" w:cs="Arial"/>
        </w:rPr>
        <w:t xml:space="preserve"> del Palacio Municipal, el suscrito </w:t>
      </w:r>
      <w:r w:rsidR="00A76430">
        <w:rPr>
          <w:rFonts w:ascii="Arial" w:hAnsi="Arial" w:cs="Arial"/>
          <w:b/>
          <w:bCs/>
        </w:rPr>
        <w:t>C</w:t>
      </w:r>
      <w:r w:rsidR="00196E4A">
        <w:rPr>
          <w:rFonts w:ascii="Arial" w:hAnsi="Arial" w:cs="Arial"/>
          <w:b/>
          <w:bCs/>
        </w:rPr>
        <w:t>.</w:t>
      </w:r>
      <w:r w:rsidR="00A76430">
        <w:rPr>
          <w:rFonts w:ascii="Arial" w:hAnsi="Arial" w:cs="Arial"/>
          <w:b/>
          <w:bCs/>
        </w:rPr>
        <w:t xml:space="preserve"> ALEJANDRO BARRAGÁN SÁNCHEZ</w:t>
      </w:r>
      <w:r w:rsidRPr="00CD66CB">
        <w:rPr>
          <w:rFonts w:ascii="Arial" w:hAnsi="Arial" w:cs="Arial"/>
        </w:rPr>
        <w:t xml:space="preserve">, en mi cáracter de Regidor Presidente de la Comisión Edilicia de </w:t>
      </w:r>
      <w:r w:rsidR="00A76430">
        <w:rPr>
          <w:rFonts w:ascii="Arial" w:hAnsi="Arial" w:cs="Arial"/>
        </w:rPr>
        <w:t>Seguridad</w:t>
      </w:r>
      <w:r w:rsidRPr="00CD66CB">
        <w:rPr>
          <w:rFonts w:ascii="Arial" w:hAnsi="Arial" w:cs="Arial"/>
        </w:rPr>
        <w:t xml:space="preserve"> Pública</w:t>
      </w:r>
      <w:r w:rsidR="00A76430">
        <w:rPr>
          <w:rFonts w:ascii="Arial" w:hAnsi="Arial" w:cs="Arial"/>
        </w:rPr>
        <w:t xml:space="preserve"> y Prevención Social</w:t>
      </w:r>
      <w:r w:rsidRPr="00CD66CB">
        <w:rPr>
          <w:rFonts w:ascii="Arial" w:hAnsi="Arial" w:cs="Arial"/>
        </w:rPr>
        <w:t xml:space="preserve"> del</w:t>
      </w:r>
      <w:r w:rsidR="00A76430">
        <w:rPr>
          <w:rFonts w:ascii="Arial" w:hAnsi="Arial" w:cs="Arial"/>
        </w:rPr>
        <w:t xml:space="preserve"> H.</w:t>
      </w:r>
      <w:r w:rsidRPr="00CD66CB">
        <w:rPr>
          <w:rFonts w:ascii="Arial" w:hAnsi="Arial" w:cs="Arial"/>
        </w:rPr>
        <w:t xml:space="preserve"> Ayuntamiento Constitucional de Zapotlán el Grande, Jalisco, hago constar la presencia de los regid</w:t>
      </w:r>
      <w:r w:rsidR="00CD66CB" w:rsidRPr="00CD66CB">
        <w:rPr>
          <w:rFonts w:ascii="Arial" w:hAnsi="Arial" w:cs="Arial"/>
        </w:rPr>
        <w:t>ores</w:t>
      </w:r>
      <w:r w:rsidR="009B45C1">
        <w:rPr>
          <w:rFonts w:ascii="Arial" w:hAnsi="Arial" w:cs="Arial"/>
        </w:rPr>
        <w:t xml:space="preserve"> vocales</w:t>
      </w:r>
      <w:r w:rsidR="00CD66CB" w:rsidRPr="00CD66CB">
        <w:rPr>
          <w:rFonts w:ascii="Arial" w:hAnsi="Arial" w:cs="Arial"/>
        </w:rPr>
        <w:t xml:space="preserve"> integrantes de la C</w:t>
      </w:r>
      <w:r w:rsidRPr="00CD66CB">
        <w:rPr>
          <w:rFonts w:ascii="Arial" w:hAnsi="Arial" w:cs="Arial"/>
        </w:rPr>
        <w:t>omisión</w:t>
      </w:r>
      <w:r w:rsidR="00C66659">
        <w:rPr>
          <w:rFonts w:ascii="Arial" w:hAnsi="Arial" w:cs="Arial"/>
        </w:rPr>
        <w:t xml:space="preserve"> </w:t>
      </w:r>
      <w:r w:rsidR="00A76430">
        <w:rPr>
          <w:rFonts w:ascii="Arial" w:hAnsi="Arial" w:cs="Arial"/>
          <w:b/>
          <w:bCs/>
        </w:rPr>
        <w:t>CC.</w:t>
      </w:r>
      <w:r w:rsidR="00C66659">
        <w:rPr>
          <w:rFonts w:ascii="Arial" w:hAnsi="Arial" w:cs="Arial"/>
          <w:b/>
          <w:bCs/>
        </w:rPr>
        <w:t xml:space="preserve"> </w:t>
      </w:r>
      <w:r w:rsidR="00A76430">
        <w:rPr>
          <w:rFonts w:ascii="Arial" w:hAnsi="Arial" w:cs="Arial"/>
          <w:b/>
          <w:bCs/>
        </w:rPr>
        <w:t>SARA MORENO RAMÍREZ y JORGE DE JESÚS JUÁREZ PARRA</w:t>
      </w:r>
      <w:r w:rsidRPr="00CD66CB">
        <w:rPr>
          <w:rFonts w:ascii="Arial" w:hAnsi="Arial" w:cs="Arial"/>
        </w:rPr>
        <w:t>,</w:t>
      </w:r>
      <w:r w:rsidR="00A76430">
        <w:rPr>
          <w:rFonts w:ascii="Arial" w:hAnsi="Arial" w:cs="Arial"/>
        </w:rPr>
        <w:t xml:space="preserve"> </w:t>
      </w:r>
      <w:r w:rsidRPr="00CD66CB">
        <w:rPr>
          <w:rFonts w:ascii="Arial" w:hAnsi="Arial" w:cs="Arial"/>
        </w:rPr>
        <w:t xml:space="preserve">quienes fueron convocados mediante el oficio </w:t>
      </w:r>
      <w:r w:rsidR="00196E4A">
        <w:rPr>
          <w:rFonts w:ascii="Arial" w:hAnsi="Arial" w:cs="Arial"/>
        </w:rPr>
        <w:t>602</w:t>
      </w:r>
      <w:r w:rsidR="00A76430">
        <w:rPr>
          <w:rFonts w:ascii="Arial" w:hAnsi="Arial" w:cs="Arial"/>
        </w:rPr>
        <w:t>/2022</w:t>
      </w:r>
      <w:r w:rsidR="00EE4B9C">
        <w:rPr>
          <w:rFonts w:ascii="Arial" w:hAnsi="Arial" w:cs="Arial"/>
        </w:rPr>
        <w:t>; en mi</w:t>
      </w:r>
      <w:r w:rsidR="00CD66CB" w:rsidRPr="00CD66CB">
        <w:rPr>
          <w:rFonts w:ascii="Arial" w:hAnsi="Arial" w:cs="Arial"/>
        </w:rPr>
        <w:t xml:space="preserve"> cáracter de Presidente de la Comisión convocante con las facultades que señala el artículo 27 de la Ley de Gobierno y la Administración Pública Municipal del Estado de Jalisco, en relación con los artículos 40, </w:t>
      </w:r>
      <w:r w:rsidR="00EE4B9C">
        <w:rPr>
          <w:rFonts w:ascii="Arial" w:hAnsi="Arial" w:cs="Arial"/>
        </w:rPr>
        <w:t>44, 47 fracciones I y II, 48, 66</w:t>
      </w:r>
      <w:r w:rsidR="00CD66CB" w:rsidRPr="00CD66CB">
        <w:rPr>
          <w:rFonts w:ascii="Arial" w:hAnsi="Arial" w:cs="Arial"/>
        </w:rPr>
        <w:t xml:space="preserve"> y demás relativos aplicables del Reglamento Interior del Ayuntamiento de Zapotlán el Grande, Jalisco, toda vez que existe quórum legal para llevar a cabo la sesión de esta comisión edilicia, procedo al desahogo de la misma bajo los siguientes puntos de orden del día:</w:t>
      </w:r>
    </w:p>
    <w:p w14:paraId="24FBA358" w14:textId="64B63771" w:rsidR="00CD66CB" w:rsidRDefault="00CD66CB" w:rsidP="00CD66CB">
      <w:pPr>
        <w:jc w:val="both"/>
        <w:rPr>
          <w:rFonts w:ascii="Arial" w:hAnsi="Arial" w:cs="Arial"/>
        </w:rPr>
      </w:pPr>
    </w:p>
    <w:tbl>
      <w:tblPr>
        <w:tblStyle w:val="Tablaconcuadrcula"/>
        <w:tblW w:w="9405" w:type="dxa"/>
        <w:tblLook w:val="04A0" w:firstRow="1" w:lastRow="0" w:firstColumn="1" w:lastColumn="0" w:noHBand="0" w:noVBand="1"/>
      </w:tblPr>
      <w:tblGrid>
        <w:gridCol w:w="9405"/>
      </w:tblGrid>
      <w:tr w:rsidR="00CD66CB" w14:paraId="4B460112" w14:textId="77777777" w:rsidTr="003F3648">
        <w:tc>
          <w:tcPr>
            <w:tcW w:w="9405" w:type="dxa"/>
            <w:shd w:val="clear" w:color="auto" w:fill="BFBFBF" w:themeFill="background1" w:themeFillShade="BF"/>
          </w:tcPr>
          <w:p w14:paraId="6DAAC49F" w14:textId="18ECBF8E" w:rsidR="00CD66CB" w:rsidRPr="00CD66CB" w:rsidRDefault="00CD66CB" w:rsidP="00CD66CB">
            <w:pPr>
              <w:jc w:val="center"/>
              <w:rPr>
                <w:rFonts w:ascii="Arial" w:hAnsi="Arial" w:cs="Arial"/>
                <w:b/>
              </w:rPr>
            </w:pPr>
            <w:r w:rsidRPr="00CD66CB">
              <w:rPr>
                <w:rFonts w:ascii="Arial" w:hAnsi="Arial" w:cs="Arial"/>
                <w:b/>
              </w:rPr>
              <w:t>ORDEN DEL DÍA</w:t>
            </w:r>
          </w:p>
        </w:tc>
      </w:tr>
      <w:tr w:rsidR="00CD66CB" w14:paraId="46AFFABD" w14:textId="77777777" w:rsidTr="00196E4A">
        <w:trPr>
          <w:trHeight w:val="2132"/>
        </w:trPr>
        <w:tc>
          <w:tcPr>
            <w:tcW w:w="9405" w:type="dxa"/>
          </w:tcPr>
          <w:p w14:paraId="18D3D8AC" w14:textId="77777777" w:rsidR="00196E4A" w:rsidRPr="00196E4A" w:rsidRDefault="00394FF4" w:rsidP="00196E4A">
            <w:pPr>
              <w:pStyle w:val="Prrafodelista"/>
              <w:numPr>
                <w:ilvl w:val="0"/>
                <w:numId w:val="1"/>
              </w:numPr>
              <w:spacing w:before="240" w:line="276" w:lineRule="auto"/>
              <w:ind w:firstLine="436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624C0A">
              <w:rPr>
                <w:rFonts w:ascii="Arial" w:hAnsi="Arial" w:cs="Arial"/>
                <w:sz w:val="22"/>
                <w:szCs w:val="22"/>
              </w:rPr>
              <w:t>Lista de asistencia, verificación de quorum e instalación de la sesión.</w:t>
            </w:r>
          </w:p>
          <w:p w14:paraId="1ADF4BCC" w14:textId="5D6A5C8E" w:rsidR="00EE4B9C" w:rsidRPr="00196E4A" w:rsidRDefault="00196E4A" w:rsidP="00196E4A">
            <w:pPr>
              <w:pStyle w:val="Prrafodelista"/>
              <w:numPr>
                <w:ilvl w:val="0"/>
                <w:numId w:val="1"/>
              </w:numPr>
              <w:spacing w:before="240" w:line="276" w:lineRule="auto"/>
              <w:ind w:firstLine="436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96E4A">
              <w:rPr>
                <w:rFonts w:ascii="Arial" w:hAnsi="Arial" w:cs="Arial"/>
                <w:sz w:val="22"/>
                <w:szCs w:val="22"/>
              </w:rPr>
              <w:t>Elección y designación del  Representante titular y Suplente que integrarán el Consejo Municipal de Giros Restringidos sobre Venta y Consumo de Bebidas Alcohólicas en esta Administración 2021-2024</w:t>
            </w:r>
            <w:r w:rsidR="00EE4B9C" w:rsidRPr="00196E4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0C49AD7" w14:textId="77777777" w:rsidR="00394FF4" w:rsidRPr="00624C0A" w:rsidRDefault="00394FF4" w:rsidP="00196E4A">
            <w:pPr>
              <w:pStyle w:val="Prrafodelista"/>
              <w:numPr>
                <w:ilvl w:val="0"/>
                <w:numId w:val="1"/>
              </w:numPr>
              <w:spacing w:before="240" w:line="276" w:lineRule="auto"/>
              <w:ind w:firstLine="436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624C0A">
              <w:rPr>
                <w:rFonts w:ascii="Arial" w:hAnsi="Arial" w:cs="Arial"/>
                <w:sz w:val="22"/>
                <w:szCs w:val="22"/>
              </w:rPr>
              <w:t>Asuntos Varios.</w:t>
            </w:r>
          </w:p>
          <w:p w14:paraId="57A3EC60" w14:textId="3EECB8D1" w:rsidR="00CD66CB" w:rsidRPr="00394FF4" w:rsidRDefault="00394FF4" w:rsidP="00196E4A">
            <w:pPr>
              <w:pStyle w:val="Prrafodelista"/>
              <w:numPr>
                <w:ilvl w:val="0"/>
                <w:numId w:val="1"/>
              </w:numPr>
              <w:spacing w:before="240" w:line="276" w:lineRule="auto"/>
              <w:ind w:firstLine="436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624C0A">
              <w:rPr>
                <w:rFonts w:ascii="Arial" w:hAnsi="Arial" w:cs="Arial"/>
                <w:sz w:val="22"/>
                <w:szCs w:val="22"/>
              </w:rPr>
              <w:t>Clausura.</w:t>
            </w:r>
          </w:p>
        </w:tc>
      </w:tr>
    </w:tbl>
    <w:p w14:paraId="28C98326" w14:textId="4F57472C" w:rsidR="003F3648" w:rsidRDefault="003F3648" w:rsidP="00CD66CB">
      <w:pPr>
        <w:jc w:val="both"/>
        <w:rPr>
          <w:rFonts w:ascii="Arial" w:hAnsi="Arial" w:cs="Arial"/>
        </w:rPr>
      </w:pPr>
    </w:p>
    <w:p w14:paraId="55B90C77" w14:textId="77777777" w:rsidR="003F3648" w:rsidRDefault="003F3648" w:rsidP="00CD66CB">
      <w:pPr>
        <w:jc w:val="both"/>
        <w:rPr>
          <w:rFonts w:ascii="Arial" w:hAnsi="Arial" w:cs="Arial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B77EE5" w14:paraId="57B4BDFF" w14:textId="77777777" w:rsidTr="003F3648">
        <w:tc>
          <w:tcPr>
            <w:tcW w:w="9493" w:type="dxa"/>
            <w:shd w:val="clear" w:color="auto" w:fill="BFBFBF" w:themeFill="background1" w:themeFillShade="BF"/>
          </w:tcPr>
          <w:p w14:paraId="6C10B320" w14:textId="662EC24F" w:rsidR="00B77EE5" w:rsidRPr="00B77EE5" w:rsidRDefault="00B77EE5" w:rsidP="00B77EE5">
            <w:pPr>
              <w:jc w:val="center"/>
              <w:rPr>
                <w:rFonts w:ascii="Arial" w:hAnsi="Arial" w:cs="Arial"/>
                <w:b/>
              </w:rPr>
            </w:pPr>
            <w:r w:rsidRPr="00B77EE5">
              <w:rPr>
                <w:rFonts w:ascii="Arial" w:hAnsi="Arial" w:cs="Arial"/>
                <w:b/>
              </w:rPr>
              <w:t>DESARROLLO DEL ORDEN DEL DÍA Y ACUERDOS</w:t>
            </w:r>
          </w:p>
        </w:tc>
      </w:tr>
      <w:tr w:rsidR="00B77EE5" w14:paraId="622C7B97" w14:textId="77777777" w:rsidTr="003F3648">
        <w:trPr>
          <w:trHeight w:val="3109"/>
        </w:trPr>
        <w:tc>
          <w:tcPr>
            <w:tcW w:w="9493" w:type="dxa"/>
            <w:shd w:val="clear" w:color="auto" w:fill="FFFFFF" w:themeFill="background1"/>
          </w:tcPr>
          <w:p w14:paraId="1429EFF9" w14:textId="3FEC8628" w:rsidR="00B77EE5" w:rsidRPr="00196E4A" w:rsidRDefault="00B77EE5" w:rsidP="00B77EE5">
            <w:pPr>
              <w:spacing w:before="2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E4B9C">
              <w:rPr>
                <w:rFonts w:ascii="Arial" w:hAnsi="Arial" w:cs="Arial"/>
                <w:b/>
                <w:sz w:val="22"/>
                <w:szCs w:val="22"/>
              </w:rPr>
              <w:t>1.-</w:t>
            </w:r>
            <w:r w:rsidRPr="00EE4B9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E4B9C">
              <w:rPr>
                <w:rFonts w:ascii="Arial" w:hAnsi="Arial" w:cs="Arial"/>
                <w:b/>
                <w:sz w:val="22"/>
                <w:szCs w:val="22"/>
              </w:rPr>
              <w:t>BIENVENIDA</w:t>
            </w:r>
            <w:r w:rsidR="00196E4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96E4A" w:rsidRPr="00EE4B9C">
              <w:rPr>
                <w:rFonts w:ascii="Arial" w:hAnsi="Arial" w:cs="Arial"/>
                <w:b/>
                <w:sz w:val="22"/>
                <w:szCs w:val="22"/>
              </w:rPr>
              <w:t>LISTA DE ASISTENCIA Y VERIFICACIÓN DE QUÓRUM LEGAL</w:t>
            </w:r>
          </w:p>
          <w:p w14:paraId="79E87BBD" w14:textId="55375B86" w:rsidR="00B77EE5" w:rsidRPr="00EE4B9C" w:rsidRDefault="00B77EE5" w:rsidP="00B77EE5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4B9C">
              <w:rPr>
                <w:rFonts w:ascii="Arial" w:hAnsi="Arial" w:cs="Arial"/>
                <w:sz w:val="22"/>
                <w:szCs w:val="22"/>
              </w:rPr>
              <w:t>El Presidente de la Comisión da la bienvenida a los asistentes y agradece su asistencia a la presente convocatoria y expone los motivos de la reunión.</w:t>
            </w:r>
          </w:p>
          <w:p w14:paraId="00DF41D9" w14:textId="16F01EB0" w:rsidR="005A7B3B" w:rsidRPr="00EE4B9C" w:rsidRDefault="005A7B3B" w:rsidP="00B77EE5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4B9C">
              <w:rPr>
                <w:rFonts w:ascii="Arial" w:hAnsi="Arial" w:cs="Arial"/>
                <w:sz w:val="22"/>
                <w:szCs w:val="22"/>
              </w:rPr>
              <w:t>En uso de la voz del Regidor Pre</w:t>
            </w:r>
            <w:r w:rsidR="00986BF9">
              <w:rPr>
                <w:rFonts w:ascii="Arial" w:hAnsi="Arial" w:cs="Arial"/>
                <w:sz w:val="22"/>
                <w:szCs w:val="22"/>
              </w:rPr>
              <w:t xml:space="preserve">sidente de la Comisión </w:t>
            </w:r>
            <w:r w:rsidRPr="00EE4B9C">
              <w:rPr>
                <w:rFonts w:ascii="Arial" w:hAnsi="Arial" w:cs="Arial"/>
                <w:sz w:val="22"/>
                <w:szCs w:val="22"/>
              </w:rPr>
              <w:t>se procede a tomar lista de asistencia, contando con la presencia de los regidores:</w:t>
            </w:r>
          </w:p>
          <w:p w14:paraId="11C29B00" w14:textId="1636BA61" w:rsidR="005A7B3B" w:rsidRPr="00EE4B9C" w:rsidRDefault="005A7B3B" w:rsidP="00B77EE5">
            <w:pPr>
              <w:spacing w:before="2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E4B9C">
              <w:rPr>
                <w:rFonts w:ascii="Arial" w:hAnsi="Arial" w:cs="Arial"/>
                <w:b/>
                <w:sz w:val="22"/>
                <w:szCs w:val="22"/>
              </w:rPr>
              <w:t xml:space="preserve">Comisión Edilicia de </w:t>
            </w:r>
            <w:r w:rsidR="00986BF9">
              <w:rPr>
                <w:rFonts w:ascii="Arial" w:hAnsi="Arial" w:cs="Arial"/>
                <w:b/>
                <w:sz w:val="22"/>
                <w:szCs w:val="22"/>
              </w:rPr>
              <w:t xml:space="preserve">Seguridad </w:t>
            </w:r>
            <w:r w:rsidRPr="00EE4B9C">
              <w:rPr>
                <w:rFonts w:ascii="Arial" w:hAnsi="Arial" w:cs="Arial"/>
                <w:b/>
                <w:sz w:val="22"/>
                <w:szCs w:val="22"/>
              </w:rPr>
              <w:t>Pública</w:t>
            </w:r>
            <w:r w:rsidR="00986BF9">
              <w:rPr>
                <w:rFonts w:ascii="Arial" w:hAnsi="Arial" w:cs="Arial"/>
                <w:b/>
                <w:sz w:val="22"/>
                <w:szCs w:val="22"/>
              </w:rPr>
              <w:t xml:space="preserve"> y Prevención Social</w:t>
            </w:r>
            <w:r w:rsidRPr="00EE4B9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67074ACE" w14:textId="58CD43E5" w:rsidR="00EE4B9C" w:rsidRPr="00EE4B9C" w:rsidRDefault="00EE4B9C" w:rsidP="00EE4B9C">
            <w:pPr>
              <w:pStyle w:val="Prrafodelista"/>
              <w:numPr>
                <w:ilvl w:val="0"/>
                <w:numId w:val="2"/>
              </w:numPr>
              <w:spacing w:before="240"/>
              <w:ind w:firstLine="1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E4B9C">
              <w:rPr>
                <w:rFonts w:ascii="Arial" w:hAnsi="Arial" w:cs="Arial"/>
                <w:sz w:val="22"/>
                <w:szCs w:val="22"/>
              </w:rPr>
              <w:t>Alejandro Barragán Sánchez</w:t>
            </w:r>
            <w:r>
              <w:rPr>
                <w:rFonts w:ascii="Arial" w:hAnsi="Arial" w:cs="Arial"/>
                <w:sz w:val="22"/>
                <w:szCs w:val="22"/>
              </w:rPr>
              <w:t>………presente</w:t>
            </w:r>
          </w:p>
          <w:p w14:paraId="1DCDC157" w14:textId="389FEB17" w:rsidR="00EE4B9C" w:rsidRPr="00EE4B9C" w:rsidRDefault="00EE4B9C" w:rsidP="005A7B3B">
            <w:pPr>
              <w:pStyle w:val="Prrafodelista"/>
              <w:numPr>
                <w:ilvl w:val="0"/>
                <w:numId w:val="2"/>
              </w:numPr>
              <w:spacing w:before="240"/>
              <w:ind w:firstLine="1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E4B9C">
              <w:rPr>
                <w:rFonts w:ascii="Arial" w:hAnsi="Arial" w:cs="Arial"/>
                <w:sz w:val="22"/>
                <w:szCs w:val="22"/>
              </w:rPr>
              <w:t>Sara Moreno Ramírez</w:t>
            </w:r>
            <w:r>
              <w:rPr>
                <w:rFonts w:ascii="Arial" w:hAnsi="Arial" w:cs="Arial"/>
                <w:sz w:val="22"/>
                <w:szCs w:val="22"/>
              </w:rPr>
              <w:t>………………presente</w:t>
            </w:r>
          </w:p>
          <w:p w14:paraId="6AB41C4C" w14:textId="754F2910" w:rsidR="005A7B3B" w:rsidRPr="00EE4B9C" w:rsidRDefault="005A7B3B" w:rsidP="005A7B3B">
            <w:pPr>
              <w:pStyle w:val="Prrafodelista"/>
              <w:numPr>
                <w:ilvl w:val="0"/>
                <w:numId w:val="2"/>
              </w:numPr>
              <w:spacing w:before="240"/>
              <w:ind w:firstLine="1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E4B9C">
              <w:rPr>
                <w:rFonts w:ascii="Arial" w:hAnsi="Arial" w:cs="Arial"/>
                <w:sz w:val="22"/>
                <w:szCs w:val="22"/>
              </w:rPr>
              <w:t>Jorge de Jesús Juárez Parra</w:t>
            </w:r>
            <w:r w:rsidR="00EE4B9C">
              <w:rPr>
                <w:rFonts w:ascii="Arial" w:hAnsi="Arial" w:cs="Arial"/>
                <w:sz w:val="22"/>
                <w:szCs w:val="22"/>
              </w:rPr>
              <w:t>………presente</w:t>
            </w:r>
          </w:p>
          <w:p w14:paraId="65E77ADE" w14:textId="3EDB9F4B" w:rsidR="005A7B3B" w:rsidRPr="00EE4B9C" w:rsidRDefault="005A7B3B" w:rsidP="005A7B3B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4B9C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Una vez </w:t>
            </w:r>
            <w:r w:rsidR="00C66659" w:rsidRPr="00EE4B9C">
              <w:rPr>
                <w:rFonts w:ascii="Arial" w:hAnsi="Arial" w:cs="Arial"/>
                <w:b/>
                <w:sz w:val="22"/>
                <w:szCs w:val="22"/>
              </w:rPr>
              <w:t>declarado quórum legal, leído y</w:t>
            </w:r>
            <w:r w:rsidRPr="00EE4B9C">
              <w:rPr>
                <w:rFonts w:ascii="Arial" w:hAnsi="Arial" w:cs="Arial"/>
                <w:b/>
                <w:sz w:val="22"/>
                <w:szCs w:val="22"/>
              </w:rPr>
              <w:t xml:space="preserve"> aprobado el orden del día, </w:t>
            </w:r>
            <w:r w:rsidRPr="00EE4B9C">
              <w:rPr>
                <w:rFonts w:ascii="Arial" w:hAnsi="Arial" w:cs="Arial"/>
                <w:sz w:val="22"/>
                <w:szCs w:val="22"/>
              </w:rPr>
              <w:t>se procedió a lo siguiente:</w:t>
            </w:r>
          </w:p>
          <w:p w14:paraId="0170AB07" w14:textId="40F75BDD" w:rsidR="005A7B3B" w:rsidRPr="00EE4B9C" w:rsidRDefault="00EE4B9C" w:rsidP="005A7B3B">
            <w:pPr>
              <w:spacing w:before="2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E4B9C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AF4739">
              <w:rPr>
                <w:rFonts w:ascii="Arial" w:hAnsi="Arial" w:cs="Arial"/>
                <w:b/>
                <w:sz w:val="22"/>
                <w:szCs w:val="22"/>
              </w:rPr>
              <w:t xml:space="preserve">.- </w:t>
            </w:r>
            <w:r w:rsidR="000E40CE" w:rsidRPr="000E40CE">
              <w:rPr>
                <w:rFonts w:ascii="Arial" w:hAnsi="Arial" w:cs="Arial"/>
                <w:b/>
                <w:sz w:val="22"/>
                <w:szCs w:val="22"/>
              </w:rPr>
              <w:t>ELECCIÓN Y DESIGNACIÓN DEL  REPRESENTANTE TITULAR Y SUPLENTE QUE INTEGRARÁN EL CONSEJO MUNICIPAL DE GIROS RESTRINGIDOS SOBRE VENTA Y CONSUMO DE BEBIDAS ALCOHÓLICAS EN ESTA ADMINISTRACIÓN 2021-2024.</w:t>
            </w:r>
          </w:p>
          <w:p w14:paraId="1EC54512" w14:textId="6F5A6E80" w:rsidR="000E40CE" w:rsidRPr="000E40CE" w:rsidRDefault="005B5FDE" w:rsidP="000E40CE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4B9C">
              <w:rPr>
                <w:rFonts w:ascii="Arial" w:hAnsi="Arial" w:cs="Arial"/>
                <w:sz w:val="22"/>
                <w:szCs w:val="22"/>
              </w:rPr>
              <w:t xml:space="preserve">En uso de la voz del Presidente de la Comisión convocante el </w:t>
            </w:r>
            <w:r w:rsidR="00AF4739">
              <w:rPr>
                <w:rFonts w:ascii="Arial" w:hAnsi="Arial" w:cs="Arial"/>
                <w:sz w:val="22"/>
                <w:szCs w:val="22"/>
              </w:rPr>
              <w:t>Mtro</w:t>
            </w:r>
            <w:r w:rsidRPr="00EE4B9C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AF4739">
              <w:rPr>
                <w:rFonts w:ascii="Arial" w:hAnsi="Arial" w:cs="Arial"/>
                <w:sz w:val="22"/>
                <w:szCs w:val="22"/>
              </w:rPr>
              <w:t>Alejandro Barragán Sánchez</w:t>
            </w:r>
            <w:r w:rsidRPr="00EE4B9C">
              <w:rPr>
                <w:rFonts w:ascii="Arial" w:hAnsi="Arial" w:cs="Arial"/>
                <w:sz w:val="22"/>
                <w:szCs w:val="22"/>
              </w:rPr>
              <w:t xml:space="preserve">, procede al desahogo del </w:t>
            </w:r>
            <w:r w:rsidRPr="00EE4B9C">
              <w:rPr>
                <w:rFonts w:ascii="Arial" w:hAnsi="Arial" w:cs="Arial"/>
                <w:b/>
                <w:bCs/>
                <w:sz w:val="22"/>
                <w:szCs w:val="22"/>
              </w:rPr>
              <w:t>punt</w:t>
            </w:r>
            <w:r w:rsidR="000E40C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 número 02 de la orden del día </w:t>
            </w:r>
            <w:r w:rsidR="000E40CE">
              <w:rPr>
                <w:rFonts w:ascii="Arial" w:hAnsi="Arial" w:cs="Arial"/>
                <w:bCs/>
                <w:sz w:val="22"/>
                <w:szCs w:val="22"/>
              </w:rPr>
              <w:t>manifestando</w:t>
            </w:r>
            <w:r w:rsidR="000E40CE">
              <w:rPr>
                <w:rFonts w:ascii="Arial" w:hAnsi="Arial" w:cs="Arial"/>
                <w:sz w:val="22"/>
                <w:szCs w:val="22"/>
              </w:rPr>
              <w:t xml:space="preserve"> que conforme al oficio </w:t>
            </w:r>
            <w:r w:rsidR="000E40CE" w:rsidRPr="000E40CE">
              <w:rPr>
                <w:rFonts w:ascii="Arial" w:hAnsi="Arial" w:cs="Arial"/>
                <w:sz w:val="22"/>
                <w:szCs w:val="22"/>
              </w:rPr>
              <w:t>enviad</w:t>
            </w:r>
            <w:r w:rsidR="000E40CE">
              <w:rPr>
                <w:rFonts w:ascii="Arial" w:hAnsi="Arial" w:cs="Arial"/>
                <w:sz w:val="22"/>
                <w:szCs w:val="22"/>
              </w:rPr>
              <w:t>o</w:t>
            </w:r>
            <w:r w:rsidR="000E40CE" w:rsidRPr="000E40CE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="000E40CE">
              <w:rPr>
                <w:rFonts w:ascii="Arial" w:hAnsi="Arial" w:cs="Arial"/>
                <w:sz w:val="22"/>
                <w:szCs w:val="22"/>
              </w:rPr>
              <w:t>l Presidente de esta Comisión</w:t>
            </w:r>
            <w:r w:rsidR="000E40CE" w:rsidRPr="000E40C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E40CE">
              <w:rPr>
                <w:rFonts w:ascii="Arial" w:hAnsi="Arial" w:cs="Arial"/>
                <w:sz w:val="22"/>
                <w:szCs w:val="22"/>
              </w:rPr>
              <w:t xml:space="preserve">con </w:t>
            </w:r>
            <w:r w:rsidR="000E40CE" w:rsidRPr="000E40CE">
              <w:rPr>
                <w:rFonts w:ascii="Arial" w:hAnsi="Arial" w:cs="Arial"/>
                <w:sz w:val="22"/>
                <w:szCs w:val="22"/>
              </w:rPr>
              <w:t xml:space="preserve">número </w:t>
            </w:r>
            <w:r w:rsidR="000E40CE">
              <w:rPr>
                <w:rFonts w:ascii="Arial" w:hAnsi="Arial" w:cs="Arial"/>
                <w:sz w:val="22"/>
                <w:szCs w:val="22"/>
              </w:rPr>
              <w:t>0576</w:t>
            </w:r>
            <w:r w:rsidR="000E40CE" w:rsidRPr="000E40CE">
              <w:rPr>
                <w:rFonts w:ascii="Arial" w:hAnsi="Arial" w:cs="Arial"/>
                <w:sz w:val="22"/>
                <w:szCs w:val="22"/>
              </w:rPr>
              <w:t xml:space="preserve">/2022 y recibido el pasado </w:t>
            </w:r>
            <w:r w:rsidR="000E40CE">
              <w:rPr>
                <w:rFonts w:ascii="Arial" w:hAnsi="Arial" w:cs="Arial"/>
                <w:sz w:val="22"/>
                <w:szCs w:val="22"/>
              </w:rPr>
              <w:t>16</w:t>
            </w:r>
            <w:r w:rsidR="000E40CE" w:rsidRPr="000E40CE"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="000E40CE">
              <w:rPr>
                <w:rFonts w:ascii="Arial" w:hAnsi="Arial" w:cs="Arial"/>
                <w:sz w:val="22"/>
                <w:szCs w:val="22"/>
              </w:rPr>
              <w:t>junio</w:t>
            </w:r>
            <w:r w:rsidR="000E40CE" w:rsidRPr="000E40CE">
              <w:rPr>
                <w:rFonts w:ascii="Arial" w:hAnsi="Arial" w:cs="Arial"/>
                <w:sz w:val="22"/>
                <w:szCs w:val="22"/>
              </w:rPr>
              <w:t xml:space="preserve"> de 2022 y de conformidad con los artículos 5 fracción </w:t>
            </w:r>
            <w:r w:rsidR="000E40CE">
              <w:rPr>
                <w:rFonts w:ascii="Arial" w:hAnsi="Arial" w:cs="Arial"/>
                <w:sz w:val="22"/>
                <w:szCs w:val="22"/>
              </w:rPr>
              <w:t>VI</w:t>
            </w:r>
            <w:r w:rsidR="000E40CE" w:rsidRPr="000E40CE">
              <w:rPr>
                <w:rFonts w:ascii="Arial" w:hAnsi="Arial" w:cs="Arial"/>
                <w:sz w:val="22"/>
                <w:szCs w:val="22"/>
              </w:rPr>
              <w:t xml:space="preserve">II del Reglamento Municipal del Consejo Municipal de Giros Restringidos sobre Venta y Consumo de Bebidas Alcohólicas, fue puesto a la consideración de los regidores integrantes de la Comisión Edilicia Permanente de Seguridad Pública y Prevención Social la designación de quienes fungirán como representantes </w:t>
            </w:r>
            <w:r w:rsidR="000E40CE">
              <w:rPr>
                <w:rFonts w:ascii="Arial" w:hAnsi="Arial" w:cs="Arial"/>
                <w:sz w:val="22"/>
                <w:szCs w:val="22"/>
              </w:rPr>
              <w:t>titular</w:t>
            </w:r>
            <w:r w:rsidR="000E40CE" w:rsidRPr="000E40CE">
              <w:rPr>
                <w:rFonts w:ascii="Arial" w:hAnsi="Arial" w:cs="Arial"/>
                <w:sz w:val="22"/>
                <w:szCs w:val="22"/>
              </w:rPr>
              <w:t xml:space="preserve"> y suplente ante el Consejo Municipal de Giros Restringidos sobre Venta y Consumo de Bebidas Alcoh</w:t>
            </w:r>
            <w:r w:rsidR="000E40CE">
              <w:rPr>
                <w:rFonts w:ascii="Arial" w:hAnsi="Arial" w:cs="Arial"/>
                <w:sz w:val="22"/>
                <w:szCs w:val="22"/>
              </w:rPr>
              <w:t>ólicas, para quedar como sigue:</w:t>
            </w:r>
          </w:p>
          <w:p w14:paraId="260FE7BE" w14:textId="5528D5EB" w:rsidR="000E40CE" w:rsidRDefault="000E40CE" w:rsidP="002724B1">
            <w:pPr>
              <w:spacing w:before="240"/>
              <w:ind w:left="7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24B1">
              <w:rPr>
                <w:rFonts w:ascii="Arial" w:hAnsi="Arial" w:cs="Arial"/>
                <w:b/>
                <w:sz w:val="22"/>
                <w:szCs w:val="22"/>
              </w:rPr>
              <w:t>1.-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E40C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E40CE">
              <w:rPr>
                <w:rFonts w:ascii="Arial" w:hAnsi="Arial" w:cs="Arial"/>
                <w:b/>
                <w:i/>
                <w:sz w:val="22"/>
                <w:szCs w:val="22"/>
              </w:rPr>
              <w:t>TITULAR</w:t>
            </w:r>
            <w:r w:rsidRPr="000E40C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: </w:t>
            </w:r>
            <w:r w:rsidRPr="000E40CE">
              <w:rPr>
                <w:rFonts w:ascii="Arial" w:hAnsi="Arial" w:cs="Arial"/>
                <w:sz w:val="22"/>
                <w:szCs w:val="22"/>
              </w:rPr>
              <w:t>Regidor</w:t>
            </w:r>
            <w:r>
              <w:rPr>
                <w:rFonts w:ascii="Arial" w:hAnsi="Arial" w:cs="Arial"/>
                <w:sz w:val="22"/>
                <w:szCs w:val="22"/>
              </w:rPr>
              <w:t xml:space="preserve">a Sara Moreno Ramírez. </w:t>
            </w:r>
          </w:p>
          <w:p w14:paraId="2706DB17" w14:textId="3D92FF2C" w:rsidR="000E40CE" w:rsidRDefault="000E40CE" w:rsidP="002724B1">
            <w:pPr>
              <w:spacing w:before="240"/>
              <w:ind w:left="7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24B1">
              <w:rPr>
                <w:rFonts w:ascii="Arial" w:hAnsi="Arial" w:cs="Arial"/>
                <w:b/>
                <w:sz w:val="22"/>
                <w:szCs w:val="22"/>
              </w:rPr>
              <w:t>2.-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E40CE">
              <w:rPr>
                <w:rFonts w:ascii="Arial" w:hAnsi="Arial" w:cs="Arial"/>
                <w:b/>
                <w:i/>
                <w:sz w:val="22"/>
                <w:szCs w:val="22"/>
              </w:rPr>
              <w:t>SUPLENTE</w:t>
            </w:r>
            <w:r w:rsidRPr="000E40CE">
              <w:rPr>
                <w:rFonts w:ascii="Arial" w:hAnsi="Arial" w:cs="Arial"/>
                <w:b/>
                <w:i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E40CE">
              <w:rPr>
                <w:rFonts w:ascii="Arial" w:hAnsi="Arial" w:cs="Arial"/>
                <w:sz w:val="22"/>
                <w:szCs w:val="22"/>
              </w:rPr>
              <w:t>Regidor Jorge De Jesús Juárez Parra.</w:t>
            </w:r>
          </w:p>
          <w:p w14:paraId="0D6DD324" w14:textId="1CFCBDB7" w:rsidR="00073AB0" w:rsidRPr="00EE4B9C" w:rsidRDefault="007A78A8" w:rsidP="005A7B3B">
            <w:pPr>
              <w:spacing w:before="24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073AB0" w:rsidRPr="00EE4B9C">
              <w:rPr>
                <w:rFonts w:ascii="Arial" w:hAnsi="Arial" w:cs="Arial"/>
                <w:b/>
                <w:bCs/>
                <w:sz w:val="22"/>
                <w:szCs w:val="22"/>
              </w:rPr>
              <w:t>.- ACUERDOS</w:t>
            </w:r>
          </w:p>
          <w:p w14:paraId="476B4345" w14:textId="398FA4C7" w:rsidR="00073AB0" w:rsidRPr="00EE4B9C" w:rsidRDefault="00073AB0" w:rsidP="005A7B3B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4B9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ÚNICO.- </w:t>
            </w:r>
            <w:r w:rsidR="007A78A8">
              <w:rPr>
                <w:rFonts w:ascii="Arial" w:hAnsi="Arial" w:cs="Arial"/>
                <w:sz w:val="22"/>
                <w:szCs w:val="22"/>
              </w:rPr>
              <w:t>Se declara la aprobación de</w:t>
            </w:r>
            <w:r w:rsidR="000E40CE">
              <w:rPr>
                <w:rFonts w:ascii="Arial" w:hAnsi="Arial" w:cs="Arial"/>
                <w:sz w:val="22"/>
                <w:szCs w:val="22"/>
              </w:rPr>
              <w:t xml:space="preserve"> designación como representante Titular a la C. Regidora Sara Moreno Ramírez; así como el representante Suplente al C. Regidor Jorge de Jesús Juárez Parra.</w:t>
            </w:r>
          </w:p>
          <w:p w14:paraId="06CD0A36" w14:textId="61AE4B76" w:rsidR="00073AB0" w:rsidRPr="00EE4B9C" w:rsidRDefault="007A78A8" w:rsidP="005A7B3B">
            <w:pPr>
              <w:spacing w:before="24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073AB0" w:rsidRPr="00EE4B9C">
              <w:rPr>
                <w:rFonts w:ascii="Arial" w:hAnsi="Arial" w:cs="Arial"/>
                <w:b/>
                <w:bCs/>
                <w:sz w:val="22"/>
                <w:szCs w:val="22"/>
              </w:rPr>
              <w:t>.- SENTIDO DEL VOTO</w:t>
            </w:r>
          </w:p>
          <w:p w14:paraId="7FA80DA5" w14:textId="285B371F" w:rsidR="000E40CE" w:rsidRPr="00EE4B9C" w:rsidRDefault="00073AB0" w:rsidP="000E40CE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4B9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ÚNICO.- </w:t>
            </w:r>
            <w:r w:rsidR="007A78A8">
              <w:rPr>
                <w:rFonts w:ascii="Arial" w:hAnsi="Arial" w:cs="Arial"/>
                <w:sz w:val="22"/>
                <w:szCs w:val="22"/>
              </w:rPr>
              <w:t xml:space="preserve">Se aprueba </w:t>
            </w:r>
            <w:r w:rsidR="000E40CE">
              <w:rPr>
                <w:rFonts w:ascii="Arial" w:hAnsi="Arial" w:cs="Arial"/>
                <w:sz w:val="22"/>
                <w:szCs w:val="22"/>
              </w:rPr>
              <w:t>la desig</w:t>
            </w:r>
            <w:r w:rsidR="000E40CE">
              <w:rPr>
                <w:rFonts w:ascii="Arial" w:hAnsi="Arial" w:cs="Arial"/>
                <w:sz w:val="22"/>
                <w:szCs w:val="22"/>
              </w:rPr>
              <w:t>nación como representante Titular a la C. Regidora Sara Moreno Ramírez; así como el representante Suplente al C. Regidor Jorge de Jesús Juárez Parra.</w:t>
            </w:r>
          </w:p>
          <w:p w14:paraId="5A88C86D" w14:textId="77777777" w:rsidR="00BD5EE8" w:rsidRPr="00EE4B9C" w:rsidRDefault="00BD5EE8" w:rsidP="005A7B3B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297"/>
              <w:gridCol w:w="2268"/>
              <w:gridCol w:w="2268"/>
              <w:gridCol w:w="2268"/>
            </w:tblGrid>
            <w:tr w:rsidR="007A78A8" w:rsidRPr="00EE4B9C" w14:paraId="00953255" w14:textId="77777777" w:rsidTr="005A006F">
              <w:tc>
                <w:tcPr>
                  <w:tcW w:w="9096" w:type="dxa"/>
                  <w:gridSpan w:val="4"/>
                </w:tcPr>
                <w:p w14:paraId="7F732D13" w14:textId="4B435A50" w:rsidR="007A78A8" w:rsidRPr="00EE4B9C" w:rsidRDefault="007A78A8" w:rsidP="00BD5EE8">
                  <w:pPr>
                    <w:spacing w:before="24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INTEGRANTES DE LA COMISIÓN EDILICIA PERMANENTE DE SEGURIDAD PÚBLICA Y PREVENCIÓN SOCIAL</w:t>
                  </w:r>
                </w:p>
              </w:tc>
            </w:tr>
            <w:tr w:rsidR="00BD5EE8" w:rsidRPr="00EE4B9C" w14:paraId="1678E1B5" w14:textId="77777777" w:rsidTr="005A006F">
              <w:tc>
                <w:tcPr>
                  <w:tcW w:w="2297" w:type="dxa"/>
                </w:tcPr>
                <w:p w14:paraId="43323C1B" w14:textId="25157849" w:rsidR="00BD5EE8" w:rsidRPr="00EE4B9C" w:rsidRDefault="00BD5EE8" w:rsidP="00BD5EE8">
                  <w:pPr>
                    <w:spacing w:before="24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EE4B9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REGIDORES</w:t>
                  </w:r>
                </w:p>
              </w:tc>
              <w:tc>
                <w:tcPr>
                  <w:tcW w:w="2268" w:type="dxa"/>
                </w:tcPr>
                <w:p w14:paraId="7938B6D1" w14:textId="18A8372C" w:rsidR="00BD5EE8" w:rsidRPr="00EE4B9C" w:rsidRDefault="00BD5EE8" w:rsidP="00BD5EE8">
                  <w:pPr>
                    <w:spacing w:before="24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EE4B9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A FAVOR</w:t>
                  </w:r>
                </w:p>
              </w:tc>
              <w:tc>
                <w:tcPr>
                  <w:tcW w:w="2268" w:type="dxa"/>
                </w:tcPr>
                <w:p w14:paraId="0FCA560E" w14:textId="54D1FEBB" w:rsidR="00BD5EE8" w:rsidRPr="00EE4B9C" w:rsidRDefault="00BD5EE8" w:rsidP="00BD5EE8">
                  <w:pPr>
                    <w:spacing w:before="24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EE4B9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EN CONTRA</w:t>
                  </w:r>
                </w:p>
              </w:tc>
              <w:tc>
                <w:tcPr>
                  <w:tcW w:w="2268" w:type="dxa"/>
                </w:tcPr>
                <w:p w14:paraId="605420BD" w14:textId="1838B3AB" w:rsidR="00BD5EE8" w:rsidRPr="00EE4B9C" w:rsidRDefault="00BD5EE8" w:rsidP="00BD5EE8">
                  <w:pPr>
                    <w:spacing w:before="24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EE4B9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ABSTENCIÓN</w:t>
                  </w:r>
                </w:p>
              </w:tc>
            </w:tr>
            <w:tr w:rsidR="005A006F" w:rsidRPr="00EE4B9C" w14:paraId="696B3E06" w14:textId="77777777" w:rsidTr="005A006F">
              <w:tc>
                <w:tcPr>
                  <w:tcW w:w="2297" w:type="dxa"/>
                </w:tcPr>
                <w:p w14:paraId="36779793" w14:textId="6017ABB0" w:rsidR="005A006F" w:rsidRPr="000E40CE" w:rsidRDefault="005A006F" w:rsidP="000E40CE">
                  <w:pPr>
                    <w:spacing w:before="240"/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0E40C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Alejandro Barragán Sánchez</w:t>
                  </w:r>
                </w:p>
              </w:tc>
              <w:tc>
                <w:tcPr>
                  <w:tcW w:w="2268" w:type="dxa"/>
                </w:tcPr>
                <w:p w14:paraId="24FEAC6F" w14:textId="27718EF8" w:rsidR="005A006F" w:rsidRPr="000E40CE" w:rsidRDefault="000E40CE" w:rsidP="000E40CE">
                  <w:pPr>
                    <w:spacing w:before="240"/>
                    <w:jc w:val="center"/>
                    <w:rPr>
                      <w:rFonts w:ascii="Arial" w:hAnsi="Arial" w:cs="Arial"/>
                      <w:sz w:val="40"/>
                      <w:szCs w:val="22"/>
                    </w:rPr>
                  </w:pPr>
                  <w:r w:rsidRPr="000E40CE">
                    <w:rPr>
                      <w:rFonts w:ascii="Segoe UI Symbol" w:hAnsi="Segoe UI Symbol" w:cs="Segoe UI Symbol"/>
                      <w:color w:val="202124"/>
                      <w:sz w:val="40"/>
                      <w:shd w:val="clear" w:color="auto" w:fill="FFFFFF"/>
                    </w:rPr>
                    <w:t>✔</w:t>
                  </w:r>
                </w:p>
              </w:tc>
              <w:tc>
                <w:tcPr>
                  <w:tcW w:w="2268" w:type="dxa"/>
                </w:tcPr>
                <w:p w14:paraId="5929E37B" w14:textId="77777777" w:rsidR="005A006F" w:rsidRPr="00EE4B9C" w:rsidRDefault="005A006F" w:rsidP="005A006F">
                  <w:pPr>
                    <w:spacing w:before="24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</w:tcPr>
                <w:p w14:paraId="3708D8A0" w14:textId="77777777" w:rsidR="005A006F" w:rsidRPr="00EE4B9C" w:rsidRDefault="005A006F" w:rsidP="005A006F">
                  <w:pPr>
                    <w:spacing w:before="24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5A006F" w:rsidRPr="00EE4B9C" w14:paraId="00101014" w14:textId="77777777" w:rsidTr="005A006F">
              <w:tc>
                <w:tcPr>
                  <w:tcW w:w="2297" w:type="dxa"/>
                </w:tcPr>
                <w:p w14:paraId="52376C75" w14:textId="11CFC03D" w:rsidR="005A006F" w:rsidRPr="000E40CE" w:rsidRDefault="005A006F" w:rsidP="000E40CE">
                  <w:pPr>
                    <w:spacing w:before="240"/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0E40C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Sara Moreno Ramírez</w:t>
                  </w:r>
                </w:p>
              </w:tc>
              <w:tc>
                <w:tcPr>
                  <w:tcW w:w="2268" w:type="dxa"/>
                </w:tcPr>
                <w:p w14:paraId="33489D25" w14:textId="64921F38" w:rsidR="005A006F" w:rsidRPr="000E40CE" w:rsidRDefault="000E40CE" w:rsidP="000E40CE">
                  <w:pPr>
                    <w:spacing w:before="240"/>
                    <w:jc w:val="center"/>
                    <w:rPr>
                      <w:rFonts w:ascii="Arial" w:hAnsi="Arial" w:cs="Arial"/>
                      <w:sz w:val="40"/>
                      <w:szCs w:val="22"/>
                    </w:rPr>
                  </w:pPr>
                  <w:r w:rsidRPr="000E40CE">
                    <w:rPr>
                      <w:rFonts w:ascii="Segoe UI Symbol" w:hAnsi="Segoe UI Symbol" w:cs="Segoe UI Symbol"/>
                      <w:color w:val="202124"/>
                      <w:sz w:val="40"/>
                      <w:shd w:val="clear" w:color="auto" w:fill="FFFFFF"/>
                    </w:rPr>
                    <w:t>✔</w:t>
                  </w:r>
                </w:p>
              </w:tc>
              <w:tc>
                <w:tcPr>
                  <w:tcW w:w="2268" w:type="dxa"/>
                </w:tcPr>
                <w:p w14:paraId="03C169B7" w14:textId="77777777" w:rsidR="005A006F" w:rsidRPr="00EE4B9C" w:rsidRDefault="005A006F" w:rsidP="005A006F">
                  <w:pPr>
                    <w:spacing w:before="24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</w:tcPr>
                <w:p w14:paraId="2E0139B8" w14:textId="77777777" w:rsidR="005A006F" w:rsidRPr="00EE4B9C" w:rsidRDefault="005A006F" w:rsidP="005A006F">
                  <w:pPr>
                    <w:spacing w:before="24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5A006F" w:rsidRPr="00EE4B9C" w14:paraId="24BA679C" w14:textId="77777777" w:rsidTr="005A006F">
              <w:tc>
                <w:tcPr>
                  <w:tcW w:w="2297" w:type="dxa"/>
                </w:tcPr>
                <w:p w14:paraId="034586A4" w14:textId="21F70B24" w:rsidR="005A006F" w:rsidRPr="000E40CE" w:rsidRDefault="005A006F" w:rsidP="000E40CE">
                  <w:pPr>
                    <w:spacing w:before="240"/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0E40C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Jorge de Jesús Juárez Parra</w:t>
                  </w:r>
                </w:p>
              </w:tc>
              <w:tc>
                <w:tcPr>
                  <w:tcW w:w="2268" w:type="dxa"/>
                </w:tcPr>
                <w:p w14:paraId="1D4AFDF9" w14:textId="7D135760" w:rsidR="005A006F" w:rsidRPr="000E40CE" w:rsidRDefault="000E40CE" w:rsidP="000E40CE">
                  <w:pPr>
                    <w:spacing w:before="240"/>
                    <w:jc w:val="center"/>
                    <w:rPr>
                      <w:rFonts w:ascii="Arial" w:hAnsi="Arial" w:cs="Arial"/>
                      <w:sz w:val="40"/>
                      <w:szCs w:val="22"/>
                    </w:rPr>
                  </w:pPr>
                  <w:r w:rsidRPr="000E40CE">
                    <w:rPr>
                      <w:rFonts w:ascii="Segoe UI Symbol" w:hAnsi="Segoe UI Symbol" w:cs="Segoe UI Symbol"/>
                      <w:color w:val="202124"/>
                      <w:sz w:val="40"/>
                      <w:shd w:val="clear" w:color="auto" w:fill="FFFFFF"/>
                    </w:rPr>
                    <w:t>✔</w:t>
                  </w:r>
                </w:p>
              </w:tc>
              <w:tc>
                <w:tcPr>
                  <w:tcW w:w="2268" w:type="dxa"/>
                </w:tcPr>
                <w:p w14:paraId="60FE0A06" w14:textId="77777777" w:rsidR="005A006F" w:rsidRPr="00EE4B9C" w:rsidRDefault="005A006F" w:rsidP="005A006F">
                  <w:pPr>
                    <w:spacing w:before="24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</w:tcPr>
                <w:p w14:paraId="0CD36445" w14:textId="77777777" w:rsidR="005A006F" w:rsidRPr="00EE4B9C" w:rsidRDefault="005A006F" w:rsidP="005A006F">
                  <w:pPr>
                    <w:spacing w:before="24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69F1F78" w14:textId="56B14467" w:rsidR="007A78A8" w:rsidRPr="00EE4B9C" w:rsidRDefault="007A78A8" w:rsidP="005A7B3B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aconcuadrcula"/>
              <w:tblW w:w="0" w:type="auto"/>
              <w:tblCellMar>
                <w:left w:w="85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3345"/>
            </w:tblGrid>
            <w:tr w:rsidR="00BD5EE8" w:rsidRPr="007A78A8" w14:paraId="57AF172F" w14:textId="77777777" w:rsidTr="00BD5EE8">
              <w:trPr>
                <w:trHeight w:val="170"/>
              </w:trPr>
              <w:tc>
                <w:tcPr>
                  <w:tcW w:w="3345" w:type="dxa"/>
                </w:tcPr>
                <w:p w14:paraId="33AEE5B5" w14:textId="2B035B49" w:rsidR="00BD5EE8" w:rsidRPr="007A78A8" w:rsidRDefault="00BD5EE8" w:rsidP="00BD5EE8">
                  <w:pPr>
                    <w:jc w:val="both"/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7A78A8">
                    <w:rPr>
                      <w:rFonts w:ascii="Arial" w:hAnsi="Arial" w:cs="Arial"/>
                      <w:sz w:val="18"/>
                      <w:szCs w:val="22"/>
                    </w:rPr>
                    <w:lastRenderedPageBreak/>
                    <w:t>A favor:</w:t>
                  </w:r>
                  <w:r w:rsidR="007A78A8" w:rsidRPr="007A78A8">
                    <w:rPr>
                      <w:rFonts w:ascii="Arial" w:hAnsi="Arial" w:cs="Arial"/>
                      <w:sz w:val="18"/>
                      <w:szCs w:val="22"/>
                    </w:rPr>
                    <w:t xml:space="preserve"> </w:t>
                  </w:r>
                  <w:r w:rsidR="000E40CE">
                    <w:rPr>
                      <w:rFonts w:ascii="Arial" w:hAnsi="Arial" w:cs="Arial"/>
                      <w:b/>
                      <w:sz w:val="18"/>
                      <w:szCs w:val="22"/>
                    </w:rPr>
                    <w:t>Tres</w:t>
                  </w:r>
                </w:p>
              </w:tc>
            </w:tr>
            <w:tr w:rsidR="00BD5EE8" w:rsidRPr="007A78A8" w14:paraId="2EFA148A" w14:textId="77777777" w:rsidTr="00BD5EE8">
              <w:trPr>
                <w:trHeight w:val="256"/>
              </w:trPr>
              <w:tc>
                <w:tcPr>
                  <w:tcW w:w="3345" w:type="dxa"/>
                </w:tcPr>
                <w:p w14:paraId="73195C62" w14:textId="5CF41827" w:rsidR="00BD5EE8" w:rsidRPr="007A78A8" w:rsidRDefault="00BD5EE8" w:rsidP="00BD5EE8">
                  <w:pPr>
                    <w:jc w:val="both"/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7A78A8">
                    <w:rPr>
                      <w:rFonts w:ascii="Arial" w:hAnsi="Arial" w:cs="Arial"/>
                      <w:sz w:val="18"/>
                      <w:szCs w:val="22"/>
                    </w:rPr>
                    <w:t>Abstenciones:</w:t>
                  </w:r>
                  <w:r w:rsidR="007A78A8" w:rsidRPr="007A78A8">
                    <w:rPr>
                      <w:rFonts w:ascii="Arial" w:hAnsi="Arial" w:cs="Arial"/>
                      <w:sz w:val="18"/>
                      <w:szCs w:val="22"/>
                    </w:rPr>
                    <w:t xml:space="preserve"> </w:t>
                  </w:r>
                  <w:r w:rsidR="007A78A8" w:rsidRPr="007A78A8">
                    <w:rPr>
                      <w:rFonts w:ascii="Arial" w:hAnsi="Arial" w:cs="Arial"/>
                      <w:b/>
                      <w:sz w:val="18"/>
                      <w:szCs w:val="22"/>
                    </w:rPr>
                    <w:t>Cero</w:t>
                  </w:r>
                </w:p>
              </w:tc>
            </w:tr>
            <w:tr w:rsidR="00BD5EE8" w:rsidRPr="007A78A8" w14:paraId="5AC517F6" w14:textId="77777777" w:rsidTr="00BD5EE8">
              <w:trPr>
                <w:trHeight w:val="256"/>
              </w:trPr>
              <w:tc>
                <w:tcPr>
                  <w:tcW w:w="3345" w:type="dxa"/>
                </w:tcPr>
                <w:p w14:paraId="4AF2AC34" w14:textId="0F66B46D" w:rsidR="00BD5EE8" w:rsidRPr="007A78A8" w:rsidRDefault="00BD5EE8" w:rsidP="00BD5EE8">
                  <w:pPr>
                    <w:jc w:val="both"/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7A78A8">
                    <w:rPr>
                      <w:rFonts w:ascii="Arial" w:hAnsi="Arial" w:cs="Arial"/>
                      <w:sz w:val="18"/>
                      <w:szCs w:val="22"/>
                    </w:rPr>
                    <w:t>En contra:</w:t>
                  </w:r>
                  <w:r w:rsidR="007A78A8" w:rsidRPr="007A78A8">
                    <w:rPr>
                      <w:rFonts w:ascii="Arial" w:hAnsi="Arial" w:cs="Arial"/>
                      <w:sz w:val="18"/>
                      <w:szCs w:val="22"/>
                    </w:rPr>
                    <w:t xml:space="preserve"> </w:t>
                  </w:r>
                  <w:r w:rsidR="007A78A8" w:rsidRPr="007A78A8">
                    <w:rPr>
                      <w:rFonts w:ascii="Arial" w:hAnsi="Arial" w:cs="Arial"/>
                      <w:b/>
                      <w:sz w:val="18"/>
                      <w:szCs w:val="22"/>
                    </w:rPr>
                    <w:t>Cero</w:t>
                  </w:r>
                </w:p>
              </w:tc>
            </w:tr>
            <w:tr w:rsidR="00BD5EE8" w:rsidRPr="007A78A8" w14:paraId="501BE97D" w14:textId="77777777" w:rsidTr="00BD5EE8">
              <w:trPr>
                <w:trHeight w:val="102"/>
              </w:trPr>
              <w:tc>
                <w:tcPr>
                  <w:tcW w:w="3345" w:type="dxa"/>
                </w:tcPr>
                <w:p w14:paraId="563526BC" w14:textId="51A0A5AD" w:rsidR="00BD5EE8" w:rsidRPr="007A78A8" w:rsidRDefault="00BD5EE8" w:rsidP="00BD5EE8">
                  <w:pPr>
                    <w:jc w:val="both"/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7A78A8">
                    <w:rPr>
                      <w:rFonts w:ascii="Arial" w:hAnsi="Arial" w:cs="Arial"/>
                      <w:sz w:val="18"/>
                      <w:szCs w:val="22"/>
                    </w:rPr>
                    <w:t xml:space="preserve">Total: </w:t>
                  </w:r>
                  <w:r w:rsidR="002724B1">
                    <w:rPr>
                      <w:rFonts w:ascii="Arial" w:hAnsi="Arial" w:cs="Arial"/>
                      <w:b/>
                      <w:sz w:val="18"/>
                      <w:szCs w:val="22"/>
                    </w:rPr>
                    <w:t>Tres</w:t>
                  </w:r>
                </w:p>
              </w:tc>
            </w:tr>
          </w:tbl>
          <w:p w14:paraId="00CCD633" w14:textId="748A2A7E" w:rsidR="00BD5EE8" w:rsidRDefault="007A78A8" w:rsidP="005A7B3B">
            <w:pPr>
              <w:spacing w:before="24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="00BD5EE8" w:rsidRPr="00EE4B9C">
              <w:rPr>
                <w:rFonts w:ascii="Arial" w:hAnsi="Arial" w:cs="Arial"/>
                <w:b/>
                <w:bCs/>
                <w:sz w:val="22"/>
                <w:szCs w:val="22"/>
              </w:rPr>
              <w:t>.- ASUNTOS VARIOS</w:t>
            </w:r>
          </w:p>
          <w:p w14:paraId="738D1D3B" w14:textId="494F46AF" w:rsidR="002724B1" w:rsidRPr="002724B1" w:rsidRDefault="002724B1" w:rsidP="005A7B3B">
            <w:pPr>
              <w:spacing w:before="240"/>
              <w:jc w:val="both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2724B1">
              <w:rPr>
                <w:rFonts w:ascii="Arial" w:hAnsi="Arial" w:cs="Arial"/>
                <w:sz w:val="22"/>
              </w:rPr>
              <w:t>Al no haber puntos varios por desahogar, se procede a dar paso al siguiente punto de clausura de la sesión</w:t>
            </w:r>
            <w:r w:rsidRPr="002724B1">
              <w:rPr>
                <w:rFonts w:ascii="Arial" w:hAnsi="Arial" w:cs="Arial"/>
                <w:sz w:val="22"/>
              </w:rPr>
              <w:t>.</w:t>
            </w:r>
          </w:p>
          <w:p w14:paraId="2A52FEE4" w14:textId="04A7CA8E" w:rsidR="00EB344A" w:rsidRPr="00EE4B9C" w:rsidRDefault="008B50B5" w:rsidP="005A7B3B">
            <w:pPr>
              <w:spacing w:before="24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EB344A" w:rsidRPr="00EE4B9C">
              <w:rPr>
                <w:rFonts w:ascii="Arial" w:hAnsi="Arial" w:cs="Arial"/>
                <w:b/>
                <w:bCs/>
                <w:sz w:val="22"/>
                <w:szCs w:val="22"/>
              </w:rPr>
              <w:t>.- CLAUSURA.</w:t>
            </w:r>
            <w:r w:rsidR="000E40C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</w:t>
            </w:r>
            <w:r w:rsidR="00EB344A" w:rsidRPr="00EE4B9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B344A" w:rsidRPr="00EE4B9C">
              <w:rPr>
                <w:rFonts w:ascii="Arial" w:hAnsi="Arial" w:cs="Arial"/>
                <w:sz w:val="22"/>
                <w:szCs w:val="22"/>
              </w:rPr>
              <w:t xml:space="preserve">Por lo que no habiendo más asuntos que tratar se da por terminada y clausurada </w:t>
            </w:r>
            <w:r w:rsidR="000E40CE">
              <w:rPr>
                <w:rFonts w:ascii="Arial" w:hAnsi="Arial" w:cs="Arial"/>
                <w:sz w:val="22"/>
                <w:szCs w:val="22"/>
              </w:rPr>
              <w:t>la presente sesión siendo las 11</w:t>
            </w:r>
            <w:r w:rsidR="00EB344A" w:rsidRPr="00EE4B9C">
              <w:rPr>
                <w:rFonts w:ascii="Arial" w:hAnsi="Arial" w:cs="Arial"/>
                <w:sz w:val="22"/>
                <w:szCs w:val="22"/>
              </w:rPr>
              <w:t>:</w:t>
            </w:r>
            <w:r w:rsidR="000E40CE">
              <w:rPr>
                <w:rFonts w:ascii="Arial" w:hAnsi="Arial" w:cs="Arial"/>
                <w:sz w:val="22"/>
                <w:szCs w:val="22"/>
              </w:rPr>
              <w:t>17</w:t>
            </w:r>
            <w:r w:rsidR="00EB344A" w:rsidRPr="00EE4B9C">
              <w:rPr>
                <w:rFonts w:ascii="Arial" w:hAnsi="Arial" w:cs="Arial"/>
                <w:sz w:val="22"/>
                <w:szCs w:val="22"/>
              </w:rPr>
              <w:t xml:space="preserve"> horas levantando la presente acta que firman los que en ella intervienen en unión del que aquí suscribe, firmando al calce y margen para contancia a efecto de validar los acuerdos.--------------- </w:t>
            </w:r>
            <w:r w:rsidR="00EB344A" w:rsidRPr="00EE4B9C">
              <w:rPr>
                <w:rFonts w:ascii="Arial" w:hAnsi="Arial" w:cs="Arial"/>
                <w:b/>
                <w:bCs/>
                <w:sz w:val="22"/>
                <w:szCs w:val="22"/>
              </w:rPr>
              <w:t>CONSTE</w:t>
            </w:r>
          </w:p>
          <w:p w14:paraId="24BDA23A" w14:textId="434DD794" w:rsidR="00EB344A" w:rsidRPr="00EE4B9C" w:rsidRDefault="00EB344A" w:rsidP="00EB344A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4B9C">
              <w:rPr>
                <w:rFonts w:ascii="Arial" w:hAnsi="Arial" w:cs="Arial"/>
                <w:b/>
                <w:bCs/>
                <w:sz w:val="22"/>
                <w:szCs w:val="22"/>
              </w:rPr>
              <w:t>COMISIÓN EDILICIA DE ADMINISTRACIÓN PÚBLICA DEL AYUNTAMIENTO CONSTITUCIONAL DE ZAPOTLÁN EL GRANDE, JALISCO</w:t>
            </w:r>
          </w:p>
          <w:p w14:paraId="1C5428E7" w14:textId="63B1DB1D" w:rsidR="00EB344A" w:rsidRDefault="00EC36D9" w:rsidP="00EB344A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INTEGRANTES</w:t>
            </w:r>
          </w:p>
          <w:p w14:paraId="0603DF1A" w14:textId="77777777" w:rsidR="00EC36D9" w:rsidRDefault="00EC36D9" w:rsidP="00EB344A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D9EF402" w14:textId="77777777" w:rsidR="00EC36D9" w:rsidRPr="00EE4B9C" w:rsidRDefault="00EC36D9" w:rsidP="00EB344A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92FE664" w14:textId="32F49FB0" w:rsidR="00EB344A" w:rsidRPr="00EC36D9" w:rsidRDefault="00EB344A" w:rsidP="00EB34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C36D9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EC36D9" w:rsidRPr="00EC36D9">
              <w:rPr>
                <w:rFonts w:ascii="Arial" w:hAnsi="Arial" w:cs="Arial"/>
                <w:b/>
                <w:sz w:val="22"/>
                <w:szCs w:val="22"/>
              </w:rPr>
              <w:t>. ALEJANDRO BARRAGÁN SÁNCHEZ</w:t>
            </w:r>
          </w:p>
          <w:p w14:paraId="11956761" w14:textId="2F428A4A" w:rsidR="00EB344A" w:rsidRPr="00EC36D9" w:rsidRDefault="00EB344A" w:rsidP="00EB34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36D9">
              <w:rPr>
                <w:rFonts w:ascii="Arial" w:hAnsi="Arial" w:cs="Arial"/>
                <w:sz w:val="22"/>
                <w:szCs w:val="22"/>
              </w:rPr>
              <w:t>Presidente de la Comisión</w:t>
            </w:r>
          </w:p>
          <w:p w14:paraId="26BFF2E1" w14:textId="34F9D069" w:rsidR="00EB344A" w:rsidRDefault="00EB344A" w:rsidP="00EB34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EBD0922" w14:textId="77777777" w:rsidR="000303BE" w:rsidRPr="00EE4B9C" w:rsidRDefault="000303BE" w:rsidP="00EB34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  <w:p w14:paraId="6841733F" w14:textId="31EF371E" w:rsidR="00EB344A" w:rsidRPr="00EE4B9C" w:rsidRDefault="00EB344A" w:rsidP="00EB344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1223DB5" w14:textId="59A6315A" w:rsidR="00EB344A" w:rsidRPr="00EE4B9C" w:rsidRDefault="00EB344A" w:rsidP="00EB344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7C0396A" w14:textId="28A8BD68" w:rsidR="00EB344A" w:rsidRPr="00EE4B9C" w:rsidRDefault="00EB344A" w:rsidP="00EB344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08FE1E8" w14:textId="44675928" w:rsidR="00EC36D9" w:rsidRPr="00EC36D9" w:rsidRDefault="003C302B" w:rsidP="00EC36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36D9">
              <w:rPr>
                <w:rFonts w:ascii="Arial" w:hAnsi="Arial" w:cs="Arial"/>
                <w:b/>
                <w:sz w:val="22"/>
                <w:szCs w:val="22"/>
              </w:rPr>
              <w:t xml:space="preserve">C. </w:t>
            </w:r>
            <w:r w:rsidR="00EC36D9" w:rsidRPr="00EC36D9">
              <w:rPr>
                <w:rFonts w:ascii="Arial" w:hAnsi="Arial" w:cs="Arial"/>
                <w:b/>
                <w:sz w:val="22"/>
                <w:szCs w:val="22"/>
              </w:rPr>
              <w:t xml:space="preserve">SARA MORENO RAMÍREZ                 </w:t>
            </w:r>
            <w:r w:rsidR="003F3648">
              <w:rPr>
                <w:rFonts w:ascii="Arial" w:hAnsi="Arial" w:cs="Arial"/>
                <w:b/>
                <w:sz w:val="22"/>
                <w:szCs w:val="22"/>
              </w:rPr>
              <w:t xml:space="preserve">             </w:t>
            </w:r>
            <w:r w:rsidR="00EC36D9" w:rsidRPr="00EC36D9">
              <w:rPr>
                <w:rFonts w:ascii="Arial" w:hAnsi="Arial" w:cs="Arial"/>
                <w:b/>
                <w:sz w:val="22"/>
                <w:szCs w:val="22"/>
              </w:rPr>
              <w:t xml:space="preserve">      </w:t>
            </w:r>
            <w:r w:rsidRPr="00EC36D9">
              <w:rPr>
                <w:rFonts w:ascii="Arial" w:hAnsi="Arial" w:cs="Arial"/>
                <w:b/>
                <w:sz w:val="22"/>
                <w:szCs w:val="22"/>
              </w:rPr>
              <w:t xml:space="preserve">C. </w:t>
            </w:r>
            <w:r w:rsidR="00EC36D9" w:rsidRPr="00EC36D9">
              <w:rPr>
                <w:rFonts w:ascii="Arial" w:hAnsi="Arial" w:cs="Arial"/>
                <w:b/>
                <w:sz w:val="22"/>
                <w:szCs w:val="22"/>
              </w:rPr>
              <w:t>JORGE DE JESÚS JUÁREZ PARRA</w:t>
            </w:r>
          </w:p>
          <w:p w14:paraId="49AE5417" w14:textId="1D61EC9A" w:rsidR="00BD5EE8" w:rsidRDefault="00EC36D9" w:rsidP="00EC36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Regidora Vocal                                                         </w:t>
            </w:r>
            <w:r w:rsidR="000E40CE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Regidor Vocal</w:t>
            </w:r>
          </w:p>
          <w:p w14:paraId="4BE9C4B7" w14:textId="0712A2CC" w:rsidR="00EC36D9" w:rsidRPr="00EE4B9C" w:rsidRDefault="00EC36D9" w:rsidP="00EC36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12F5F8" w14:textId="5D928AFC" w:rsidR="00394FF4" w:rsidRDefault="00394FF4" w:rsidP="00CD66CB">
      <w:pPr>
        <w:jc w:val="both"/>
        <w:rPr>
          <w:rFonts w:ascii="Arial" w:hAnsi="Arial" w:cs="Arial"/>
        </w:rPr>
      </w:pPr>
    </w:p>
    <w:p w14:paraId="131CC4E5" w14:textId="77777777" w:rsidR="00EC36D9" w:rsidRDefault="00EC36D9" w:rsidP="00CD66CB">
      <w:pPr>
        <w:jc w:val="both"/>
        <w:rPr>
          <w:rFonts w:ascii="Arial" w:hAnsi="Arial" w:cs="Arial"/>
        </w:rPr>
      </w:pPr>
    </w:p>
    <w:p w14:paraId="51BA4242" w14:textId="4F7F8D8F" w:rsidR="00EC36D9" w:rsidRPr="00EC36D9" w:rsidRDefault="004D15A4" w:rsidP="00CD66CB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*ABS</w:t>
      </w:r>
      <w:r w:rsidR="002724B1">
        <w:rPr>
          <w:rFonts w:ascii="Arial" w:hAnsi="Arial" w:cs="Arial"/>
          <w:b/>
          <w:sz w:val="18"/>
        </w:rPr>
        <w:t>/</w:t>
      </w:r>
      <w:r w:rsidR="00EC36D9" w:rsidRPr="00EC36D9">
        <w:rPr>
          <w:rFonts w:ascii="Arial" w:hAnsi="Arial" w:cs="Arial"/>
          <w:sz w:val="18"/>
        </w:rPr>
        <w:t>ayrh</w:t>
      </w:r>
    </w:p>
    <w:sectPr w:rsidR="00EC36D9" w:rsidRPr="00EC36D9" w:rsidSect="003F36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B5D0C" w14:textId="77777777" w:rsidR="00CC591B" w:rsidRDefault="00CC591B" w:rsidP="007C73C4">
      <w:r>
        <w:separator/>
      </w:r>
    </w:p>
  </w:endnote>
  <w:endnote w:type="continuationSeparator" w:id="0">
    <w:p w14:paraId="53B413CE" w14:textId="77777777" w:rsidR="00CC591B" w:rsidRDefault="00CC591B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8D666" w14:textId="77777777" w:rsidR="00CC591B" w:rsidRDefault="00CC591B" w:rsidP="007C73C4">
      <w:r>
        <w:separator/>
      </w:r>
    </w:p>
  </w:footnote>
  <w:footnote w:type="continuationSeparator" w:id="0">
    <w:p w14:paraId="61AC4B83" w14:textId="77777777" w:rsidR="00CC591B" w:rsidRDefault="00CC591B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0303BE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0303BE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6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0303BE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C2D9A"/>
    <w:multiLevelType w:val="hybridMultilevel"/>
    <w:tmpl w:val="57EEC5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227349"/>
    <w:multiLevelType w:val="hybridMultilevel"/>
    <w:tmpl w:val="0CD225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303BE"/>
    <w:rsid w:val="00073AB0"/>
    <w:rsid w:val="000E40CE"/>
    <w:rsid w:val="001429D3"/>
    <w:rsid w:val="00196E4A"/>
    <w:rsid w:val="002724B1"/>
    <w:rsid w:val="00394FF4"/>
    <w:rsid w:val="003C302B"/>
    <w:rsid w:val="003F3648"/>
    <w:rsid w:val="004D15A4"/>
    <w:rsid w:val="005A006F"/>
    <w:rsid w:val="005A7B3B"/>
    <w:rsid w:val="005B5FDE"/>
    <w:rsid w:val="00657D4F"/>
    <w:rsid w:val="00704FA8"/>
    <w:rsid w:val="007A78A8"/>
    <w:rsid w:val="007C73C4"/>
    <w:rsid w:val="007F2E51"/>
    <w:rsid w:val="008B50B5"/>
    <w:rsid w:val="00935C75"/>
    <w:rsid w:val="00986BF9"/>
    <w:rsid w:val="009B45C1"/>
    <w:rsid w:val="00A76430"/>
    <w:rsid w:val="00AF4739"/>
    <w:rsid w:val="00B3525A"/>
    <w:rsid w:val="00B77EE5"/>
    <w:rsid w:val="00BA60D9"/>
    <w:rsid w:val="00BD5EE8"/>
    <w:rsid w:val="00C66659"/>
    <w:rsid w:val="00C71752"/>
    <w:rsid w:val="00CC591B"/>
    <w:rsid w:val="00CD66CB"/>
    <w:rsid w:val="00E26023"/>
    <w:rsid w:val="00E47F19"/>
    <w:rsid w:val="00EB344A"/>
    <w:rsid w:val="00EC36D9"/>
    <w:rsid w:val="00EE4B9C"/>
    <w:rsid w:val="00FD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0CE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CD6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94FF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303B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3BE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0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746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Astrid Yaredi Rangel Hernandez</cp:lastModifiedBy>
  <cp:revision>8</cp:revision>
  <cp:lastPrinted>2022-07-06T20:10:00Z</cp:lastPrinted>
  <dcterms:created xsi:type="dcterms:W3CDTF">2022-07-06T19:48:00Z</dcterms:created>
  <dcterms:modified xsi:type="dcterms:W3CDTF">2022-07-06T20:13:00Z</dcterms:modified>
</cp:coreProperties>
</file>