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37F" w:rsidRDefault="00737169">
      <w:pPr>
        <w:spacing w:after="0" w:line="265" w:lineRule="auto"/>
        <w:ind w:left="132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-4564</wp:posOffset>
            </wp:positionH>
            <wp:positionV relativeFrom="paragraph">
              <wp:posOffset>-191787</wp:posOffset>
            </wp:positionV>
            <wp:extent cx="716723" cy="849115"/>
            <wp:effectExtent l="0" t="0" r="0" b="0"/>
            <wp:wrapSquare wrapText="bothSides"/>
            <wp:docPr id="1980" name="Picture 19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" name="Picture 198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6723" cy="849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w:t>Gobierno Municipal</w:t>
      </w:r>
    </w:p>
    <w:p w:rsidR="00E6037F" w:rsidRDefault="00737169">
      <w:pPr>
        <w:spacing w:after="48"/>
        <w:ind w:left="1488"/>
      </w:pPr>
      <w:r>
        <w:rPr>
          <w:sz w:val="32"/>
        </w:rPr>
        <w:t>Zapotlán el Grande, Jalisco</w:t>
      </w:r>
    </w:p>
    <w:p w:rsidR="00E6037F" w:rsidRDefault="00737169">
      <w:pPr>
        <w:spacing w:before="44" w:after="27" w:line="260" w:lineRule="auto"/>
        <w:ind w:left="153" w:right="4104" w:hanging="3"/>
        <w:jc w:val="both"/>
      </w:pPr>
      <w:r>
        <w:rPr>
          <w:sz w:val="20"/>
        </w:rPr>
        <w:t>Administración 2021-2024</w:t>
      </w:r>
    </w:p>
    <w:p w:rsidR="00E6037F" w:rsidRDefault="00737169">
      <w:pPr>
        <w:spacing w:after="630"/>
      </w:pPr>
      <w:r>
        <w:rPr>
          <w:sz w:val="14"/>
        </w:rPr>
        <w:t>La Ciudad de Todos</w:t>
      </w:r>
    </w:p>
    <w:p w:rsidR="00E6037F" w:rsidRDefault="00737169" w:rsidP="00737169">
      <w:pPr>
        <w:spacing w:after="251" w:line="218" w:lineRule="auto"/>
        <w:ind w:left="7189" w:right="194"/>
        <w:jc w:val="both"/>
      </w:pPr>
      <w:r>
        <w:rPr>
          <w:sz w:val="24"/>
        </w:rPr>
        <w:t>NUM. DE OFICIO: CP-183/2022 ASUNTO: El que se indica. 17 de Noviembre de 2022</w:t>
      </w:r>
    </w:p>
    <w:p w:rsidR="00E6037F" w:rsidRDefault="00737169">
      <w:pPr>
        <w:spacing w:after="80" w:line="260" w:lineRule="auto"/>
        <w:ind w:left="153" w:right="4104" w:hanging="3"/>
        <w:jc w:val="both"/>
      </w:pPr>
      <w:r>
        <w:rPr>
          <w:sz w:val="20"/>
        </w:rPr>
        <w:t>LIC. FRANCISCO FROYLAN CANDELARIO MORALES.</w:t>
      </w:r>
    </w:p>
    <w:p w:rsidR="00E6037F" w:rsidRDefault="00737169">
      <w:pPr>
        <w:spacing w:after="596" w:line="260" w:lineRule="auto"/>
        <w:ind w:left="153" w:right="4104" w:hanging="3"/>
        <w:jc w:val="both"/>
      </w:pPr>
      <w:r>
        <w:rPr>
          <w:sz w:val="20"/>
        </w:rPr>
        <w:t>DIRECTOR DE TRANSPARENCIA, INFORMACION ,MUNICIPAL Y PROTECCION DE DATOS PERSONALES. (UTIM) PRESENTE.</w:t>
      </w:r>
    </w:p>
    <w:p w:rsidR="00E6037F" w:rsidRDefault="00737169">
      <w:pPr>
        <w:spacing w:after="588" w:line="216" w:lineRule="auto"/>
        <w:ind w:left="280" w:firstLine="762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1839741</wp:posOffset>
                </wp:positionH>
                <wp:positionV relativeFrom="page">
                  <wp:posOffset>789768</wp:posOffset>
                </wp:positionV>
                <wp:extent cx="1616051" cy="22826"/>
                <wp:effectExtent l="0" t="0" r="0" b="0"/>
                <wp:wrapTopAndBottom/>
                <wp:docPr id="3897" name="Group 38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6051" cy="22826"/>
                          <a:chOff x="0" y="0"/>
                          <a:chExt cx="1616051" cy="22826"/>
                        </a:xfrm>
                      </wpg:grpSpPr>
                      <wps:wsp>
                        <wps:cNvPr id="3896" name="Shape 3896"/>
                        <wps:cNvSpPr/>
                        <wps:spPr>
                          <a:xfrm>
                            <a:off x="0" y="0"/>
                            <a:ext cx="1616051" cy="22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51" h="22826">
                                <a:moveTo>
                                  <a:pt x="0" y="11413"/>
                                </a:moveTo>
                                <a:lnTo>
                                  <a:pt x="1616051" y="11413"/>
                                </a:lnTo>
                              </a:path>
                            </a:pathLst>
                          </a:custGeom>
                          <a:ln w="2282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897" style="width:127.248pt;height:1.7973pt;position:absolute;mso-position-horizontal-relative:page;mso-position-horizontal:absolute;margin-left:144.862pt;mso-position-vertical-relative:page;margin-top:62.1865pt;" coordsize="16160,228">
                <v:shape id="Shape 3896" style="position:absolute;width:16160;height:228;left:0;top:0;" coordsize="1616051,22826" path="m0,11413l1616051,11413">
                  <v:stroke weight="1.7973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sz w:val="30"/>
        </w:rPr>
        <w:t>Por este medio le envió un cordial saludo, y a su vez le informo a Usted que durante los meses de Enero a Septiembre 2022, en relación al inciso X) los Estados de Cuenta Bancarios, del artículo 8 de la Ley de Transparencia Estados de cuenta de Fideicomisos y Estados de cuenta de Inversión; a este respecto se informa que el Municipio de Zapotlán el Grande no tiene Cuentas bancarias de Fideicomisos o cuentas bancarias de Inversión.</w:t>
      </w:r>
    </w:p>
    <w:p w:rsidR="00E6037F" w:rsidRDefault="00737169">
      <w:pPr>
        <w:spacing w:after="664" w:line="265" w:lineRule="auto"/>
        <w:ind w:left="132" w:hanging="10"/>
      </w:pPr>
      <w:r>
        <w:rPr>
          <w:sz w:val="30"/>
        </w:rPr>
        <w:t>Lo anterior para cumplir con el artículo 8 fracción V inciso X de la Ley de Transparencia y Acceso a la Información Pública del Estado de Jalisco.</w:t>
      </w:r>
    </w:p>
    <w:p w:rsidR="00E6037F" w:rsidRDefault="00737169">
      <w:pPr>
        <w:spacing w:after="890" w:line="265" w:lineRule="auto"/>
        <w:ind w:left="132" w:hanging="10"/>
      </w:pPr>
      <w:r>
        <w:rPr>
          <w:sz w:val="30"/>
        </w:rPr>
        <w:t>Sin otro particular quedo a sus órdenes para cualquier aclaración al respecto.</w:t>
      </w:r>
    </w:p>
    <w:p w:rsidR="00E6037F" w:rsidRDefault="00737169">
      <w:pPr>
        <w:spacing w:after="0"/>
        <w:ind w:left="165"/>
        <w:jc w:val="center"/>
      </w:pPr>
      <w:r>
        <w:rPr>
          <w:sz w:val="30"/>
        </w:rPr>
        <w:t>ATENTAMENTE</w:t>
      </w:r>
    </w:p>
    <w:p w:rsidR="00E6037F" w:rsidRDefault="00737169">
      <w:pPr>
        <w:pStyle w:val="Ttulo1"/>
      </w:pPr>
      <w:r>
        <w:t>"2022, AÑO DE LA ATENCIÓNNTEGRAL A NIÑAS, NIÑOS Y ADOLECENTES CON CANCER EN JALISCO"</w:t>
      </w:r>
    </w:p>
    <w:p w:rsidR="00E6037F" w:rsidRDefault="00E6037F">
      <w:pPr>
        <w:spacing w:after="0"/>
        <w:ind w:left="-654" w:right="-510"/>
      </w:pPr>
      <w:bookmarkStart w:id="0" w:name="_GoBack"/>
      <w:bookmarkEnd w:id="0"/>
    </w:p>
    <w:sectPr w:rsidR="00E6037F">
      <w:pgSz w:w="12200" w:h="15960"/>
      <w:pgMar w:top="1440" w:right="769" w:bottom="625" w:left="10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37F"/>
    <w:rsid w:val="001C341B"/>
    <w:rsid w:val="00737169"/>
    <w:rsid w:val="00E6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FCCD6E-E9E9-44BE-9A11-CAC21F55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51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Laura Cardenas Beltran</dc:creator>
  <cp:keywords/>
  <cp:lastModifiedBy>Diana Laura Cardenas Beltran</cp:lastModifiedBy>
  <cp:revision>3</cp:revision>
  <dcterms:created xsi:type="dcterms:W3CDTF">2022-11-18T16:32:00Z</dcterms:created>
  <dcterms:modified xsi:type="dcterms:W3CDTF">2022-11-18T16:34:00Z</dcterms:modified>
</cp:coreProperties>
</file>