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134"/>
        <w:gridCol w:w="992"/>
        <w:gridCol w:w="992"/>
        <w:gridCol w:w="992"/>
        <w:gridCol w:w="1098"/>
        <w:gridCol w:w="996"/>
      </w:tblGrid>
      <w:tr w:rsidR="003424D3" w:rsidRPr="006056F5" w:rsidTr="00EA2EC1">
        <w:trPr>
          <w:trHeight w:val="144"/>
        </w:trPr>
        <w:tc>
          <w:tcPr>
            <w:tcW w:w="10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24D3" w:rsidRPr="00443ACA" w:rsidRDefault="00443ACA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Municipio de Zapotlán el Grande, Jalisco</w:t>
            </w:r>
          </w:p>
          <w:p w:rsidR="003424D3" w:rsidRPr="00443ACA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Montos pagados por ayudas y subsidios</w:t>
            </w:r>
          </w:p>
          <w:p w:rsidR="003424D3" w:rsidRDefault="00461221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Periodo </w:t>
            </w:r>
            <w:r w:rsidR="00297C02">
              <w:rPr>
                <w:rFonts w:cs="Arial"/>
                <w:b/>
                <w:sz w:val="14"/>
                <w:szCs w:val="14"/>
              </w:rPr>
              <w:t>febrero</w:t>
            </w:r>
            <w:r w:rsidR="00825DC6">
              <w:rPr>
                <w:rFonts w:cs="Arial"/>
                <w:b/>
                <w:sz w:val="14"/>
                <w:szCs w:val="14"/>
              </w:rPr>
              <w:t xml:space="preserve"> 2024</w:t>
            </w:r>
          </w:p>
          <w:p w:rsidR="00825DC6" w:rsidRDefault="00825DC6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AE7079" w:rsidRPr="006056F5" w:rsidRDefault="00AE7079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424D3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CURP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Monto Pagado</w:t>
            </w:r>
          </w:p>
        </w:tc>
      </w:tr>
      <w:tr w:rsidR="00825DC6" w:rsidRPr="006056F5" w:rsidTr="00963414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DC6" w:rsidRDefault="00825DC6" w:rsidP="00825DC6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SUBSIDIO CORRESPONDIENTE AL MES DE FEBRERO 2024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DC6" w:rsidRDefault="00825DC6" w:rsidP="00825DC6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ORGANISMO PUBLICO DESCENTRALIZADO DE LA ADMINISTRACION PUBLICA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C6" w:rsidRPr="00AE7079" w:rsidRDefault="00825DC6" w:rsidP="00825DC6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 xml:space="preserve">Subsidio ordinario al OPD, Subsidio Hemodiálisis,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C6" w:rsidRPr="00AE7079" w:rsidRDefault="00825DC6" w:rsidP="00825DC6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>Sector Social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C6" w:rsidRPr="00AE7079" w:rsidRDefault="00825DC6" w:rsidP="00825DC6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SISTEMA PARA EL DESARROLLO INTEGRAL DE LA FAMILIA</w:t>
            </w:r>
          </w:p>
          <w:p w:rsidR="00825DC6" w:rsidRPr="00AE7079" w:rsidRDefault="00825DC6" w:rsidP="00825DC6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C6" w:rsidRPr="00AE7079" w:rsidRDefault="00825DC6" w:rsidP="00825DC6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DC6" w:rsidRPr="00AE7079" w:rsidRDefault="00825DC6" w:rsidP="00825DC6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SDI9801018Q1</w:t>
            </w:r>
          </w:p>
          <w:p w:rsidR="00825DC6" w:rsidRPr="00AE7079" w:rsidRDefault="00825DC6" w:rsidP="00825DC6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02" w:rsidRPr="00297C02" w:rsidRDefault="00297C02" w:rsidP="00297C0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</w:pPr>
            <w:r w:rsidRPr="00297C02">
              <w:rPr>
                <w:rFonts w:ascii="Arial" w:hAnsi="Arial" w:cs="Arial"/>
                <w:color w:val="000000"/>
                <w:sz w:val="14"/>
                <w:szCs w:val="14"/>
              </w:rPr>
              <w:t>2,278,947.24</w:t>
            </w:r>
          </w:p>
          <w:p w:rsidR="00825DC6" w:rsidRPr="000D471F" w:rsidRDefault="00825DC6" w:rsidP="00825DC6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7277B7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461221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Default="00297C02">
      <w:bookmarkStart w:id="0" w:name="_GoBack"/>
      <w:bookmarkEnd w:id="0"/>
    </w:p>
    <w:sectPr w:rsidR="00F56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3"/>
    <w:rsid w:val="00003884"/>
    <w:rsid w:val="000D471F"/>
    <w:rsid w:val="002052A8"/>
    <w:rsid w:val="002218D2"/>
    <w:rsid w:val="0026488E"/>
    <w:rsid w:val="00297C02"/>
    <w:rsid w:val="003424D3"/>
    <w:rsid w:val="00390474"/>
    <w:rsid w:val="003C23B2"/>
    <w:rsid w:val="00443ACA"/>
    <w:rsid w:val="00461221"/>
    <w:rsid w:val="005D665F"/>
    <w:rsid w:val="00603973"/>
    <w:rsid w:val="00625E1F"/>
    <w:rsid w:val="007277B7"/>
    <w:rsid w:val="00770258"/>
    <w:rsid w:val="007D0AD3"/>
    <w:rsid w:val="00825DC6"/>
    <w:rsid w:val="00AE7079"/>
    <w:rsid w:val="00DB3298"/>
    <w:rsid w:val="00EA2EC1"/>
    <w:rsid w:val="00F8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8DCE"/>
  <w15:chartTrackingRefBased/>
  <w15:docId w15:val="{9771D26F-E1D1-4DB7-89E7-33611C0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3424D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3424D3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8</cp:revision>
  <dcterms:created xsi:type="dcterms:W3CDTF">2023-10-30T17:22:00Z</dcterms:created>
  <dcterms:modified xsi:type="dcterms:W3CDTF">2024-04-09T18:08:00Z</dcterms:modified>
</cp:coreProperties>
</file>