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4EDC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22900632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0A4A6F74" w14:textId="77777777" w:rsidR="00DC2AA4" w:rsidRPr="009818FB" w:rsidRDefault="00DC2AA4" w:rsidP="00DC2A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3B3ED915" w14:textId="77777777" w:rsidR="00040E48" w:rsidRDefault="00040E48" w:rsidP="00690A25">
      <w:pPr>
        <w:jc w:val="both"/>
        <w:rPr>
          <w:rStyle w:val="markedcontent"/>
          <w:rFonts w:ascii="Arial" w:hAnsi="Arial" w:cs="Arial"/>
          <w:sz w:val="24"/>
          <w:szCs w:val="24"/>
          <w:lang w:val="es-ES"/>
        </w:rPr>
      </w:pPr>
    </w:p>
    <w:p w14:paraId="463AFF92" w14:textId="36EAA811" w:rsidR="00DC2AA4" w:rsidRPr="00690A25" w:rsidRDefault="00DC2AA4" w:rsidP="00690A25">
      <w:pPr>
        <w:jc w:val="both"/>
        <w:rPr>
          <w:rFonts w:ascii="Arial" w:hAnsi="Arial"/>
          <w:b/>
          <w:bCs/>
          <w:sz w:val="24"/>
          <w:szCs w:val="24"/>
          <w:lang w:val="es-ES"/>
        </w:rPr>
      </w:pP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452077">
        <w:rPr>
          <w:rFonts w:ascii="Arial" w:eastAsia="Calibri" w:hAnsi="Arial" w:cs="Arial"/>
          <w:sz w:val="24"/>
          <w:szCs w:val="24"/>
        </w:rPr>
        <w:t xml:space="preserve">      Los que</w:t>
      </w:r>
      <w:r w:rsidR="00452077" w:rsidRPr="001A55B4">
        <w:rPr>
          <w:rFonts w:ascii="Arial" w:eastAsia="Calibri" w:hAnsi="Arial" w:cs="Arial"/>
          <w:sz w:val="24"/>
          <w:szCs w:val="24"/>
        </w:rPr>
        <w:t xml:space="preserve"> suscribimos, </w:t>
      </w:r>
      <w:bookmarkStart w:id="0" w:name="_Hlk147835673"/>
      <w:r w:rsidR="00452077" w:rsidRPr="008E47FC">
        <w:rPr>
          <w:rFonts w:ascii="Arial" w:eastAsia="Calibri" w:hAnsi="Arial" w:cs="Arial"/>
          <w:b/>
          <w:bCs/>
          <w:sz w:val="24"/>
          <w:szCs w:val="24"/>
        </w:rPr>
        <w:t xml:space="preserve">CC. </w:t>
      </w:r>
      <w:r w:rsidR="00AA3216">
        <w:rPr>
          <w:rFonts w:ascii="Arial" w:eastAsia="Calibri" w:hAnsi="Arial" w:cs="Arial"/>
          <w:b/>
          <w:bCs/>
          <w:sz w:val="24"/>
          <w:szCs w:val="24"/>
        </w:rPr>
        <w:t>Jorge de Jesús Juárez Parra</w:t>
      </w:r>
      <w:r w:rsidR="00452077" w:rsidRPr="008E47FC">
        <w:rPr>
          <w:rFonts w:ascii="Arial" w:eastAsia="Calibri" w:hAnsi="Arial" w:cs="Arial"/>
          <w:b/>
          <w:bCs/>
          <w:sz w:val="24"/>
          <w:szCs w:val="24"/>
        </w:rPr>
        <w:t xml:space="preserve">, Tania Magdalena Bernardino Juárez, y </w:t>
      </w:r>
      <w:bookmarkEnd w:id="0"/>
      <w:r w:rsidR="00AA3216">
        <w:rPr>
          <w:rFonts w:ascii="Arial" w:eastAsia="Calibri" w:hAnsi="Arial" w:cs="Arial"/>
          <w:b/>
          <w:bCs/>
          <w:sz w:val="24"/>
          <w:szCs w:val="24"/>
        </w:rPr>
        <w:t xml:space="preserve">Francisco Ignacio Carrillo </w:t>
      </w:r>
      <w:r w:rsidR="00CA6A0B">
        <w:rPr>
          <w:rFonts w:ascii="Arial" w:eastAsia="Calibri" w:hAnsi="Arial" w:cs="Arial"/>
          <w:b/>
          <w:bCs/>
          <w:sz w:val="24"/>
          <w:szCs w:val="24"/>
        </w:rPr>
        <w:t>Gómez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50 fracción II de la Ley del Gobierno y la Administración Pública Municipal para el Estado de Jalisco y sus Municipios;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 w:rsidR="00452077">
        <w:rPr>
          <w:rStyle w:val="Ninguno"/>
          <w:rFonts w:ascii="Arial" w:hAnsi="Arial"/>
          <w:b/>
          <w:bCs/>
          <w:sz w:val="24"/>
          <w:szCs w:val="24"/>
          <w:lang w:val="es-ES"/>
        </w:rPr>
        <w:t>EL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TECHO FINANCIERO DE LA OBRA PUBLICA NÚMERO: 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RP-</w:t>
      </w:r>
      <w:r w:rsidR="00AA3216">
        <w:rPr>
          <w:rStyle w:val="Ninguno"/>
          <w:rFonts w:ascii="Arial" w:hAnsi="Arial"/>
          <w:b/>
          <w:bCs/>
          <w:sz w:val="24"/>
          <w:szCs w:val="24"/>
          <w:lang w:val="es-ES"/>
        </w:rPr>
        <w:t>01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-202</w:t>
      </w:r>
      <w:r w:rsidR="00AA3216">
        <w:rPr>
          <w:rStyle w:val="Ninguno"/>
          <w:rFonts w:ascii="Arial" w:hAnsi="Arial"/>
          <w:b/>
          <w:bCs/>
          <w:sz w:val="24"/>
          <w:szCs w:val="24"/>
          <w:lang w:val="es-ES"/>
        </w:rPr>
        <w:t>4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="00D74678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DENOMINADA: </w:t>
      </w:r>
      <w:r w:rsidR="00AA3216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CONSTRUCCIÓN DE FOSA Y CUARTO DE MÁQUINAS, INSTALACIÓN DE ELEVADOR Y ALIMENTACIÓN ELÉCTRICA EN EL PALACIO DE GOBIERNO MUNICIPAL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="00AA3216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EN CIUDAD GUZMÁN, MUNICIPIO DE ZAPOTLÁN EL GRANDE, JALISCO.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606B5496" w14:textId="77777777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1098E273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CF6726E" w14:textId="77777777" w:rsidR="00AA3216" w:rsidRPr="00745BCC" w:rsidRDefault="00DC2AA4" w:rsidP="00AA3216">
      <w:pPr>
        <w:jc w:val="both"/>
        <w:rPr>
          <w:rFonts w:ascii="Arial" w:hAnsi="Arial" w:cs="Arial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="00AA3216" w:rsidRPr="00745BCC">
        <w:rPr>
          <w:rFonts w:ascii="Arial" w:hAnsi="Arial" w:cs="Arial"/>
          <w:bCs/>
          <w:lang w:val="es-ES"/>
        </w:rPr>
        <w:t xml:space="preserve">Mediante </w:t>
      </w:r>
      <w:r w:rsidR="00AA3216" w:rsidRPr="00745BCC">
        <w:rPr>
          <w:rFonts w:ascii="Arial" w:hAnsi="Arial" w:cs="Arial"/>
          <w:bCs/>
          <w:i/>
          <w:lang w:val="es-ES"/>
        </w:rPr>
        <w:t>TERCER PUNTO</w:t>
      </w:r>
      <w:r w:rsidR="00AA3216" w:rsidRPr="00745BCC">
        <w:rPr>
          <w:rFonts w:ascii="Arial" w:hAnsi="Arial" w:cs="Arial"/>
          <w:bCs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 </w:t>
      </w:r>
    </w:p>
    <w:p w14:paraId="70E5F749" w14:textId="633E66BF" w:rsidR="00690A25" w:rsidRDefault="00DC2AA4" w:rsidP="00AA3216">
      <w:pPr>
        <w:jc w:val="both"/>
        <w:rPr>
          <w:rFonts w:ascii="Arial" w:eastAsia="Calibri" w:hAnsi="Arial" w:cs="Arial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II.-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Con fecha </w:t>
      </w:r>
      <w:r w:rsidR="00AA3216">
        <w:rPr>
          <w:rFonts w:ascii="Arial" w:eastAsia="Calibri" w:hAnsi="Arial" w:cs="Arial"/>
          <w:szCs w:val="24"/>
          <w:lang w:val="es-ES"/>
        </w:rPr>
        <w:t xml:space="preserve">03 </w:t>
      </w:r>
      <w:r w:rsidRPr="009818FB">
        <w:rPr>
          <w:rFonts w:ascii="Arial" w:eastAsia="Calibri" w:hAnsi="Arial" w:cs="Arial"/>
          <w:szCs w:val="24"/>
          <w:lang w:val="es-ES"/>
        </w:rPr>
        <w:t>de</w:t>
      </w:r>
      <w:r w:rsidR="00452077">
        <w:rPr>
          <w:rFonts w:ascii="Arial" w:eastAsia="Calibri" w:hAnsi="Arial" w:cs="Arial"/>
          <w:szCs w:val="24"/>
          <w:lang w:val="es-ES"/>
        </w:rPr>
        <w:t xml:space="preserve"> </w:t>
      </w:r>
      <w:r w:rsidR="00AA3216">
        <w:rPr>
          <w:rFonts w:ascii="Arial" w:eastAsia="Calibri" w:hAnsi="Arial" w:cs="Arial"/>
          <w:szCs w:val="24"/>
          <w:lang w:val="es-ES"/>
        </w:rPr>
        <w:t>mayo</w:t>
      </w:r>
      <w:r w:rsidRPr="009818FB">
        <w:rPr>
          <w:rFonts w:ascii="Arial" w:eastAsia="Calibri" w:hAnsi="Arial" w:cs="Arial"/>
          <w:szCs w:val="24"/>
          <w:lang w:val="es-ES"/>
        </w:rPr>
        <w:t xml:space="preserve"> del año o en curso, </w:t>
      </w:r>
      <w:r w:rsidR="00AA3216">
        <w:rPr>
          <w:rFonts w:ascii="Arial" w:eastAsia="Calibri" w:hAnsi="Arial" w:cs="Arial"/>
          <w:szCs w:val="24"/>
          <w:lang w:val="es-ES"/>
        </w:rPr>
        <w:t>el Encargado del Despacho de la Dirección General de Gestión de la Ciudad</w:t>
      </w:r>
      <w:r w:rsidR="00452077">
        <w:rPr>
          <w:rFonts w:ascii="Arial" w:eastAsia="Calibri" w:hAnsi="Arial" w:cs="Arial"/>
          <w:szCs w:val="24"/>
          <w:lang w:val="es-ES"/>
        </w:rPr>
        <w:t>, Arquitect</w:t>
      </w:r>
      <w:r w:rsidR="00AA3216">
        <w:rPr>
          <w:rFonts w:ascii="Arial" w:eastAsia="Calibri" w:hAnsi="Arial" w:cs="Arial"/>
          <w:szCs w:val="24"/>
          <w:lang w:val="es-ES"/>
        </w:rPr>
        <w:t>o</w:t>
      </w:r>
      <w:r w:rsidR="00452077">
        <w:rPr>
          <w:rFonts w:ascii="Arial" w:eastAsia="Calibri" w:hAnsi="Arial" w:cs="Arial"/>
          <w:szCs w:val="24"/>
          <w:lang w:val="es-ES"/>
        </w:rPr>
        <w:t xml:space="preserve"> </w:t>
      </w:r>
      <w:r w:rsidR="00AA3216">
        <w:rPr>
          <w:rFonts w:ascii="Arial" w:eastAsia="Calibri" w:hAnsi="Arial" w:cs="Arial"/>
          <w:szCs w:val="24"/>
          <w:lang w:val="es-ES"/>
        </w:rPr>
        <w:t>Horacio Contreras García</w:t>
      </w:r>
      <w:r w:rsidR="00452077">
        <w:rPr>
          <w:rFonts w:ascii="Arial" w:eastAsia="Calibri" w:hAnsi="Arial" w:cs="Arial"/>
          <w:szCs w:val="24"/>
          <w:lang w:val="es-ES"/>
        </w:rPr>
        <w:t xml:space="preserve">, y </w:t>
      </w:r>
      <w:r w:rsidRPr="009818FB">
        <w:rPr>
          <w:rFonts w:ascii="Arial" w:eastAsia="Calibri" w:hAnsi="Arial" w:cs="Arial"/>
          <w:szCs w:val="24"/>
          <w:lang w:val="es-ES"/>
        </w:rPr>
        <w:t xml:space="preserve">el </w:t>
      </w:r>
      <w:proofErr w:type="gramStart"/>
      <w:r w:rsidRPr="009818FB">
        <w:rPr>
          <w:rFonts w:ascii="Arial" w:eastAsia="Calibri" w:hAnsi="Arial" w:cs="Arial"/>
          <w:szCs w:val="24"/>
          <w:lang w:val="es-ES"/>
        </w:rPr>
        <w:t>Director</w:t>
      </w:r>
      <w:proofErr w:type="gramEnd"/>
      <w:r w:rsidRPr="009818FB">
        <w:rPr>
          <w:rFonts w:ascii="Arial" w:eastAsia="Calibri" w:hAnsi="Arial" w:cs="Arial"/>
          <w:szCs w:val="24"/>
          <w:lang w:val="es-ES"/>
        </w:rPr>
        <w:t xml:space="preserve"> de Obras Públicas Arquitecto Julio Cesar López Frías, me hi</w:t>
      </w:r>
      <w:r w:rsidR="00452077">
        <w:rPr>
          <w:rFonts w:ascii="Arial" w:eastAsia="Calibri" w:hAnsi="Arial" w:cs="Arial"/>
          <w:szCs w:val="24"/>
          <w:lang w:val="es-ES"/>
        </w:rPr>
        <w:t xml:space="preserve">cieron </w:t>
      </w:r>
      <w:r w:rsidRPr="009818FB">
        <w:rPr>
          <w:rFonts w:ascii="Arial" w:eastAsia="Calibri" w:hAnsi="Arial" w:cs="Arial"/>
          <w:szCs w:val="24"/>
          <w:lang w:val="es-ES"/>
        </w:rPr>
        <w:t xml:space="preserve">llegar el oficio, número </w:t>
      </w:r>
      <w:r w:rsidR="00AA3216">
        <w:rPr>
          <w:rFonts w:ascii="Arial" w:eastAsia="Calibri" w:hAnsi="Arial" w:cs="Arial"/>
          <w:b/>
          <w:szCs w:val="24"/>
          <w:lang w:val="es-ES"/>
        </w:rPr>
        <w:t>224</w:t>
      </w:r>
      <w:r w:rsidR="00452077">
        <w:rPr>
          <w:rFonts w:ascii="Arial" w:eastAsia="Calibri" w:hAnsi="Arial" w:cs="Arial"/>
          <w:b/>
          <w:szCs w:val="24"/>
          <w:lang w:val="es-ES"/>
        </w:rPr>
        <w:t>/202</w:t>
      </w:r>
      <w:r w:rsidR="00AA3216">
        <w:rPr>
          <w:rFonts w:ascii="Arial" w:eastAsia="Calibri" w:hAnsi="Arial" w:cs="Arial"/>
          <w:b/>
          <w:szCs w:val="24"/>
          <w:lang w:val="es-ES"/>
        </w:rPr>
        <w:t>4</w:t>
      </w:r>
      <w:r w:rsidRPr="009818FB">
        <w:rPr>
          <w:rFonts w:ascii="Arial" w:eastAsia="Calibri" w:hAnsi="Arial" w:cs="Arial"/>
          <w:b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Pr="009818FB">
        <w:rPr>
          <w:rFonts w:ascii="Arial" w:eastAsia="Calibri" w:hAnsi="Arial" w:cs="Arial"/>
          <w:szCs w:val="24"/>
          <w:lang w:val="es-ES"/>
        </w:rPr>
        <w:t xml:space="preserve"> los Techos Financieros de, entre otras obras públicas, </w:t>
      </w:r>
      <w:r w:rsidR="00452077">
        <w:rPr>
          <w:rFonts w:ascii="Arial" w:eastAsia="Calibri" w:hAnsi="Arial" w:cs="Arial"/>
          <w:szCs w:val="24"/>
          <w:lang w:val="es-ES"/>
        </w:rPr>
        <w:t xml:space="preserve">la obra </w:t>
      </w:r>
      <w:r w:rsidR="00452077" w:rsidRPr="00CA6A0B">
        <w:rPr>
          <w:rFonts w:ascii="Arial" w:eastAsia="Times New Roman" w:hAnsi="Arial" w:cs="Arial"/>
          <w:b/>
          <w:bCs/>
          <w:color w:val="000000"/>
          <w:lang w:eastAsia="es-MX"/>
        </w:rPr>
        <w:t>RP-</w:t>
      </w:r>
      <w:r w:rsidR="00AA3216" w:rsidRPr="00CA6A0B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>01</w:t>
      </w:r>
      <w:r w:rsidR="00452077" w:rsidRPr="00CA6A0B">
        <w:rPr>
          <w:rFonts w:ascii="Arial" w:eastAsia="Times New Roman" w:hAnsi="Arial" w:cs="Arial"/>
          <w:b/>
          <w:bCs/>
          <w:color w:val="000000"/>
          <w:lang w:eastAsia="es-MX"/>
        </w:rPr>
        <w:t>-202</w:t>
      </w:r>
      <w:r w:rsidR="00AA3216" w:rsidRPr="00CA6A0B">
        <w:rPr>
          <w:rFonts w:ascii="Arial" w:eastAsia="Times New Roman" w:hAnsi="Arial" w:cs="Arial"/>
          <w:b/>
          <w:bCs/>
          <w:color w:val="000000"/>
          <w:lang w:eastAsia="es-MX"/>
        </w:rPr>
        <w:t>4</w:t>
      </w:r>
      <w:r w:rsidRPr="002F26E9">
        <w:rPr>
          <w:rFonts w:ascii="Arial" w:eastAsia="Calibri" w:hAnsi="Arial" w:cs="Arial"/>
          <w:lang w:val="es-ES"/>
        </w:rPr>
        <w:t>,</w:t>
      </w:r>
      <w:r w:rsidRPr="009818FB">
        <w:rPr>
          <w:rFonts w:ascii="Arial" w:eastAsia="Calibri" w:hAnsi="Arial" w:cs="Arial"/>
          <w:szCs w:val="24"/>
          <w:lang w:val="es-ES"/>
        </w:rPr>
        <w:t xml:space="preserve"> provenientes de</w:t>
      </w:r>
      <w:r w:rsidR="00F60585">
        <w:rPr>
          <w:rFonts w:ascii="Arial" w:eastAsia="Calibri" w:hAnsi="Arial" w:cs="Arial"/>
          <w:szCs w:val="24"/>
          <w:lang w:val="es-ES"/>
        </w:rPr>
        <w:t>l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AA4171" w:rsidRPr="00AA4171">
        <w:rPr>
          <w:rFonts w:ascii="Arial" w:eastAsia="Calibri" w:hAnsi="Arial" w:cs="Arial"/>
          <w:b/>
          <w:szCs w:val="24"/>
          <w:lang w:val="es-ES"/>
        </w:rPr>
        <w:t>RECURSO PROPIO</w:t>
      </w:r>
      <w:r w:rsidR="00690A25">
        <w:rPr>
          <w:rFonts w:ascii="Arial" w:eastAsia="Calibri" w:hAnsi="Arial" w:cs="Arial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</w:t>
      </w:r>
      <w:r w:rsidRPr="009818FB">
        <w:rPr>
          <w:rFonts w:ascii="Arial" w:eastAsia="Calibri" w:hAnsi="Arial" w:cs="Arial"/>
          <w:szCs w:val="24"/>
          <w:lang w:val="es-ES"/>
        </w:rPr>
        <w:t>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62"/>
        <w:gridCol w:w="6180"/>
      </w:tblGrid>
      <w:tr w:rsidR="00AA3216" w:rsidRPr="00EA7605" w14:paraId="72CB976E" w14:textId="77777777" w:rsidTr="00AA3216">
        <w:trPr>
          <w:trHeight w:val="353"/>
        </w:trPr>
        <w:tc>
          <w:tcPr>
            <w:tcW w:w="2462" w:type="dxa"/>
          </w:tcPr>
          <w:p w14:paraId="1D9422D0" w14:textId="77777777" w:rsidR="00AA3216" w:rsidRPr="00AA3216" w:rsidRDefault="00AA3216" w:rsidP="001C6B1D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32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NUMERO DE LA OBRA</w:t>
            </w:r>
          </w:p>
        </w:tc>
        <w:tc>
          <w:tcPr>
            <w:tcW w:w="6180" w:type="dxa"/>
          </w:tcPr>
          <w:p w14:paraId="570841A7" w14:textId="77777777" w:rsidR="00AA3216" w:rsidRPr="00AA3216" w:rsidRDefault="00AA3216" w:rsidP="001C6B1D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3216">
              <w:rPr>
                <w:rFonts w:ascii="Arial" w:eastAsia="Times New Roman" w:hAnsi="Arial" w:cs="Arial"/>
                <w:color w:val="000000"/>
                <w:lang w:eastAsia="es-MX"/>
              </w:rPr>
              <w:t>RP-01-2024</w:t>
            </w:r>
          </w:p>
        </w:tc>
      </w:tr>
      <w:tr w:rsidR="00AA3216" w:rsidRPr="00EA7605" w14:paraId="0D7EA54D" w14:textId="77777777" w:rsidTr="00AA3216">
        <w:trPr>
          <w:trHeight w:val="709"/>
        </w:trPr>
        <w:tc>
          <w:tcPr>
            <w:tcW w:w="2462" w:type="dxa"/>
          </w:tcPr>
          <w:p w14:paraId="077D4928" w14:textId="77777777" w:rsidR="00AA3216" w:rsidRPr="00AA3216" w:rsidRDefault="00AA3216" w:rsidP="001C6B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A32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 LA OBRA</w:t>
            </w:r>
          </w:p>
        </w:tc>
        <w:tc>
          <w:tcPr>
            <w:tcW w:w="6180" w:type="dxa"/>
          </w:tcPr>
          <w:p w14:paraId="6C6C301C" w14:textId="395FC29F" w:rsidR="00AA3216" w:rsidRPr="00AA3216" w:rsidRDefault="00AA3216" w:rsidP="001C6B1D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AA3216">
              <w:rPr>
                <w:rFonts w:ascii="Arial" w:eastAsia="Calibri" w:hAnsi="Arial" w:cs="Arial"/>
                <w:bCs/>
                <w:sz w:val="20"/>
                <w:szCs w:val="20"/>
              </w:rPr>
              <w:t>CONSTRUCCIÓN DE FOSA Y CUARTO DE MÁQUINAS, INSTALACIÓN DE ELEVADOR Y ALIMENTACIÓN EL</w:t>
            </w:r>
            <w:r w:rsidR="00CA6A0B">
              <w:rPr>
                <w:rFonts w:ascii="Arial" w:eastAsia="Calibri" w:hAnsi="Arial" w:cs="Arial"/>
                <w:bCs/>
                <w:sz w:val="20"/>
                <w:szCs w:val="20"/>
              </w:rPr>
              <w:t>É</w:t>
            </w:r>
            <w:r w:rsidRPr="00AA3216">
              <w:rPr>
                <w:rFonts w:ascii="Arial" w:eastAsia="Calibri" w:hAnsi="Arial" w:cs="Arial"/>
                <w:bCs/>
                <w:sz w:val="20"/>
                <w:szCs w:val="20"/>
              </w:rPr>
              <w:t>CTRICA EN EL PALACIO DE GOBIERNO MUNICIPAL, EN CIUDAD GUZMÁN, MUNICIPIO DE ZAPOTLÁN EL GRANDE, JALISCO</w:t>
            </w:r>
            <w:r w:rsidRPr="00AA3216">
              <w:rPr>
                <w:rFonts w:eastAsia="Calibri" w:cs="Arial"/>
                <w:bCs/>
                <w:sz w:val="20"/>
                <w:szCs w:val="20"/>
              </w:rPr>
              <w:t xml:space="preserve">. </w:t>
            </w:r>
          </w:p>
        </w:tc>
      </w:tr>
      <w:tr w:rsidR="00AA3216" w:rsidRPr="00EA7605" w14:paraId="3ACE732A" w14:textId="77777777" w:rsidTr="00AA3216">
        <w:trPr>
          <w:trHeight w:val="234"/>
        </w:trPr>
        <w:tc>
          <w:tcPr>
            <w:tcW w:w="2462" w:type="dxa"/>
          </w:tcPr>
          <w:p w14:paraId="4E9829A7" w14:textId="77777777" w:rsidR="00AA3216" w:rsidRPr="00AA3216" w:rsidRDefault="00AA3216" w:rsidP="001C6B1D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32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TECHO FINANCIERO</w:t>
            </w:r>
          </w:p>
        </w:tc>
        <w:tc>
          <w:tcPr>
            <w:tcW w:w="6180" w:type="dxa"/>
          </w:tcPr>
          <w:p w14:paraId="3E82CBBA" w14:textId="77777777" w:rsidR="00AA3216" w:rsidRPr="00AA3216" w:rsidRDefault="00AA3216" w:rsidP="001C6B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A32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$1’290,418.77(UN MILLÓN DOSCIENTOS NOVENTA MIL CUATROCIENTOS DIECIOCHO PESOS 77/100 M.N.)</w:t>
            </w:r>
          </w:p>
        </w:tc>
      </w:tr>
    </w:tbl>
    <w:p w14:paraId="15206B12" w14:textId="77777777" w:rsidR="00690A25" w:rsidRPr="009818FB" w:rsidRDefault="00690A25" w:rsidP="00DC2AA4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B487586" w14:textId="79A4BE12" w:rsidR="00690A25" w:rsidRPr="00164DE8" w:rsidRDefault="00DC2AA4" w:rsidP="00164DE8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t>I</w:t>
      </w:r>
      <w:r w:rsidR="00164DE8">
        <w:rPr>
          <w:rFonts w:ascii="Arial" w:hAnsi="Arial" w:cs="Arial"/>
          <w:b/>
          <w:sz w:val="24"/>
          <w:szCs w:val="24"/>
          <w:lang w:val="es-ES"/>
        </w:rPr>
        <w:t>II</w:t>
      </w:r>
      <w:r w:rsidRPr="009818FB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ese sentido, el día </w:t>
      </w:r>
      <w:r w:rsidR="00AA3216">
        <w:rPr>
          <w:rFonts w:ascii="Arial" w:hAnsi="Arial" w:cs="Arial"/>
          <w:bCs/>
          <w:sz w:val="24"/>
          <w:szCs w:val="24"/>
          <w:lang w:val="es-ES"/>
        </w:rPr>
        <w:t>martes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AA3216">
        <w:rPr>
          <w:rFonts w:ascii="Arial" w:hAnsi="Arial" w:cs="Arial"/>
          <w:bCs/>
          <w:sz w:val="24"/>
          <w:szCs w:val="24"/>
          <w:lang w:val="es-ES"/>
        </w:rPr>
        <w:t>07</w:t>
      </w:r>
      <w:r w:rsidR="0045207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de </w:t>
      </w:r>
      <w:r w:rsidR="00AA3216">
        <w:rPr>
          <w:rFonts w:ascii="Arial" w:hAnsi="Arial" w:cs="Arial"/>
          <w:bCs/>
          <w:sz w:val="24"/>
          <w:szCs w:val="24"/>
          <w:lang w:val="es-ES"/>
        </w:rPr>
        <w:t xml:space="preserve">mayo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del año en curso, se llevó a cabo la </w:t>
      </w:r>
      <w:r w:rsidR="00AA3216">
        <w:rPr>
          <w:rFonts w:ascii="Arial" w:hAnsi="Arial" w:cs="Arial"/>
          <w:bCs/>
          <w:sz w:val="24"/>
          <w:szCs w:val="24"/>
          <w:lang w:val="es-ES"/>
        </w:rPr>
        <w:t>Vigésima Tercera</w:t>
      </w:r>
      <w:r w:rsidR="0045207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AA3216">
        <w:rPr>
          <w:rFonts w:ascii="Arial" w:hAnsi="Arial" w:cs="Arial"/>
          <w:bCs/>
          <w:sz w:val="24"/>
          <w:szCs w:val="24"/>
          <w:lang w:val="es-ES"/>
        </w:rPr>
        <w:t xml:space="preserve">Sesión </w:t>
      </w:r>
      <w:r w:rsidR="00AA3216" w:rsidRPr="009818FB">
        <w:rPr>
          <w:rFonts w:ascii="Arial" w:hAnsi="Arial" w:cs="Arial"/>
          <w:bCs/>
          <w:sz w:val="24"/>
          <w:szCs w:val="24"/>
          <w:lang w:val="es-ES"/>
        </w:rPr>
        <w:t>Extraordinaria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esta Comisión </w:t>
      </w:r>
      <w:r w:rsidR="00CA6A0B">
        <w:rPr>
          <w:rFonts w:ascii="Arial" w:hAnsi="Arial" w:cs="Arial"/>
          <w:bCs/>
          <w:sz w:val="24"/>
          <w:szCs w:val="24"/>
          <w:lang w:val="es-ES"/>
        </w:rPr>
        <w:t>E</w:t>
      </w:r>
      <w:r w:rsidR="00227B78" w:rsidRPr="009818FB">
        <w:rPr>
          <w:rFonts w:ascii="Arial" w:hAnsi="Arial" w:cs="Arial"/>
          <w:bCs/>
          <w:sz w:val="24"/>
          <w:szCs w:val="24"/>
          <w:lang w:val="es-ES"/>
        </w:rPr>
        <w:t>dilicia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227B78" w:rsidRPr="009818FB">
        <w:rPr>
          <w:rFonts w:ascii="Arial" w:hAnsi="Arial" w:cs="Arial"/>
          <w:bCs/>
          <w:sz w:val="24"/>
          <w:szCs w:val="24"/>
          <w:lang w:val="es-ES"/>
        </w:rPr>
        <w:t xml:space="preserve">aprobándose </w:t>
      </w:r>
      <w:r w:rsidR="00227B78">
        <w:rPr>
          <w:rFonts w:ascii="Arial" w:hAnsi="Arial" w:cs="Arial"/>
          <w:bCs/>
          <w:sz w:val="24"/>
          <w:szCs w:val="24"/>
          <w:lang w:val="es-ES"/>
        </w:rPr>
        <w:t>con</w:t>
      </w:r>
      <w:r w:rsidR="00AA3216">
        <w:rPr>
          <w:rFonts w:ascii="Arial" w:hAnsi="Arial" w:cs="Arial"/>
          <w:bCs/>
          <w:sz w:val="24"/>
          <w:szCs w:val="24"/>
          <w:lang w:val="es-ES"/>
        </w:rPr>
        <w:t xml:space="preserve"> dos votos a favor por parte de</w:t>
      </w:r>
      <w:r w:rsidR="00227B78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AA3216">
        <w:rPr>
          <w:rFonts w:ascii="Arial" w:hAnsi="Arial" w:cs="Arial"/>
          <w:bCs/>
          <w:sz w:val="24"/>
          <w:szCs w:val="24"/>
          <w:lang w:val="es-ES"/>
        </w:rPr>
        <w:t>l</w:t>
      </w:r>
      <w:r w:rsidR="00227B78">
        <w:rPr>
          <w:rFonts w:ascii="Arial" w:hAnsi="Arial" w:cs="Arial"/>
          <w:bCs/>
          <w:sz w:val="24"/>
          <w:szCs w:val="24"/>
          <w:lang w:val="es-ES"/>
        </w:rPr>
        <w:t>os</w:t>
      </w:r>
      <w:r w:rsidR="00AA3216">
        <w:rPr>
          <w:rFonts w:ascii="Arial" w:hAnsi="Arial" w:cs="Arial"/>
          <w:bCs/>
          <w:sz w:val="24"/>
          <w:szCs w:val="24"/>
          <w:lang w:val="es-ES"/>
        </w:rPr>
        <w:t xml:space="preserve"> C.</w:t>
      </w:r>
      <w:r w:rsidR="00227B78">
        <w:rPr>
          <w:rFonts w:ascii="Arial" w:hAnsi="Arial" w:cs="Arial"/>
          <w:bCs/>
          <w:sz w:val="24"/>
          <w:szCs w:val="24"/>
          <w:lang w:val="es-ES"/>
        </w:rPr>
        <w:t>c.</w:t>
      </w:r>
      <w:r w:rsidR="00AA3216">
        <w:rPr>
          <w:rFonts w:ascii="Arial" w:hAnsi="Arial" w:cs="Arial"/>
          <w:bCs/>
          <w:sz w:val="24"/>
          <w:szCs w:val="24"/>
          <w:lang w:val="es-ES"/>
        </w:rPr>
        <w:t xml:space="preserve"> Jorge de Jesús Juárez</w:t>
      </w:r>
      <w:r w:rsidR="00CA6A0B">
        <w:rPr>
          <w:rFonts w:ascii="Arial" w:hAnsi="Arial" w:cs="Arial"/>
          <w:bCs/>
          <w:sz w:val="24"/>
          <w:szCs w:val="24"/>
          <w:lang w:val="es-ES"/>
        </w:rPr>
        <w:t xml:space="preserve"> Parra</w:t>
      </w:r>
      <w:r w:rsidR="00AA3216">
        <w:rPr>
          <w:rFonts w:ascii="Arial" w:hAnsi="Arial" w:cs="Arial"/>
          <w:bCs/>
          <w:sz w:val="24"/>
          <w:szCs w:val="24"/>
          <w:lang w:val="es-ES"/>
        </w:rPr>
        <w:t xml:space="preserve"> y </w:t>
      </w:r>
      <w:r w:rsidR="00227B78">
        <w:rPr>
          <w:rFonts w:ascii="Arial" w:hAnsi="Arial" w:cs="Arial"/>
          <w:bCs/>
          <w:sz w:val="24"/>
          <w:szCs w:val="24"/>
          <w:lang w:val="es-ES"/>
        </w:rPr>
        <w:t>Francisco Ignacio Carrillo Gómez</w:t>
      </w:r>
      <w:r w:rsidR="00AA321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227B78">
        <w:rPr>
          <w:rFonts w:ascii="Arial" w:hAnsi="Arial" w:cs="Arial"/>
          <w:bCs/>
          <w:sz w:val="24"/>
          <w:szCs w:val="24"/>
          <w:lang w:val="es-ES"/>
        </w:rPr>
        <w:t>y un voto en abstención de la C. Tania Magdalena Bernardino Juárez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452077">
        <w:rPr>
          <w:rFonts w:ascii="Arial" w:hAnsi="Arial" w:cs="Arial"/>
          <w:bCs/>
          <w:sz w:val="24"/>
          <w:szCs w:val="24"/>
          <w:lang w:val="es-ES"/>
        </w:rPr>
        <w:t>e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l Techo Financiero propuesto por la Dirección de Obras Públicas, a </w:t>
      </w:r>
      <w:r w:rsidR="00D334B5">
        <w:rPr>
          <w:rFonts w:ascii="Arial" w:hAnsi="Arial" w:cs="Arial"/>
          <w:bCs/>
          <w:sz w:val="24"/>
          <w:szCs w:val="24"/>
          <w:lang w:val="es-ES"/>
        </w:rPr>
        <w:t xml:space="preserve"> la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Obra antes mencionada, por lo que se emite el presente Dictamen tomando en cuenta las siguientes</w:t>
      </w:r>
    </w:p>
    <w:p w14:paraId="55D18CBD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 O N S I D E R A C I O N E S:</w:t>
      </w:r>
    </w:p>
    <w:p w14:paraId="631120A0" w14:textId="77777777" w:rsidR="00DC2AA4" w:rsidRPr="009818FB" w:rsidRDefault="00DC2AA4" w:rsidP="00DC2A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  <w:lang w:val="es-ES"/>
        </w:rPr>
      </w:pPr>
    </w:p>
    <w:p w14:paraId="231D7E88" w14:textId="0A13C76B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está facultado para autorizar </w:t>
      </w:r>
      <w:r w:rsidR="00D334B5">
        <w:rPr>
          <w:rFonts w:ascii="Arial" w:hAnsi="Arial" w:cs="Arial"/>
          <w:b/>
          <w:iCs/>
          <w:sz w:val="24"/>
          <w:szCs w:val="24"/>
          <w:lang w:val="es-ES"/>
        </w:rPr>
        <w:t xml:space="preserve">el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Techo Financiero asignado a </w:t>
      </w:r>
      <w:r w:rsidR="007E3A6F">
        <w:rPr>
          <w:rFonts w:ascii="Arial" w:hAnsi="Arial" w:cs="Arial"/>
          <w:b/>
          <w:iCs/>
          <w:sz w:val="24"/>
          <w:szCs w:val="24"/>
          <w:lang w:val="es-ES"/>
        </w:rPr>
        <w:t>las obra materia del presente D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ictamen.</w:t>
      </w:r>
    </w:p>
    <w:p w14:paraId="3D8BEA2B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BA34764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Con fundamento en lo ordenado por el Artículo 50 fracción II, de la Ley del Gobierno y la Administración Pública Municipal del Estado de Jalisco, los suscritos, </w:t>
      </w:r>
      <w:r w:rsidR="00690A25">
        <w:rPr>
          <w:rFonts w:ascii="Arial" w:hAnsi="Arial" w:cs="Arial"/>
          <w:bCs/>
          <w:sz w:val="24"/>
          <w:szCs w:val="24"/>
          <w:lang w:val="es-ES"/>
        </w:rPr>
        <w:t xml:space="preserve">como integrantes de la Comisión Edilicia Permanente de Obras Públicas, Planeación Urbana y Regularización de la Tenencia de la Tierra,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estamos facultados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Comisión Edilicia;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es competente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01F6A405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DFEFB60" w14:textId="667E891F" w:rsidR="00DC2AA4" w:rsidRPr="009818FB" w:rsidRDefault="00DC2AA4" w:rsidP="00DC2AA4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III.-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9818FB">
        <w:rPr>
          <w:rFonts w:ascii="Arial" w:hAnsi="Arial" w:cs="Arial"/>
          <w:sz w:val="24"/>
          <w:szCs w:val="20"/>
        </w:rPr>
        <w:t xml:space="preserve">el </w:t>
      </w:r>
      <w:r w:rsidRPr="009818FB">
        <w:rPr>
          <w:rFonts w:ascii="Arial" w:hAnsi="Arial" w:cs="Arial"/>
          <w:b/>
          <w:sz w:val="24"/>
          <w:szCs w:val="20"/>
        </w:rPr>
        <w:t>Proyecto Ejecutivo</w:t>
      </w:r>
      <w:r w:rsidRPr="009818FB">
        <w:rPr>
          <w:rFonts w:ascii="Arial" w:hAnsi="Arial" w:cs="Arial"/>
          <w:sz w:val="24"/>
          <w:szCs w:val="20"/>
        </w:rPr>
        <w:t xml:space="preserve"> de la obras publica antes mencionadas, se presentó, en forma, dentro del tiempo legal establecido para ello e íntegramente de conformidad a los elementos contemplados en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Pública para el Estado de Jalisco, según su clasificación por tipo de género  y fue expuesto  de manera detallada a los integrantes de esta Comisión </w:t>
      </w:r>
      <w:r w:rsidR="007E3A6F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69FE8E7B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sz w:val="24"/>
          <w:szCs w:val="20"/>
        </w:rPr>
      </w:pPr>
      <w:r w:rsidRPr="009818FB">
        <w:rPr>
          <w:rFonts w:ascii="Arial" w:hAnsi="Arial" w:cs="Arial"/>
          <w:sz w:val="24"/>
          <w:szCs w:val="20"/>
        </w:rPr>
        <w:t xml:space="preserve"> </w:t>
      </w:r>
    </w:p>
    <w:p w14:paraId="65ACF825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>Bajo esos preceptos legales esta Comisión arriba a la siguiente</w:t>
      </w:r>
    </w:p>
    <w:p w14:paraId="37B8A01F" w14:textId="77777777" w:rsidR="00DC2AA4" w:rsidRPr="009818FB" w:rsidRDefault="00DC2AA4" w:rsidP="00DC2AA4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0E3A8B1" w14:textId="77777777" w:rsidR="00690A25" w:rsidRDefault="00690A25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8CB698F" w14:textId="77777777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C O N C L U S I </w:t>
      </w:r>
      <w:proofErr w:type="spellStart"/>
      <w:r w:rsidR="00AA4171">
        <w:rPr>
          <w:rFonts w:ascii="Arial" w:eastAsia="Calibri" w:hAnsi="Arial" w:cs="Arial"/>
          <w:b/>
          <w:sz w:val="24"/>
          <w:szCs w:val="24"/>
          <w:lang w:val="es-ES"/>
        </w:rPr>
        <w:t>Ó</w:t>
      </w:r>
      <w:proofErr w:type="spell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proofErr w:type="gramStart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:</w:t>
      </w:r>
      <w:proofErr w:type="gramEnd"/>
    </w:p>
    <w:p w14:paraId="2E9D9C4B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F81C122" w14:textId="248A5894" w:rsidR="007E3A6F" w:rsidRDefault="00DC2AA4" w:rsidP="00DC2AA4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proofErr w:type="gramStart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PRIMERA.-</w:t>
      </w:r>
      <w:proofErr w:type="gram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 w:rsidR="00D334B5">
        <w:rPr>
          <w:rFonts w:ascii="Arial" w:eastAsia="Calibri" w:hAnsi="Arial" w:cs="Arial"/>
          <w:sz w:val="24"/>
          <w:szCs w:val="24"/>
          <w:lang w:val="es-ES"/>
        </w:rPr>
        <w:t>el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del 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>RECURSO PROPIO</w:t>
      </w:r>
      <w:r w:rsidR="007E3A6F"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antes mencionada </w:t>
      </w:r>
      <w:r w:rsidR="00CC0ACC">
        <w:rPr>
          <w:rFonts w:ascii="Arial" w:eastAsia="Calibri" w:hAnsi="Arial" w:cs="Arial"/>
          <w:sz w:val="24"/>
          <w:szCs w:val="24"/>
          <w:lang w:val="es-ES"/>
        </w:rPr>
        <w:t>es por</w:t>
      </w:r>
      <w:r w:rsidRPr="00CC0ACC">
        <w:rPr>
          <w:rFonts w:ascii="Arial" w:eastAsia="Calibri" w:hAnsi="Arial" w:cs="Arial"/>
          <w:sz w:val="24"/>
          <w:szCs w:val="24"/>
          <w:lang w:val="es-ES"/>
        </w:rPr>
        <w:t>,</w:t>
      </w:r>
      <w:r w:rsidR="001807C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3C1C79" w:rsidRPr="003C1C79">
        <w:rPr>
          <w:rFonts w:ascii="Arial" w:eastAsia="Times New Roman" w:hAnsi="Arial" w:cs="Arial"/>
          <w:sz w:val="24"/>
          <w:szCs w:val="24"/>
          <w:lang w:eastAsia="es-MX"/>
        </w:rPr>
        <w:t>$</w:t>
      </w:r>
      <w:r w:rsidR="00227B78">
        <w:rPr>
          <w:rFonts w:ascii="Arial" w:eastAsia="Times New Roman" w:hAnsi="Arial" w:cs="Arial"/>
          <w:sz w:val="24"/>
          <w:szCs w:val="24"/>
          <w:lang w:eastAsia="es-MX"/>
        </w:rPr>
        <w:t>1</w:t>
      </w:r>
      <w:r w:rsidR="001807C6" w:rsidRPr="001807C6">
        <w:rPr>
          <w:rFonts w:ascii="Arial" w:eastAsia="Times New Roman" w:hAnsi="Arial" w:cs="Arial"/>
          <w:sz w:val="24"/>
          <w:szCs w:val="24"/>
          <w:lang w:eastAsia="es-MX"/>
        </w:rPr>
        <w:t>’</w:t>
      </w:r>
      <w:r w:rsidR="00227B78">
        <w:rPr>
          <w:rFonts w:ascii="Arial" w:eastAsia="Times New Roman" w:hAnsi="Arial" w:cs="Arial"/>
          <w:sz w:val="24"/>
          <w:szCs w:val="24"/>
          <w:lang w:eastAsia="es-MX"/>
        </w:rPr>
        <w:t>290</w:t>
      </w:r>
      <w:r w:rsidR="001807C6" w:rsidRPr="001807C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227B78">
        <w:rPr>
          <w:rFonts w:ascii="Arial" w:eastAsia="Times New Roman" w:hAnsi="Arial" w:cs="Arial"/>
          <w:sz w:val="24"/>
          <w:szCs w:val="24"/>
          <w:lang w:eastAsia="es-MX"/>
        </w:rPr>
        <w:t>418</w:t>
      </w:r>
      <w:r w:rsidR="001807C6" w:rsidRPr="001807C6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227B78">
        <w:rPr>
          <w:rFonts w:ascii="Arial" w:eastAsia="Times New Roman" w:hAnsi="Arial" w:cs="Arial"/>
          <w:sz w:val="24"/>
          <w:szCs w:val="24"/>
          <w:lang w:eastAsia="es-MX"/>
        </w:rPr>
        <w:t>77</w:t>
      </w:r>
      <w:r w:rsidR="001807C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807C6" w:rsidRPr="001807C6">
        <w:rPr>
          <w:rFonts w:ascii="Arial" w:eastAsia="Times New Roman" w:hAnsi="Arial" w:cs="Arial"/>
          <w:sz w:val="24"/>
          <w:szCs w:val="24"/>
          <w:lang w:eastAsia="es-MX"/>
        </w:rPr>
        <w:t>(</w:t>
      </w:r>
      <w:r w:rsidR="00227B78">
        <w:rPr>
          <w:rFonts w:ascii="Arial" w:eastAsia="Times New Roman" w:hAnsi="Arial" w:cs="Arial"/>
          <w:sz w:val="24"/>
          <w:szCs w:val="24"/>
          <w:lang w:eastAsia="es-MX"/>
        </w:rPr>
        <w:t>UN MILLON DOSCIENTOS NOVENTA MIL CUATROCIENTOS DIECIOCHO</w:t>
      </w:r>
      <w:r w:rsidR="001807C6" w:rsidRPr="001807C6">
        <w:rPr>
          <w:rFonts w:ascii="Arial" w:eastAsia="Times New Roman" w:hAnsi="Arial" w:cs="Arial"/>
          <w:sz w:val="24"/>
          <w:szCs w:val="24"/>
          <w:lang w:eastAsia="es-MX"/>
        </w:rPr>
        <w:t xml:space="preserve"> PESOS </w:t>
      </w:r>
      <w:r w:rsidR="00227B78">
        <w:rPr>
          <w:rFonts w:ascii="Arial" w:eastAsia="Times New Roman" w:hAnsi="Arial" w:cs="Arial"/>
          <w:sz w:val="24"/>
          <w:szCs w:val="24"/>
          <w:lang w:eastAsia="es-MX"/>
        </w:rPr>
        <w:t>77</w:t>
      </w:r>
      <w:r w:rsidR="001807C6" w:rsidRPr="001807C6">
        <w:rPr>
          <w:rFonts w:ascii="Arial" w:eastAsia="Times New Roman" w:hAnsi="Arial" w:cs="Arial"/>
          <w:sz w:val="24"/>
          <w:szCs w:val="24"/>
          <w:lang w:eastAsia="es-MX"/>
        </w:rPr>
        <w:t>/100 M.N.)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por lo que no exceden el presupuesto asignado a este fondo económico, el cual, </w:t>
      </w:r>
      <w:r w:rsidRPr="009818FB">
        <w:rPr>
          <w:rFonts w:ascii="Arial" w:hAnsi="Arial" w:cs="Arial"/>
          <w:sz w:val="24"/>
          <w:szCs w:val="24"/>
          <w:lang w:val="es-ES"/>
        </w:rPr>
        <w:t>de conformidad al desglose del Estado Analítico del Ejercicio del Presupuesto de Egresos 202</w:t>
      </w:r>
      <w:r w:rsidR="005A595D">
        <w:rPr>
          <w:rFonts w:ascii="Arial" w:hAnsi="Arial" w:cs="Arial"/>
          <w:sz w:val="24"/>
          <w:szCs w:val="24"/>
          <w:lang w:val="es-ES"/>
        </w:rPr>
        <w:t>4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, antes descrito, </w:t>
      </w:r>
      <w:r w:rsidR="007E3A6F">
        <w:rPr>
          <w:rFonts w:ascii="Arial" w:hAnsi="Arial" w:cs="Arial"/>
          <w:bCs/>
          <w:sz w:val="24"/>
          <w:szCs w:val="24"/>
          <w:lang w:val="es-ES"/>
        </w:rPr>
        <w:t>no existe impedimento presupuestal ni técnico alguno para su aprobación.</w:t>
      </w:r>
    </w:p>
    <w:p w14:paraId="5FDB3806" w14:textId="77777777" w:rsidR="00DC2AA4" w:rsidRPr="009818FB" w:rsidRDefault="00DC2AA4" w:rsidP="00DC2AA4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780135FD" w14:textId="77777777" w:rsidR="00DC2AA4" w:rsidRPr="00690A25" w:rsidRDefault="00DC2AA4" w:rsidP="00DC2AA4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>RESOLUTIVOS:</w:t>
      </w:r>
    </w:p>
    <w:p w14:paraId="618115C2" w14:textId="58837C53" w:rsidR="00DC2AA4" w:rsidRPr="00690A25" w:rsidRDefault="00DC2AA4" w:rsidP="00690A2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 xml:space="preserve">PRIMERO. </w:t>
      </w:r>
      <w:r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690A25">
        <w:rPr>
          <w:rFonts w:ascii="Arial" w:eastAsia="Arial" w:hAnsi="Arial" w:cs="Arial"/>
          <w:b/>
          <w:sz w:val="24"/>
          <w:szCs w:val="24"/>
        </w:rPr>
        <w:t>APRUEBA Y AUTORIZA</w:t>
      </w:r>
      <w:r w:rsidRPr="00690A25">
        <w:rPr>
          <w:rFonts w:ascii="Arial" w:eastAsia="Arial" w:hAnsi="Arial" w:cs="Arial"/>
          <w:sz w:val="24"/>
          <w:szCs w:val="24"/>
        </w:rPr>
        <w:t xml:space="preserve"> </w:t>
      </w:r>
      <w:r w:rsidR="00D334B5">
        <w:rPr>
          <w:rFonts w:ascii="Arial" w:hAnsi="Arial" w:cs="Arial"/>
          <w:sz w:val="24"/>
          <w:szCs w:val="24"/>
          <w:lang w:val="es-ES"/>
        </w:rPr>
        <w:t>el Techo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Financiero asignado a la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Obra Pública número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RP-0</w:t>
      </w:r>
      <w:r w:rsidR="00227B78">
        <w:rPr>
          <w:rFonts w:ascii="Arial" w:eastAsia="Calibri" w:hAnsi="Arial" w:cs="Arial"/>
          <w:b/>
          <w:sz w:val="24"/>
          <w:szCs w:val="24"/>
          <w:lang w:val="es-ES"/>
        </w:rPr>
        <w:t>1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-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lastRenderedPageBreak/>
        <w:t>202</w:t>
      </w:r>
      <w:r w:rsidR="00227B78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, PROVENIENTE DE RECURSO PROPIO</w:t>
      </w:r>
      <w:r w:rsidRPr="00690A25">
        <w:rPr>
          <w:rFonts w:ascii="Arial" w:eastAsia="Calibri" w:hAnsi="Arial" w:cs="Arial"/>
          <w:sz w:val="24"/>
          <w:szCs w:val="24"/>
          <w:lang w:val="es-ES"/>
        </w:rPr>
        <w:t>,</w:t>
      </w:r>
      <w:r w:rsidRPr="00690A25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690A25">
        <w:rPr>
          <w:rFonts w:ascii="Arial" w:hAnsi="Arial" w:cs="Arial"/>
          <w:sz w:val="24"/>
          <w:szCs w:val="24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F42F33" w14:paraId="3CE04529" w14:textId="77777777" w:rsidTr="00DB45C4">
        <w:trPr>
          <w:trHeight w:val="338"/>
        </w:trPr>
        <w:tc>
          <w:tcPr>
            <w:tcW w:w="5098" w:type="dxa"/>
          </w:tcPr>
          <w:p w14:paraId="302C8E37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Y NOMBRE</w:t>
            </w: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DE LA OBRA</w:t>
            </w:r>
          </w:p>
        </w:tc>
        <w:tc>
          <w:tcPr>
            <w:tcW w:w="3686" w:type="dxa"/>
          </w:tcPr>
          <w:p w14:paraId="3858AC8C" w14:textId="77777777" w:rsidR="00690A25" w:rsidRPr="00AA4171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AA4171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</w:tr>
      <w:tr w:rsidR="00690A25" w:rsidRPr="00F42F33" w14:paraId="313B67E0" w14:textId="77777777" w:rsidTr="00DB45C4">
        <w:trPr>
          <w:trHeight w:val="598"/>
        </w:trPr>
        <w:tc>
          <w:tcPr>
            <w:tcW w:w="5098" w:type="dxa"/>
            <w:vAlign w:val="center"/>
          </w:tcPr>
          <w:p w14:paraId="02CA089F" w14:textId="24E655D6" w:rsidR="00690A25" w:rsidRPr="00D74678" w:rsidRDefault="003C1C79" w:rsidP="00DB45C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27B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</w:t>
            </w:r>
            <w:r w:rsidR="00D334B5" w:rsidRPr="00227B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P-0</w:t>
            </w:r>
            <w:r w:rsidR="00227B78" w:rsidRPr="00227B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D334B5" w:rsidRPr="00227B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</w:t>
            </w:r>
            <w:r w:rsidR="005A59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D334B5" w:rsidRPr="00D7467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="00227B78" w:rsidRPr="00AA3216">
              <w:rPr>
                <w:rFonts w:ascii="Arial" w:eastAsia="Calibri" w:hAnsi="Arial" w:cs="Arial"/>
                <w:bCs/>
                <w:sz w:val="20"/>
                <w:szCs w:val="20"/>
              </w:rPr>
              <w:t>CONSTRUCCIÓN DE FOSA Y CUARTO DE MÁQUINAS, INSTALACIÓN DE ELEVADOR Y ALIMENTACIÓN ELECTRICA EN EL PALACIO DE GOBIERNO MUNICIPAL, EN CIUDAD GUZMÁN, MUNICIPIO DE ZAPOTLÁN EL GRANDE, JALISCO</w:t>
            </w:r>
          </w:p>
        </w:tc>
        <w:tc>
          <w:tcPr>
            <w:tcW w:w="3686" w:type="dxa"/>
          </w:tcPr>
          <w:p w14:paraId="1BB95D42" w14:textId="782592E4" w:rsidR="00690A25" w:rsidRPr="00D74678" w:rsidRDefault="001807C6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27B78">
              <w:rPr>
                <w:rFonts w:ascii="Arial" w:eastAsia="Times New Roman" w:hAnsi="Arial" w:cs="Arial"/>
                <w:lang w:eastAsia="es-MX"/>
              </w:rPr>
              <w:t>$</w:t>
            </w:r>
            <w:r w:rsidR="00227B78" w:rsidRPr="00227B78">
              <w:rPr>
                <w:rFonts w:ascii="Arial" w:eastAsia="Times New Roman" w:hAnsi="Arial" w:cs="Arial"/>
                <w:lang w:eastAsia="es-MX"/>
              </w:rPr>
              <w:t>1</w:t>
            </w:r>
            <w:r w:rsidRPr="00227B78">
              <w:rPr>
                <w:rFonts w:ascii="Arial" w:eastAsia="Times New Roman" w:hAnsi="Arial" w:cs="Arial"/>
                <w:lang w:eastAsia="es-MX"/>
              </w:rPr>
              <w:t>’</w:t>
            </w:r>
            <w:r w:rsidR="00227B78" w:rsidRPr="00227B78">
              <w:rPr>
                <w:rFonts w:ascii="Arial" w:eastAsia="Times New Roman" w:hAnsi="Arial" w:cs="Arial"/>
                <w:lang w:eastAsia="es-MX"/>
              </w:rPr>
              <w:t>29</w:t>
            </w:r>
            <w:r w:rsidRPr="00227B78">
              <w:rPr>
                <w:rFonts w:ascii="Arial" w:eastAsia="Times New Roman" w:hAnsi="Arial" w:cs="Arial"/>
                <w:lang w:eastAsia="es-MX"/>
              </w:rPr>
              <w:t>0,</w:t>
            </w:r>
            <w:r w:rsidR="00227B78" w:rsidRPr="00227B78">
              <w:rPr>
                <w:rFonts w:ascii="Arial" w:eastAsia="Times New Roman" w:hAnsi="Arial" w:cs="Arial"/>
                <w:lang w:eastAsia="es-MX"/>
              </w:rPr>
              <w:t>418</w:t>
            </w:r>
            <w:r w:rsidRPr="00227B78">
              <w:rPr>
                <w:rFonts w:ascii="Arial" w:eastAsia="Times New Roman" w:hAnsi="Arial" w:cs="Arial"/>
                <w:lang w:eastAsia="es-MX"/>
              </w:rPr>
              <w:t>.</w:t>
            </w:r>
            <w:r w:rsidR="00227B78" w:rsidRPr="00227B78">
              <w:rPr>
                <w:rFonts w:ascii="Arial" w:eastAsia="Times New Roman" w:hAnsi="Arial" w:cs="Arial"/>
                <w:lang w:eastAsia="es-MX"/>
              </w:rPr>
              <w:t>77</w:t>
            </w:r>
            <w:r w:rsidRPr="00227B78">
              <w:rPr>
                <w:rFonts w:ascii="Arial" w:eastAsia="Times New Roman" w:hAnsi="Arial" w:cs="Arial"/>
                <w:lang w:eastAsia="es-MX"/>
              </w:rPr>
              <w:t xml:space="preserve"> (</w:t>
            </w:r>
            <w:r w:rsidR="00227B78" w:rsidRPr="00227B78">
              <w:rPr>
                <w:rFonts w:ascii="Arial" w:eastAsia="Times New Roman" w:hAnsi="Arial" w:cs="Arial"/>
                <w:lang w:eastAsia="es-MX"/>
              </w:rPr>
              <w:t xml:space="preserve">UN MILLON DOSCIENTOS NOVENTA MIL CUATROCIENTOS DIECIOCHO </w:t>
            </w:r>
            <w:r w:rsidRPr="00227B78">
              <w:rPr>
                <w:rFonts w:ascii="Arial" w:eastAsia="Times New Roman" w:hAnsi="Arial" w:cs="Arial"/>
                <w:lang w:eastAsia="es-MX"/>
              </w:rPr>
              <w:t xml:space="preserve">PESOS </w:t>
            </w:r>
            <w:r w:rsidR="00227B78" w:rsidRPr="00227B78">
              <w:rPr>
                <w:rFonts w:ascii="Arial" w:eastAsia="Times New Roman" w:hAnsi="Arial" w:cs="Arial"/>
                <w:lang w:eastAsia="es-MX"/>
              </w:rPr>
              <w:t>77</w:t>
            </w:r>
            <w:r w:rsidRPr="00227B78">
              <w:rPr>
                <w:rFonts w:ascii="Arial" w:eastAsia="Times New Roman" w:hAnsi="Arial" w:cs="Arial"/>
                <w:lang w:eastAsia="es-MX"/>
              </w:rPr>
              <w:t>/100 M.N.)</w:t>
            </w:r>
          </w:p>
        </w:tc>
      </w:tr>
    </w:tbl>
    <w:p w14:paraId="406A4053" w14:textId="77777777" w:rsidR="007E3A6F" w:rsidRPr="009818FB" w:rsidRDefault="007E3A6F" w:rsidP="00DC2AA4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47328E69" w14:textId="1F42E487" w:rsidR="00DC2AA4" w:rsidRDefault="00690A25" w:rsidP="00690A25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690A25">
        <w:rPr>
          <w:rFonts w:ascii="Arial" w:hAnsi="Arial" w:cs="Arial"/>
          <w:b/>
          <w:sz w:val="24"/>
          <w:lang w:val="es-ES"/>
        </w:rPr>
        <w:t>SEGUND</w:t>
      </w:r>
      <w:r w:rsidR="00DC2AA4" w:rsidRPr="00690A25">
        <w:rPr>
          <w:rFonts w:ascii="Arial" w:hAnsi="Arial" w:cs="Arial"/>
          <w:b/>
          <w:sz w:val="24"/>
          <w:lang w:val="es-ES"/>
        </w:rPr>
        <w:t xml:space="preserve">O.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DC2AA4"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efecto de que notifique a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>l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Síndico Municipal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 xml:space="preserve"> Suplente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, a</w:t>
      </w:r>
      <w:r w:rsidR="00D334B5">
        <w:rPr>
          <w:rFonts w:ascii="Arial" w:eastAsia="Calibri" w:hAnsi="Arial" w:cs="Arial"/>
          <w:iCs/>
          <w:color w:val="000000"/>
          <w:sz w:val="24"/>
          <w:szCs w:val="24"/>
        </w:rPr>
        <w:t>l Encargado del Despacho de la Hacienda Municipal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, 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 xml:space="preserve">al Encargado del Despacho de la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Direc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>ción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General de Gestión de la Ciudad, al Director de Obras Públicas y al Jefe de Gestión de Programas y Planeación, todos en funciones, para los efectos procedimentales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14:paraId="3F192271" w14:textId="77777777" w:rsidR="00CA6A0B" w:rsidRPr="00745BCC" w:rsidRDefault="00CA6A0B" w:rsidP="00CA6A0B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45BCC">
        <w:rPr>
          <w:rFonts w:ascii="Arial" w:eastAsia="Arial" w:hAnsi="Arial" w:cs="Arial"/>
          <w:b/>
          <w:lang w:val="es-ES"/>
        </w:rPr>
        <w:t>A T E N T A M E N T E</w:t>
      </w:r>
    </w:p>
    <w:p w14:paraId="424B10D5" w14:textId="77777777" w:rsidR="00CA6A0B" w:rsidRPr="00745BCC" w:rsidRDefault="00CA6A0B" w:rsidP="00CA6A0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AÑO DEL 85 ANIVERSARIO DE LA ESCUELA SECUNDARIA FEDERAL BENITO JUAREZ”</w:t>
      </w:r>
    </w:p>
    <w:p w14:paraId="54D195AB" w14:textId="77777777" w:rsidR="00CA6A0B" w:rsidRPr="00745BCC" w:rsidRDefault="00CA6A0B" w:rsidP="00CA6A0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0767963E" w14:textId="77777777" w:rsidR="00CA6A0B" w:rsidRPr="00745BCC" w:rsidRDefault="00CA6A0B" w:rsidP="00CA6A0B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  <w:r w:rsidRPr="00745BCC">
        <w:rPr>
          <w:rFonts w:ascii="Arial" w:hAnsi="Arial" w:cs="Arial"/>
          <w:b/>
          <w:sz w:val="18"/>
          <w:szCs w:val="18"/>
          <w:lang w:val="es-ES"/>
        </w:rPr>
        <w:t>COMISIÓN EDILICIA PERMANENTE DE OBRAS PÚBLICAS, PLANEACIÓN URBANA Y REGULARIZACIÓN DE LA TENENCIA DE LA TIERRA</w:t>
      </w:r>
      <w:r w:rsidRPr="00745BCC">
        <w:rPr>
          <w:rFonts w:ascii="Arial" w:hAnsi="Arial" w:cs="Arial"/>
          <w:b/>
          <w:lang w:val="es-ES"/>
        </w:rPr>
        <w:t>:</w:t>
      </w:r>
    </w:p>
    <w:p w14:paraId="2BFB8930" w14:textId="77777777" w:rsidR="00CA6A0B" w:rsidRDefault="00CA6A0B" w:rsidP="00CA6A0B">
      <w:pPr>
        <w:spacing w:after="0"/>
        <w:rPr>
          <w:rFonts w:ascii="Arial" w:hAnsi="Arial" w:cs="Arial"/>
          <w:b/>
          <w:szCs w:val="24"/>
          <w:lang w:val="es-ES"/>
        </w:rPr>
      </w:pPr>
    </w:p>
    <w:p w14:paraId="74D8BAB0" w14:textId="77777777" w:rsidR="00CA6A0B" w:rsidRDefault="00CA6A0B" w:rsidP="00CA6A0B">
      <w:pPr>
        <w:spacing w:after="0"/>
        <w:rPr>
          <w:rFonts w:ascii="Arial" w:hAnsi="Arial" w:cs="Arial"/>
          <w:b/>
          <w:szCs w:val="24"/>
          <w:lang w:val="es-ES"/>
        </w:rPr>
      </w:pPr>
    </w:p>
    <w:p w14:paraId="6BCAC6E8" w14:textId="77777777" w:rsidR="00CA6A0B" w:rsidRPr="005B4F9A" w:rsidRDefault="00CA6A0B" w:rsidP="00CA6A0B">
      <w:pPr>
        <w:spacing w:after="0"/>
        <w:rPr>
          <w:rFonts w:ascii="Arial" w:hAnsi="Arial" w:cs="Arial"/>
          <w:b/>
          <w:sz w:val="20"/>
          <w:lang w:val="es-ES"/>
        </w:rPr>
      </w:pPr>
    </w:p>
    <w:p w14:paraId="5D3DB5A1" w14:textId="77777777" w:rsidR="00CA6A0B" w:rsidRPr="005B4F9A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236DCB5D" w14:textId="6B4D48C0" w:rsidR="00CA6A0B" w:rsidRPr="005B4F9A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 xml:space="preserve">C. </w:t>
      </w:r>
      <w:r>
        <w:rPr>
          <w:rFonts w:ascii="Arial" w:hAnsi="Arial" w:cs="Arial"/>
          <w:b/>
          <w:sz w:val="20"/>
          <w:lang w:val="es-ES"/>
        </w:rPr>
        <w:t xml:space="preserve">JORGE DE JESÚS JUÁREZ PARRA </w:t>
      </w:r>
    </w:p>
    <w:p w14:paraId="461F7B83" w14:textId="31CCF2C8" w:rsidR="00CA6A0B" w:rsidRPr="005B4F9A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 xml:space="preserve">PRESIDENTE MUNICIPAL </w:t>
      </w:r>
      <w:r>
        <w:rPr>
          <w:rFonts w:ascii="Arial" w:hAnsi="Arial" w:cs="Arial"/>
          <w:b/>
          <w:sz w:val="20"/>
          <w:lang w:val="es-ES"/>
        </w:rPr>
        <w:t xml:space="preserve">INTERINO </w:t>
      </w:r>
      <w:r w:rsidRPr="005B4F9A">
        <w:rPr>
          <w:rFonts w:ascii="Arial" w:hAnsi="Arial" w:cs="Arial"/>
          <w:b/>
          <w:sz w:val="20"/>
          <w:lang w:val="es-ES"/>
        </w:rPr>
        <w:t>Y PRESIDENTE DE LA COMISION</w:t>
      </w:r>
    </w:p>
    <w:p w14:paraId="40D22A6E" w14:textId="77777777" w:rsidR="00CA6A0B" w:rsidRDefault="00CA6A0B" w:rsidP="00CA6A0B">
      <w:pPr>
        <w:spacing w:after="0"/>
        <w:ind w:left="142"/>
        <w:rPr>
          <w:rFonts w:ascii="Arial" w:hAnsi="Arial" w:cs="Arial"/>
          <w:b/>
          <w:sz w:val="20"/>
          <w:lang w:val="es-ES"/>
        </w:rPr>
      </w:pPr>
    </w:p>
    <w:p w14:paraId="34C544C0" w14:textId="77777777" w:rsidR="00CA6A0B" w:rsidRPr="005B4F9A" w:rsidRDefault="00CA6A0B" w:rsidP="00CA6A0B">
      <w:pPr>
        <w:spacing w:after="0"/>
        <w:ind w:left="142"/>
        <w:rPr>
          <w:rFonts w:ascii="Arial" w:hAnsi="Arial" w:cs="Arial"/>
          <w:b/>
          <w:sz w:val="20"/>
          <w:lang w:val="es-ES"/>
        </w:rPr>
      </w:pPr>
    </w:p>
    <w:p w14:paraId="59B28FA2" w14:textId="77777777" w:rsidR="00CA6A0B" w:rsidRPr="005B4F9A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91"/>
      </w:tblGrid>
      <w:tr w:rsidR="00CA6A0B" w:rsidRPr="005B4F9A" w14:paraId="5370D2C0" w14:textId="77777777" w:rsidTr="001C6B1D">
        <w:tc>
          <w:tcPr>
            <w:tcW w:w="4827" w:type="dxa"/>
          </w:tcPr>
          <w:p w14:paraId="323D133E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6C17FFBF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6FBB3480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C. TANIA</w:t>
            </w:r>
            <w:r w:rsidRPr="005B4F9A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7BDA04EA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REGIDORA Y VOCAL DE LA COMISION</w:t>
            </w:r>
          </w:p>
          <w:p w14:paraId="75FB6CEE" w14:textId="77777777" w:rsidR="00CA6A0B" w:rsidRPr="005B4F9A" w:rsidRDefault="00CA6A0B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091" w:type="dxa"/>
          </w:tcPr>
          <w:p w14:paraId="498EE444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09D7DDA6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395ECDB8" w14:textId="3A8C8FF2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 xml:space="preserve">C. 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FRANCISCO IGNACIO CARRILLO GOMEZ </w:t>
            </w:r>
          </w:p>
          <w:p w14:paraId="0506F054" w14:textId="4EDA1FA0" w:rsidR="00CA6A0B" w:rsidRPr="005B4F9A" w:rsidRDefault="00CA6A0B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 xml:space="preserve">SINDICO MUNICIPAL </w:t>
            </w:r>
            <w:r>
              <w:rPr>
                <w:rFonts w:ascii="Arial" w:hAnsi="Arial" w:cs="Arial"/>
                <w:b/>
                <w:sz w:val="20"/>
              </w:rPr>
              <w:t xml:space="preserve">SUPLENTE </w:t>
            </w:r>
            <w:r w:rsidRPr="005B4F9A">
              <w:rPr>
                <w:rFonts w:ascii="Arial" w:hAnsi="Arial" w:cs="Arial"/>
                <w:b/>
                <w:sz w:val="20"/>
              </w:rPr>
              <w:t>Y VOCAL DE LA COMISION</w:t>
            </w:r>
          </w:p>
          <w:p w14:paraId="763E69E1" w14:textId="77777777" w:rsidR="00CA6A0B" w:rsidRPr="005B4F9A" w:rsidRDefault="00CA6A0B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2E5767A1" w14:textId="77777777" w:rsidR="00D74678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4FAED269" w14:textId="77777777" w:rsidR="00D74678" w:rsidRPr="00D334B5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541AC91D" w14:textId="3161225F" w:rsidR="00D334B5" w:rsidRPr="00690A25" w:rsidRDefault="00CA6A0B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JJJP/</w:t>
      </w:r>
      <w:proofErr w:type="spellStart"/>
      <w:r w:rsidR="00D334B5">
        <w:rPr>
          <w:rFonts w:ascii="Arial" w:hAnsi="Arial" w:cs="Arial"/>
          <w:sz w:val="16"/>
          <w:szCs w:val="24"/>
        </w:rPr>
        <w:t>vso</w:t>
      </w:r>
      <w:proofErr w:type="spellEnd"/>
    </w:p>
    <w:sectPr w:rsidR="00D334B5" w:rsidRPr="00690A25" w:rsidSect="002D0847">
      <w:headerReference w:type="default" r:id="rId7"/>
      <w:footerReference w:type="default" r:id="rId8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CD5CA" w14:textId="77777777" w:rsidR="002D0847" w:rsidRDefault="002D0847">
      <w:pPr>
        <w:spacing w:after="0" w:line="240" w:lineRule="auto"/>
      </w:pPr>
      <w:r>
        <w:separator/>
      </w:r>
    </w:p>
  </w:endnote>
  <w:endnote w:type="continuationSeparator" w:id="0">
    <w:p w14:paraId="21BD25D7" w14:textId="77777777" w:rsidR="002D0847" w:rsidRDefault="002D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25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9CDF00" w14:textId="77777777" w:rsidR="00C4453C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E9F3" w14:textId="77777777" w:rsidR="00C4453C" w:rsidRDefault="00C44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223D9" w14:textId="77777777" w:rsidR="002D0847" w:rsidRDefault="002D0847">
      <w:pPr>
        <w:spacing w:after="0" w:line="240" w:lineRule="auto"/>
      </w:pPr>
      <w:r>
        <w:separator/>
      </w:r>
    </w:p>
  </w:footnote>
  <w:footnote w:type="continuationSeparator" w:id="0">
    <w:p w14:paraId="2AA3DBEE" w14:textId="77777777" w:rsidR="002D0847" w:rsidRDefault="002D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8AB89" w14:textId="3A80D11A" w:rsidR="00C4453C" w:rsidRDefault="00CA6A0B" w:rsidP="00E91CD3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EB8045" wp14:editId="250C12F3">
          <wp:simplePos x="0" y="0"/>
          <wp:positionH relativeFrom="margin">
            <wp:posOffset>3110865</wp:posOffset>
          </wp:positionH>
          <wp:positionV relativeFrom="paragraph">
            <wp:posOffset>-173990</wp:posOffset>
          </wp:positionV>
          <wp:extent cx="2419350" cy="1109345"/>
          <wp:effectExtent l="0" t="0" r="0" b="0"/>
          <wp:wrapNone/>
          <wp:docPr id="2739736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90A25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7C85748" wp14:editId="4445CB31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A25">
      <w:rPr>
        <w:noProof/>
        <w:lang w:eastAsia="es-MX"/>
      </w:rPr>
      <w:drawing>
        <wp:inline distT="0" distB="0" distL="0" distR="0" wp14:anchorId="55C9E89F" wp14:editId="3DEDEE09">
          <wp:extent cx="2646045" cy="926465"/>
          <wp:effectExtent l="0" t="0" r="190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2170169">
    <w:abstractNumId w:val="0"/>
  </w:num>
  <w:num w:numId="2" w16cid:durableId="788166232">
    <w:abstractNumId w:val="2"/>
  </w:num>
  <w:num w:numId="3" w16cid:durableId="4031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22C02"/>
    <w:rsid w:val="00040E48"/>
    <w:rsid w:val="00164DE8"/>
    <w:rsid w:val="0017448F"/>
    <w:rsid w:val="001807C6"/>
    <w:rsid w:val="00227B78"/>
    <w:rsid w:val="00254C13"/>
    <w:rsid w:val="002B3B96"/>
    <w:rsid w:val="002D0847"/>
    <w:rsid w:val="002F26E9"/>
    <w:rsid w:val="0032011D"/>
    <w:rsid w:val="003736F8"/>
    <w:rsid w:val="003C1C79"/>
    <w:rsid w:val="00452077"/>
    <w:rsid w:val="005A595D"/>
    <w:rsid w:val="00690A25"/>
    <w:rsid w:val="006A3870"/>
    <w:rsid w:val="0074014C"/>
    <w:rsid w:val="007E3A6F"/>
    <w:rsid w:val="008229FD"/>
    <w:rsid w:val="009473C8"/>
    <w:rsid w:val="009F71AC"/>
    <w:rsid w:val="00AA3216"/>
    <w:rsid w:val="00AA4171"/>
    <w:rsid w:val="00B02DC5"/>
    <w:rsid w:val="00B753A7"/>
    <w:rsid w:val="00C202D5"/>
    <w:rsid w:val="00C4453C"/>
    <w:rsid w:val="00CA0C95"/>
    <w:rsid w:val="00CA6A0B"/>
    <w:rsid w:val="00CC0ACC"/>
    <w:rsid w:val="00D334B5"/>
    <w:rsid w:val="00D51783"/>
    <w:rsid w:val="00D74678"/>
    <w:rsid w:val="00DC2AA4"/>
    <w:rsid w:val="00E42A21"/>
    <w:rsid w:val="00F60585"/>
    <w:rsid w:val="00F9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B4DD4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3</cp:revision>
  <cp:lastPrinted>2024-05-07T16:44:00Z</cp:lastPrinted>
  <dcterms:created xsi:type="dcterms:W3CDTF">2024-05-07T15:54:00Z</dcterms:created>
  <dcterms:modified xsi:type="dcterms:W3CDTF">2024-05-07T16:45:00Z</dcterms:modified>
</cp:coreProperties>
</file>