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5D" w:rsidRPr="0083123F" w:rsidRDefault="00CE625D" w:rsidP="00CE625D">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CE625D" w:rsidRPr="0083123F" w:rsidRDefault="00CE625D" w:rsidP="00CE625D">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CE625D" w:rsidRPr="0083123F" w:rsidRDefault="00CE625D" w:rsidP="00CE625D">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CE625D" w:rsidRPr="0083123F" w:rsidRDefault="00CE625D" w:rsidP="00CE625D">
      <w:pPr>
        <w:pStyle w:val="Sinespaciado"/>
        <w:jc w:val="both"/>
        <w:rPr>
          <w:rFonts w:ascii="Arial" w:hAnsi="Arial" w:cs="Arial"/>
          <w:b/>
          <w:sz w:val="24"/>
          <w:szCs w:val="24"/>
        </w:rPr>
      </w:pPr>
    </w:p>
    <w:p w:rsidR="00CE625D" w:rsidRPr="0083123F" w:rsidRDefault="00CE625D" w:rsidP="00CE625D">
      <w:pPr>
        <w:pStyle w:val="Sinespaciado"/>
        <w:jc w:val="both"/>
        <w:rPr>
          <w:rFonts w:ascii="Arial" w:hAnsi="Arial" w:cs="Arial"/>
          <w:b/>
          <w:sz w:val="24"/>
          <w:szCs w:val="24"/>
        </w:rPr>
      </w:pPr>
    </w:p>
    <w:p w:rsidR="00CE625D" w:rsidRPr="0083123F" w:rsidRDefault="00CE625D" w:rsidP="00CE625D">
      <w:pPr>
        <w:pStyle w:val="Sinespaciado"/>
        <w:jc w:val="both"/>
        <w:rPr>
          <w:rFonts w:ascii="Arial" w:hAnsi="Arial" w:cs="Arial"/>
          <w:b/>
          <w:sz w:val="24"/>
          <w:szCs w:val="24"/>
        </w:rPr>
      </w:pPr>
    </w:p>
    <w:p w:rsidR="00CE625D" w:rsidRDefault="00CE625D" w:rsidP="00CE625D">
      <w:pPr>
        <w:pStyle w:val="Sinespaciado"/>
        <w:jc w:val="both"/>
        <w:rPr>
          <w:rFonts w:ascii="Arial" w:hAnsi="Arial" w:cs="Arial"/>
          <w:sz w:val="24"/>
          <w:szCs w:val="24"/>
        </w:rPr>
      </w:pPr>
      <w:r w:rsidRPr="0083123F">
        <w:rPr>
          <w:rFonts w:ascii="Arial" w:hAnsi="Arial" w:cs="Arial"/>
          <w:b/>
          <w:sz w:val="24"/>
          <w:szCs w:val="24"/>
        </w:rPr>
        <w:tab/>
      </w:r>
      <w:r>
        <w:rPr>
          <w:rFonts w:ascii="Arial" w:hAnsi="Arial" w:cs="Arial"/>
          <w:sz w:val="24"/>
          <w:szCs w:val="24"/>
        </w:rPr>
        <w:t>Quien</w:t>
      </w:r>
      <w:r w:rsidRPr="0083123F">
        <w:rPr>
          <w:rFonts w:ascii="Arial" w:hAnsi="Arial" w:cs="Arial"/>
          <w:sz w:val="24"/>
          <w:szCs w:val="24"/>
        </w:rPr>
        <w:t xml:space="preserve"> motiva y suscribe </w:t>
      </w:r>
      <w:r w:rsidRPr="009622CE">
        <w:rPr>
          <w:rFonts w:ascii="Arial" w:hAnsi="Arial" w:cs="Arial"/>
          <w:b/>
          <w:sz w:val="24"/>
          <w:szCs w:val="24"/>
        </w:rPr>
        <w:t>C.</w:t>
      </w:r>
      <w:r>
        <w:rPr>
          <w:rFonts w:ascii="Arial" w:hAnsi="Arial" w:cs="Arial"/>
          <w:sz w:val="24"/>
          <w:szCs w:val="24"/>
        </w:rPr>
        <w:t xml:space="preserve"> </w:t>
      </w:r>
      <w:r w:rsidRPr="0083123F">
        <w:rPr>
          <w:rFonts w:ascii="Arial" w:hAnsi="Arial" w:cs="Arial"/>
          <w:b/>
          <w:sz w:val="24"/>
          <w:szCs w:val="24"/>
        </w:rPr>
        <w:t xml:space="preserve">JORGE DE JESÚS JUÁREZ PARRA, </w:t>
      </w:r>
      <w:r w:rsidRPr="0083123F">
        <w:rPr>
          <w:rFonts w:ascii="Arial" w:hAnsi="Arial" w:cs="Arial"/>
          <w:sz w:val="24"/>
          <w:szCs w:val="24"/>
        </w:rPr>
        <w:t>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 xml:space="preserve">40, 47, 60, </w:t>
      </w:r>
      <w:r>
        <w:rPr>
          <w:rFonts w:ascii="Arial" w:hAnsi="Arial" w:cs="Arial"/>
          <w:sz w:val="24"/>
          <w:szCs w:val="24"/>
        </w:rPr>
        <w:t xml:space="preserve">92, </w:t>
      </w:r>
      <w:r w:rsidRPr="0083123F">
        <w:rPr>
          <w:rFonts w:ascii="Arial" w:hAnsi="Arial" w:cs="Arial"/>
          <w:sz w:val="24"/>
          <w:szCs w:val="24"/>
        </w:rPr>
        <w:t>99, y demás relativos y aplicables del Reglamento Interior del Ayuntamiento de Zapotlán el Grande,</w:t>
      </w:r>
      <w:r>
        <w:rPr>
          <w:rFonts w:ascii="Arial" w:hAnsi="Arial" w:cs="Arial"/>
        </w:rPr>
        <w:t xml:space="preserve"> </w:t>
      </w:r>
      <w:r>
        <w:rPr>
          <w:rFonts w:ascii="Arial" w:hAnsi="Arial" w:cs="Arial"/>
          <w:sz w:val="24"/>
          <w:szCs w:val="24"/>
        </w:rPr>
        <w:t>presento</w:t>
      </w:r>
      <w:r>
        <w:rPr>
          <w:rFonts w:ascii="Arial" w:hAnsi="Arial" w:cs="Arial"/>
          <w:sz w:val="24"/>
          <w:szCs w:val="24"/>
        </w:rPr>
        <w:t xml:space="preserve"> a la consideración del Pleno de este Honorable Ayuntamiento </w:t>
      </w:r>
      <w:r>
        <w:rPr>
          <w:rFonts w:ascii="Arial" w:hAnsi="Arial" w:cs="Arial"/>
          <w:b/>
          <w:sz w:val="24"/>
          <w:szCs w:val="24"/>
        </w:rPr>
        <w:t xml:space="preserve">INICIATIVA DE AUCERDO ECONÓMICO </w:t>
      </w:r>
      <w:r>
        <w:rPr>
          <w:rFonts w:ascii="Arial" w:hAnsi="Arial" w:cs="Arial"/>
          <w:b/>
          <w:sz w:val="24"/>
          <w:szCs w:val="24"/>
        </w:rPr>
        <w:t xml:space="preserve">QUE AUTORIZA EL PAGO DE PENSIÓN POR VIUDEZ A LA C. </w:t>
      </w:r>
      <w:r>
        <w:rPr>
          <w:rFonts w:ascii="Arial" w:hAnsi="Arial" w:cs="Arial"/>
          <w:b/>
          <w:sz w:val="24"/>
          <w:szCs w:val="24"/>
        </w:rPr>
        <w:t xml:space="preserve">MARÍA PALMIRA MAGAÑA AGUILAR </w:t>
      </w:r>
      <w:r>
        <w:rPr>
          <w:rFonts w:ascii="Arial" w:hAnsi="Arial" w:cs="Arial"/>
          <w:b/>
          <w:sz w:val="24"/>
          <w:szCs w:val="24"/>
        </w:rPr>
        <w:t xml:space="preserve"> VIU</w:t>
      </w:r>
      <w:r>
        <w:rPr>
          <w:rFonts w:ascii="Arial" w:hAnsi="Arial" w:cs="Arial"/>
          <w:b/>
          <w:sz w:val="24"/>
          <w:szCs w:val="24"/>
        </w:rPr>
        <w:t>DA DEL C. BENJAMIN CHÀVEZ TORRES</w:t>
      </w:r>
      <w:r>
        <w:rPr>
          <w:rFonts w:ascii="Arial" w:hAnsi="Arial" w:cs="Arial"/>
          <w:b/>
          <w:sz w:val="24"/>
          <w:szCs w:val="24"/>
        </w:rPr>
        <w:t xml:space="preserve">, </w:t>
      </w:r>
      <w:r>
        <w:rPr>
          <w:rFonts w:ascii="Arial" w:hAnsi="Arial" w:cs="Arial"/>
          <w:sz w:val="24"/>
          <w:szCs w:val="24"/>
        </w:rPr>
        <w:t xml:space="preserve"> el cual se fundamenta en la siguiente: </w:t>
      </w:r>
    </w:p>
    <w:p w:rsidR="00CE625D" w:rsidRDefault="00CE625D" w:rsidP="00CE625D">
      <w:pPr>
        <w:jc w:val="both"/>
        <w:rPr>
          <w:rFonts w:ascii="Arial" w:hAnsi="Arial" w:cs="Arial"/>
          <w:sz w:val="24"/>
          <w:szCs w:val="24"/>
        </w:rPr>
      </w:pPr>
    </w:p>
    <w:p w:rsidR="00CE625D" w:rsidRPr="00DB73BB" w:rsidRDefault="00CE625D" w:rsidP="00CE625D">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CE625D" w:rsidRPr="00DB73BB" w:rsidRDefault="00CE625D" w:rsidP="00CE625D">
      <w:pPr>
        <w:jc w:val="both"/>
        <w:rPr>
          <w:rFonts w:ascii="Arial" w:hAnsi="Arial" w:cs="Arial"/>
          <w:b/>
          <w:sz w:val="24"/>
          <w:szCs w:val="24"/>
          <w:lang w:eastAsia="es-MX"/>
        </w:rPr>
      </w:pPr>
    </w:p>
    <w:p w:rsidR="00CE625D" w:rsidRPr="00DB73BB" w:rsidRDefault="00CE625D" w:rsidP="00CE625D">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CE625D" w:rsidRPr="00DB73BB" w:rsidRDefault="00CE625D" w:rsidP="00CE625D">
      <w:pPr>
        <w:tabs>
          <w:tab w:val="left" w:pos="3435"/>
        </w:tabs>
        <w:jc w:val="both"/>
        <w:rPr>
          <w:rFonts w:ascii="Arial" w:hAnsi="Arial" w:cs="Arial"/>
          <w:sz w:val="24"/>
          <w:szCs w:val="24"/>
          <w:lang w:eastAsia="es-MX"/>
        </w:rPr>
      </w:pPr>
      <w:r>
        <w:rPr>
          <w:rFonts w:ascii="Arial" w:hAnsi="Arial" w:cs="Arial"/>
          <w:sz w:val="24"/>
          <w:szCs w:val="24"/>
          <w:lang w:eastAsia="es-MX"/>
        </w:rPr>
        <w:tab/>
      </w:r>
    </w:p>
    <w:p w:rsidR="00CE625D" w:rsidRPr="00DB73BB" w:rsidRDefault="00CE625D" w:rsidP="00CE625D">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w:t>
      </w:r>
      <w:r w:rsidRPr="00DB73BB">
        <w:rPr>
          <w:rFonts w:ascii="Arial" w:hAnsi="Arial" w:cs="Arial"/>
          <w:sz w:val="24"/>
          <w:szCs w:val="24"/>
        </w:rPr>
        <w:lastRenderedPageBreak/>
        <w:t xml:space="preserve">se formará de los rendimientos de los bienes que les pertenezcan, así como de las contribuciones que recauden. </w:t>
      </w:r>
    </w:p>
    <w:p w:rsidR="00CE625D" w:rsidRPr="00DB73BB" w:rsidRDefault="00CE625D" w:rsidP="00CE625D">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CE625D" w:rsidRDefault="00CE625D" w:rsidP="00CE625D">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CE625D" w:rsidRDefault="00CE625D" w:rsidP="00CE625D">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conforme lo dispone la Ley del Instituto de Pensiones del Estado de Jalisco, mismo que a la letra reza: </w:t>
      </w:r>
    </w:p>
    <w:p w:rsidR="00CE625D" w:rsidRPr="00CE625D" w:rsidRDefault="00CE625D" w:rsidP="00CE625D">
      <w:pPr>
        <w:ind w:left="1134" w:right="1134"/>
        <w:jc w:val="both"/>
        <w:rPr>
          <w:rFonts w:ascii="Arial" w:hAnsi="Arial" w:cs="Arial"/>
          <w:i/>
          <w:sz w:val="20"/>
          <w:szCs w:val="20"/>
          <w:lang w:eastAsia="es-MX"/>
        </w:rPr>
      </w:pPr>
      <w:r w:rsidRPr="00CE625D">
        <w:rPr>
          <w:rFonts w:ascii="Arial" w:hAnsi="Arial" w:cs="Arial"/>
          <w:i/>
          <w:sz w:val="20"/>
          <w:szCs w:val="20"/>
          <w:lang w:eastAsia="es-MX"/>
        </w:rPr>
        <w:t>“Artículo 56.- Son obligaciones de las Entidades Públicas, en las relaciones laborales con sus servidores:</w:t>
      </w:r>
    </w:p>
    <w:p w:rsidR="00CE625D" w:rsidRPr="00CE625D" w:rsidRDefault="00CE625D" w:rsidP="00CE625D">
      <w:pPr>
        <w:ind w:left="1134" w:right="1134"/>
        <w:jc w:val="both"/>
        <w:rPr>
          <w:rFonts w:ascii="Arial" w:hAnsi="Arial" w:cs="Arial"/>
          <w:i/>
          <w:sz w:val="20"/>
          <w:szCs w:val="20"/>
          <w:lang w:eastAsia="es-MX"/>
        </w:rPr>
      </w:pPr>
      <w:r w:rsidRPr="00CE625D">
        <w:rPr>
          <w:rFonts w:ascii="Arial" w:hAnsi="Arial" w:cs="Arial"/>
          <w:i/>
          <w:sz w:val="20"/>
          <w:szCs w:val="20"/>
          <w:lang w:eastAsia="es-MX"/>
        </w:rPr>
        <w:t xml:space="preserve">. . . . . . . . . . . . </w:t>
      </w:r>
    </w:p>
    <w:p w:rsidR="00CE625D" w:rsidRPr="00CE625D" w:rsidRDefault="00CE625D" w:rsidP="00CE625D">
      <w:pPr>
        <w:ind w:left="1134" w:right="1134"/>
        <w:jc w:val="both"/>
        <w:rPr>
          <w:rFonts w:ascii="Arial" w:hAnsi="Arial" w:cs="Arial"/>
          <w:sz w:val="20"/>
          <w:szCs w:val="20"/>
          <w:lang w:eastAsia="es-MX"/>
        </w:rPr>
      </w:pPr>
      <w:r w:rsidRPr="00CE625D">
        <w:rPr>
          <w:rFonts w:ascii="Arial" w:hAnsi="Arial" w:cs="Arial"/>
          <w:i/>
          <w:sz w:val="20"/>
          <w:szCs w:val="20"/>
          <w:lang w:eastAsia="es-MX"/>
        </w:rPr>
        <w:t>XIII.- Otorgar las jubilaciones conforme lo dispone la Ley del Instituto de Pensiones del Estado de Jalisco;”</w:t>
      </w:r>
      <w:r w:rsidRPr="00CE625D">
        <w:rPr>
          <w:rFonts w:ascii="Arial" w:hAnsi="Arial" w:cs="Arial"/>
          <w:sz w:val="20"/>
          <w:szCs w:val="20"/>
          <w:lang w:eastAsia="es-MX"/>
        </w:rPr>
        <w:t xml:space="preserve"> </w:t>
      </w:r>
    </w:p>
    <w:p w:rsidR="00CE625D" w:rsidRDefault="00CE625D" w:rsidP="00CE625D">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w:t>
      </w:r>
      <w:proofErr w:type="gramStart"/>
      <w:r>
        <w:rPr>
          <w:rFonts w:ascii="Arial" w:hAnsi="Arial" w:cs="Arial"/>
          <w:sz w:val="24"/>
          <w:szCs w:val="24"/>
          <w:lang w:eastAsia="es-MX"/>
        </w:rPr>
        <w:t xml:space="preserve">la  </w:t>
      </w:r>
      <w:r w:rsidRPr="00FD0451">
        <w:rPr>
          <w:rFonts w:ascii="Arial" w:hAnsi="Arial" w:cs="Arial"/>
          <w:b/>
          <w:sz w:val="24"/>
          <w:szCs w:val="24"/>
          <w:lang w:eastAsia="es-MX"/>
        </w:rPr>
        <w:t>DETERMINACIÓN</w:t>
      </w:r>
      <w:proofErr w:type="gramEnd"/>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w:t>
      </w:r>
      <w:r>
        <w:rPr>
          <w:rFonts w:ascii="Arial" w:hAnsi="Arial" w:cs="Arial"/>
          <w:sz w:val="24"/>
          <w:szCs w:val="24"/>
          <w:lang w:eastAsia="es-MX"/>
        </w:rPr>
        <w:t>1959</w:t>
      </w:r>
      <w:r>
        <w:rPr>
          <w:rFonts w:ascii="Arial" w:hAnsi="Arial" w:cs="Arial"/>
          <w:sz w:val="24"/>
          <w:szCs w:val="24"/>
          <w:lang w:eastAsia="es-MX"/>
        </w:rPr>
        <w:t xml:space="preserve">/2023 suscrito por el Licenciado </w:t>
      </w:r>
      <w:r w:rsidRPr="00FD0451">
        <w:rPr>
          <w:rFonts w:ascii="Arial" w:hAnsi="Arial" w:cs="Arial"/>
          <w:b/>
          <w:sz w:val="24"/>
          <w:szCs w:val="24"/>
          <w:lang w:eastAsia="es-MX"/>
        </w:rPr>
        <w:t>JOSÉ DE JESÚS NUÑEZ GÓNZALEZ</w:t>
      </w:r>
      <w:r>
        <w:rPr>
          <w:rFonts w:ascii="Arial" w:hAnsi="Arial" w:cs="Arial"/>
          <w:b/>
          <w:sz w:val="24"/>
          <w:szCs w:val="24"/>
          <w:lang w:eastAsia="es-MX"/>
        </w:rPr>
        <w:t xml:space="preserve"> </w:t>
      </w:r>
      <w:r>
        <w:rPr>
          <w:rFonts w:ascii="Arial" w:hAnsi="Arial" w:cs="Arial"/>
          <w:sz w:val="24"/>
          <w:szCs w:val="24"/>
          <w:lang w:eastAsia="es-MX"/>
        </w:rPr>
        <w:t xml:space="preserve">en su calidad de Director General de Administración e Innovación Gubernamental,  a la Comisión Edilicia Permanente de Hacienda Pública y Patrimonio Municipal y que a la letra menciona: </w:t>
      </w:r>
    </w:p>
    <w:p w:rsidR="00CE625D" w:rsidRPr="00B74377" w:rsidRDefault="00CE625D" w:rsidP="00B74377">
      <w:pPr>
        <w:ind w:left="1134" w:right="1134"/>
        <w:jc w:val="right"/>
        <w:rPr>
          <w:rFonts w:ascii="Century Gothic" w:hAnsi="Century Gothic"/>
          <w:b/>
          <w:i/>
          <w:sz w:val="20"/>
          <w:szCs w:val="20"/>
        </w:rPr>
      </w:pPr>
      <w:r w:rsidRPr="00B74377">
        <w:rPr>
          <w:rFonts w:ascii="Century Gothic" w:hAnsi="Century Gothic"/>
          <w:b/>
          <w:i/>
          <w:sz w:val="20"/>
          <w:szCs w:val="20"/>
        </w:rPr>
        <w:t>DET/06/2023</w:t>
      </w:r>
    </w:p>
    <w:p w:rsidR="00CE625D" w:rsidRPr="00D028EB" w:rsidRDefault="00CE625D" w:rsidP="00B74377">
      <w:pPr>
        <w:pStyle w:val="Sinespaciado"/>
        <w:ind w:left="1134" w:right="1134"/>
        <w:rPr>
          <w:rFonts w:ascii="Arial" w:hAnsi="Arial" w:cs="Arial"/>
          <w:b/>
          <w:i/>
          <w:sz w:val="20"/>
          <w:szCs w:val="20"/>
        </w:rPr>
      </w:pPr>
      <w:r w:rsidRPr="00D028EB">
        <w:rPr>
          <w:rFonts w:ascii="Arial" w:hAnsi="Arial" w:cs="Arial"/>
          <w:b/>
          <w:i/>
          <w:sz w:val="20"/>
          <w:szCs w:val="20"/>
        </w:rPr>
        <w:t xml:space="preserve">LIC. JOSE DE JESUS NUÑEZ GONZALEZ </w:t>
      </w:r>
    </w:p>
    <w:p w:rsidR="00CE625D" w:rsidRPr="00D028EB" w:rsidRDefault="00CE625D" w:rsidP="00B74377">
      <w:pPr>
        <w:pStyle w:val="Sinespaciado"/>
        <w:ind w:left="1134" w:right="1134"/>
        <w:rPr>
          <w:rFonts w:ascii="Arial" w:hAnsi="Arial" w:cs="Arial"/>
          <w:b/>
          <w:i/>
          <w:sz w:val="20"/>
          <w:szCs w:val="20"/>
        </w:rPr>
      </w:pPr>
      <w:r w:rsidRPr="00D028EB">
        <w:rPr>
          <w:rFonts w:ascii="Arial" w:hAnsi="Arial" w:cs="Arial"/>
          <w:b/>
          <w:i/>
          <w:sz w:val="20"/>
          <w:szCs w:val="20"/>
        </w:rPr>
        <w:t xml:space="preserve">DIRECTOR GENERAL DE ADMINISTRACION </w:t>
      </w:r>
    </w:p>
    <w:p w:rsidR="00CE625D" w:rsidRPr="00D028EB" w:rsidRDefault="00CE625D" w:rsidP="00B74377">
      <w:pPr>
        <w:pStyle w:val="Sinespaciado"/>
        <w:ind w:left="1134" w:right="1134"/>
        <w:rPr>
          <w:rFonts w:ascii="Arial" w:hAnsi="Arial" w:cs="Arial"/>
          <w:b/>
          <w:i/>
          <w:sz w:val="20"/>
          <w:szCs w:val="20"/>
        </w:rPr>
      </w:pPr>
      <w:r w:rsidRPr="00D028EB">
        <w:rPr>
          <w:rFonts w:ascii="Arial" w:hAnsi="Arial" w:cs="Arial"/>
          <w:b/>
          <w:i/>
          <w:sz w:val="20"/>
          <w:szCs w:val="20"/>
        </w:rPr>
        <w:t>E INNOVACION GUBERNAMENTAL</w:t>
      </w:r>
    </w:p>
    <w:p w:rsidR="00CE625D" w:rsidRPr="00D028EB" w:rsidRDefault="00CE625D" w:rsidP="00B74377">
      <w:pPr>
        <w:pStyle w:val="Sinespaciado"/>
        <w:ind w:left="1134" w:right="1134"/>
        <w:rPr>
          <w:rFonts w:ascii="Arial" w:hAnsi="Arial" w:cs="Arial"/>
          <w:b/>
          <w:i/>
          <w:sz w:val="20"/>
          <w:szCs w:val="20"/>
        </w:rPr>
      </w:pPr>
      <w:r w:rsidRPr="00D028EB">
        <w:rPr>
          <w:rFonts w:ascii="Arial" w:hAnsi="Arial" w:cs="Arial"/>
          <w:b/>
          <w:i/>
          <w:sz w:val="20"/>
          <w:szCs w:val="20"/>
        </w:rPr>
        <w:t xml:space="preserve">P R E S E N T E  </w:t>
      </w:r>
    </w:p>
    <w:p w:rsidR="00CE625D" w:rsidRPr="00D028EB" w:rsidRDefault="00CE625D" w:rsidP="00B74377">
      <w:pPr>
        <w:ind w:left="1134" w:right="1134"/>
        <w:rPr>
          <w:rFonts w:ascii="Arial" w:hAnsi="Arial" w:cs="Arial"/>
          <w:b/>
          <w:i/>
          <w:sz w:val="20"/>
          <w:szCs w:val="20"/>
        </w:rPr>
      </w:pPr>
    </w:p>
    <w:tbl>
      <w:tblPr>
        <w:tblStyle w:val="Tablaconcuadrcula"/>
        <w:tblW w:w="0" w:type="auto"/>
        <w:tblInd w:w="1129" w:type="dxa"/>
        <w:tblLook w:val="04A0" w:firstRow="1" w:lastRow="0" w:firstColumn="1" w:lastColumn="0" w:noHBand="0" w:noVBand="1"/>
      </w:tblPr>
      <w:tblGrid>
        <w:gridCol w:w="7371"/>
      </w:tblGrid>
      <w:tr w:rsidR="00CE625D" w:rsidRPr="00D028EB" w:rsidTr="00D028EB">
        <w:tc>
          <w:tcPr>
            <w:tcW w:w="7371" w:type="dxa"/>
          </w:tcPr>
          <w:p w:rsidR="00CE625D" w:rsidRPr="00D028EB" w:rsidRDefault="00CE625D" w:rsidP="00B74377">
            <w:pPr>
              <w:ind w:left="1134" w:right="1134"/>
              <w:rPr>
                <w:rFonts w:ascii="Arial" w:hAnsi="Arial" w:cs="Arial"/>
                <w:b/>
                <w:bCs/>
                <w:i/>
                <w:sz w:val="20"/>
                <w:szCs w:val="20"/>
              </w:rPr>
            </w:pPr>
            <w:r w:rsidRPr="00D028EB">
              <w:rPr>
                <w:rFonts w:ascii="Arial" w:hAnsi="Arial" w:cs="Arial"/>
                <w:b/>
                <w:bCs/>
                <w:i/>
                <w:sz w:val="20"/>
                <w:szCs w:val="20"/>
              </w:rPr>
              <w:lastRenderedPageBreak/>
              <w:t xml:space="preserve">DETERMINACION </w:t>
            </w:r>
          </w:p>
          <w:p w:rsidR="00CE625D" w:rsidRPr="00D028EB" w:rsidRDefault="00CE625D" w:rsidP="00B74377">
            <w:pPr>
              <w:ind w:left="1134" w:right="1134"/>
              <w:rPr>
                <w:rFonts w:ascii="Arial" w:hAnsi="Arial" w:cs="Arial"/>
                <w:b/>
                <w:bCs/>
                <w:i/>
                <w:sz w:val="20"/>
                <w:szCs w:val="20"/>
              </w:rPr>
            </w:pPr>
            <w:r w:rsidRPr="00D028EB">
              <w:rPr>
                <w:rFonts w:ascii="Arial" w:hAnsi="Arial" w:cs="Arial"/>
                <w:b/>
                <w:bCs/>
                <w:i/>
                <w:sz w:val="20"/>
                <w:szCs w:val="20"/>
              </w:rPr>
              <w:t xml:space="preserve">Asunto: Solicitud de Pensión de la C. MARIA PALMIRA MAGAÑA AGUILAR </w:t>
            </w:r>
            <w:r w:rsidRPr="00D028EB">
              <w:rPr>
                <w:rFonts w:ascii="Arial" w:hAnsi="Arial" w:cs="Arial"/>
                <w:bCs/>
                <w:i/>
                <w:sz w:val="20"/>
                <w:szCs w:val="20"/>
              </w:rPr>
              <w:t>VIUDA</w:t>
            </w:r>
            <w:r w:rsidRPr="00D028EB">
              <w:rPr>
                <w:rFonts w:ascii="Arial" w:hAnsi="Arial" w:cs="Arial"/>
                <w:b/>
                <w:bCs/>
                <w:i/>
                <w:sz w:val="20"/>
                <w:szCs w:val="20"/>
              </w:rPr>
              <w:t xml:space="preserve"> </w:t>
            </w:r>
            <w:r w:rsidRPr="00D028EB">
              <w:rPr>
                <w:rFonts w:ascii="Arial" w:hAnsi="Arial" w:cs="Arial"/>
                <w:bCs/>
                <w:i/>
                <w:sz w:val="20"/>
                <w:szCs w:val="20"/>
              </w:rPr>
              <w:t xml:space="preserve">de </w:t>
            </w:r>
            <w:r w:rsidRPr="00D028EB">
              <w:rPr>
                <w:rFonts w:ascii="Arial" w:hAnsi="Arial" w:cs="Arial"/>
                <w:b/>
                <w:bCs/>
                <w:i/>
                <w:sz w:val="20"/>
                <w:szCs w:val="20"/>
              </w:rPr>
              <w:t xml:space="preserve">BENJAMIN CHAVEZ TORRES   </w:t>
            </w:r>
          </w:p>
        </w:tc>
      </w:tr>
    </w:tbl>
    <w:p w:rsidR="00CE625D" w:rsidRPr="00D028EB" w:rsidRDefault="00CE625D" w:rsidP="00B74377">
      <w:pPr>
        <w:ind w:left="1134" w:right="1134"/>
        <w:jc w:val="center"/>
        <w:rPr>
          <w:rFonts w:ascii="Arial" w:hAnsi="Arial" w:cs="Arial"/>
          <w:b/>
          <w:bCs/>
          <w:i/>
          <w:sz w:val="20"/>
          <w:szCs w:val="20"/>
        </w:rPr>
      </w:pPr>
    </w:p>
    <w:p w:rsidR="00CE625D" w:rsidRPr="00D028EB" w:rsidRDefault="00CE625D" w:rsidP="00B74377">
      <w:pPr>
        <w:autoSpaceDE w:val="0"/>
        <w:autoSpaceDN w:val="0"/>
        <w:adjustRightInd w:val="0"/>
        <w:ind w:left="1134" w:right="1134"/>
        <w:jc w:val="both"/>
        <w:rPr>
          <w:rFonts w:ascii="Arial" w:hAnsi="Arial" w:cs="Arial"/>
          <w:b/>
          <w:bCs/>
          <w:i/>
          <w:sz w:val="20"/>
          <w:szCs w:val="20"/>
          <w:u w:val="single"/>
        </w:rPr>
      </w:pPr>
      <w:r w:rsidRPr="00D028EB">
        <w:rPr>
          <w:rFonts w:ascii="Arial" w:hAnsi="Arial" w:cs="Arial"/>
          <w:bCs/>
          <w:i/>
          <w:sz w:val="20"/>
          <w:szCs w:val="20"/>
        </w:rPr>
        <w:t xml:space="preserve">Por este medio, se da cuenta de la </w:t>
      </w:r>
      <w:r w:rsidRPr="00D028EB">
        <w:rPr>
          <w:rFonts w:ascii="Arial" w:hAnsi="Arial" w:cs="Arial"/>
          <w:b/>
          <w:bCs/>
          <w:i/>
          <w:sz w:val="20"/>
          <w:szCs w:val="20"/>
        </w:rPr>
        <w:t xml:space="preserve">SOLICITUD DE PENSION PRESENTADA POR </w:t>
      </w:r>
      <w:r w:rsidRPr="00D028EB">
        <w:rPr>
          <w:rFonts w:ascii="Arial" w:hAnsi="Arial" w:cs="Arial"/>
          <w:bCs/>
          <w:i/>
          <w:sz w:val="20"/>
          <w:szCs w:val="20"/>
        </w:rPr>
        <w:t xml:space="preserve">la </w:t>
      </w:r>
      <w:r w:rsidRPr="00D028EB">
        <w:rPr>
          <w:rFonts w:ascii="Arial" w:hAnsi="Arial" w:cs="Arial"/>
          <w:b/>
          <w:bCs/>
          <w:i/>
          <w:sz w:val="20"/>
          <w:szCs w:val="20"/>
        </w:rPr>
        <w:t xml:space="preserve">C. MARIA PALMIRA MAGAÑA AGUILAR, VIUDA </w:t>
      </w:r>
      <w:r w:rsidRPr="00D028EB">
        <w:rPr>
          <w:rFonts w:ascii="Arial" w:hAnsi="Arial" w:cs="Arial"/>
          <w:bCs/>
          <w:i/>
          <w:sz w:val="20"/>
          <w:szCs w:val="20"/>
        </w:rPr>
        <w:t xml:space="preserve">de </w:t>
      </w:r>
      <w:r w:rsidRPr="00D028EB">
        <w:rPr>
          <w:rFonts w:ascii="Arial" w:hAnsi="Arial" w:cs="Arial"/>
          <w:b/>
          <w:bCs/>
          <w:i/>
          <w:sz w:val="20"/>
          <w:szCs w:val="20"/>
        </w:rPr>
        <w:t>BENJAMIN CHAVEZ TORRES</w:t>
      </w:r>
      <w:r w:rsidRPr="00D028EB">
        <w:rPr>
          <w:rFonts w:ascii="Arial" w:hAnsi="Arial" w:cs="Arial"/>
          <w:bCs/>
          <w:i/>
          <w:sz w:val="20"/>
          <w:szCs w:val="20"/>
        </w:rPr>
        <w:t>,</w:t>
      </w:r>
      <w:r w:rsidRPr="00D028EB">
        <w:rPr>
          <w:rFonts w:ascii="Arial" w:hAnsi="Arial" w:cs="Arial"/>
          <w:b/>
          <w:bCs/>
          <w:i/>
          <w:sz w:val="20"/>
          <w:szCs w:val="20"/>
        </w:rPr>
        <w:t xml:space="preserve"> </w:t>
      </w:r>
      <w:r w:rsidRPr="00D028EB">
        <w:rPr>
          <w:rFonts w:ascii="Arial" w:hAnsi="Arial" w:cs="Arial"/>
          <w:bCs/>
          <w:i/>
          <w:sz w:val="20"/>
          <w:szCs w:val="20"/>
        </w:rPr>
        <w:t xml:space="preserve">recibida en esta Dirección el pasado 28 del mes de agosto del año en curso, petición respecto de la cual, me permito emitir </w:t>
      </w:r>
      <w:r w:rsidRPr="00D028EB">
        <w:rPr>
          <w:rFonts w:ascii="Arial" w:hAnsi="Arial" w:cs="Arial"/>
          <w:b/>
          <w:bCs/>
          <w:i/>
          <w:sz w:val="20"/>
          <w:szCs w:val="20"/>
        </w:rPr>
        <w:t>DETERMINACION,</w:t>
      </w:r>
      <w:r w:rsidRPr="00D028EB">
        <w:rPr>
          <w:rFonts w:ascii="Arial" w:hAnsi="Arial" w:cs="Arial"/>
          <w:bCs/>
          <w:i/>
          <w:sz w:val="20"/>
          <w:szCs w:val="20"/>
        </w:rPr>
        <w:t xml:space="preserve"> basada en la </w:t>
      </w:r>
      <w:r w:rsidRPr="00D028EB">
        <w:rPr>
          <w:rFonts w:ascii="Arial" w:hAnsi="Arial" w:cs="Arial"/>
          <w:b/>
          <w:bCs/>
          <w:i/>
          <w:sz w:val="20"/>
          <w:szCs w:val="20"/>
        </w:rPr>
        <w:t>OPINIÓN LÓGICO JURÍDICA</w:t>
      </w:r>
      <w:r w:rsidRPr="00D028EB">
        <w:rPr>
          <w:rFonts w:ascii="Arial" w:hAnsi="Arial" w:cs="Arial"/>
          <w:bCs/>
          <w:i/>
          <w:sz w:val="20"/>
          <w:szCs w:val="20"/>
        </w:rPr>
        <w:t xml:space="preserve"> de la de la voz. </w:t>
      </w:r>
    </w:p>
    <w:p w:rsidR="00CE625D" w:rsidRPr="00D028EB" w:rsidRDefault="00CE625D" w:rsidP="00B74377">
      <w:pPr>
        <w:ind w:left="1134" w:right="1134"/>
        <w:jc w:val="center"/>
        <w:rPr>
          <w:rFonts w:ascii="Arial" w:eastAsia="Arial Unicode MS" w:hAnsi="Arial" w:cs="Arial"/>
          <w:b/>
          <w:i/>
          <w:sz w:val="20"/>
          <w:szCs w:val="20"/>
        </w:rPr>
      </w:pPr>
    </w:p>
    <w:p w:rsidR="00CE625D" w:rsidRPr="00D028EB" w:rsidRDefault="00CE625D" w:rsidP="00B74377">
      <w:pPr>
        <w:ind w:left="1134" w:right="1134"/>
        <w:jc w:val="center"/>
        <w:rPr>
          <w:rFonts w:ascii="Arial" w:eastAsia="Arial Unicode MS" w:hAnsi="Arial" w:cs="Arial"/>
          <w:b/>
          <w:i/>
          <w:sz w:val="20"/>
          <w:szCs w:val="20"/>
        </w:rPr>
      </w:pPr>
      <w:r w:rsidRPr="00D028EB">
        <w:rPr>
          <w:rFonts w:ascii="Arial" w:eastAsia="Arial Unicode MS" w:hAnsi="Arial" w:cs="Arial"/>
          <w:b/>
          <w:i/>
          <w:sz w:val="20"/>
          <w:szCs w:val="20"/>
        </w:rPr>
        <w:t xml:space="preserve">ANTEDECENTES </w:t>
      </w:r>
    </w:p>
    <w:p w:rsidR="00CE625D" w:rsidRPr="00D028EB" w:rsidRDefault="00CE625D" w:rsidP="00B74377">
      <w:pPr>
        <w:ind w:left="1134" w:right="1134"/>
        <w:jc w:val="center"/>
        <w:rPr>
          <w:rFonts w:ascii="Arial" w:eastAsia="Arial Unicode MS" w:hAnsi="Arial" w:cs="Arial"/>
          <w:b/>
          <w:i/>
          <w:sz w:val="20"/>
          <w:szCs w:val="20"/>
        </w:rPr>
      </w:pP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b/>
          <w:i/>
          <w:sz w:val="20"/>
          <w:szCs w:val="20"/>
        </w:rPr>
        <w:t xml:space="preserve">I.- </w:t>
      </w:r>
      <w:r w:rsidRPr="00D028EB">
        <w:rPr>
          <w:rFonts w:ascii="Arial" w:eastAsia="Arial Unicode MS" w:hAnsi="Arial" w:cs="Arial"/>
          <w:i/>
          <w:sz w:val="20"/>
          <w:szCs w:val="20"/>
        </w:rPr>
        <w:t xml:space="preserve">La </w:t>
      </w:r>
      <w:r w:rsidRPr="00D028EB">
        <w:rPr>
          <w:rFonts w:ascii="Arial" w:eastAsia="Arial Unicode MS" w:hAnsi="Arial" w:cs="Arial"/>
          <w:b/>
          <w:i/>
          <w:sz w:val="20"/>
          <w:szCs w:val="20"/>
        </w:rPr>
        <w:t>C.</w:t>
      </w:r>
      <w:r w:rsidRPr="00D028EB">
        <w:rPr>
          <w:rFonts w:ascii="Arial" w:hAnsi="Arial" w:cs="Arial"/>
          <w:b/>
          <w:bCs/>
          <w:i/>
          <w:sz w:val="20"/>
          <w:szCs w:val="20"/>
        </w:rPr>
        <w:t xml:space="preserve"> MARIA PALMIRA MAGAÑA AGUILAR </w:t>
      </w:r>
      <w:r w:rsidRPr="00D028EB">
        <w:rPr>
          <w:rFonts w:ascii="Arial" w:eastAsia="Arial Unicode MS" w:hAnsi="Arial" w:cs="Arial"/>
          <w:i/>
          <w:sz w:val="20"/>
          <w:szCs w:val="20"/>
        </w:rPr>
        <w:t xml:space="preserve">presentó escrito en fecha 28 de agosto  del año 2023, mediante el cual solicita se le otorgue la </w:t>
      </w:r>
      <w:r w:rsidRPr="00D028EB">
        <w:rPr>
          <w:rFonts w:ascii="Arial" w:eastAsia="Arial Unicode MS" w:hAnsi="Arial" w:cs="Arial"/>
          <w:b/>
          <w:i/>
          <w:sz w:val="20"/>
          <w:szCs w:val="20"/>
        </w:rPr>
        <w:t>PRESTACION ECONOMICA</w:t>
      </w:r>
      <w:r w:rsidRPr="00D028EB">
        <w:rPr>
          <w:rFonts w:ascii="Arial" w:eastAsia="Arial Unicode MS" w:hAnsi="Arial" w:cs="Arial"/>
          <w:i/>
          <w:sz w:val="20"/>
          <w:szCs w:val="20"/>
        </w:rPr>
        <w:t xml:space="preserve"> que consiste en el 50% cincuenta por ciento de la Pensión que recibía su hoy extinto esposo </w:t>
      </w:r>
      <w:r w:rsidRPr="00D028EB">
        <w:rPr>
          <w:rFonts w:ascii="Arial" w:hAnsi="Arial" w:cs="Arial"/>
          <w:b/>
          <w:bCs/>
          <w:i/>
          <w:sz w:val="20"/>
          <w:szCs w:val="20"/>
        </w:rPr>
        <w:t>BENJAMIN CHAVEZ TORRES</w:t>
      </w:r>
      <w:r w:rsidRPr="00D028EB">
        <w:rPr>
          <w:rFonts w:ascii="Arial" w:eastAsia="Arial Unicode MS" w:hAnsi="Arial" w:cs="Arial"/>
          <w:b/>
          <w:i/>
          <w:sz w:val="20"/>
          <w:szCs w:val="20"/>
        </w:rPr>
        <w:t xml:space="preserve">, </w:t>
      </w:r>
      <w:r w:rsidRPr="00D028EB">
        <w:rPr>
          <w:rFonts w:ascii="Arial" w:eastAsia="Arial Unicode MS" w:hAnsi="Arial" w:cs="Arial"/>
          <w:i/>
          <w:sz w:val="20"/>
          <w:szCs w:val="20"/>
        </w:rPr>
        <w:t xml:space="preserve">quien en vida laboró para ésta Entidad Pública como Maestro de Música, adscrito a la Casa de la Cultura habiendo ingresado el día 01 de septiembre del año 1980 y a partir del </w:t>
      </w:r>
      <w:r w:rsidRPr="00D028EB">
        <w:rPr>
          <w:rFonts w:ascii="Arial" w:eastAsia="Arial Unicode MS" w:hAnsi="Arial" w:cs="Arial"/>
          <w:b/>
          <w:i/>
          <w:sz w:val="20"/>
          <w:szCs w:val="20"/>
        </w:rPr>
        <w:t>16 de Julio del año 2012</w:t>
      </w:r>
      <w:r w:rsidRPr="00D028EB">
        <w:rPr>
          <w:rFonts w:ascii="Arial" w:eastAsia="Arial Unicode MS" w:hAnsi="Arial" w:cs="Arial"/>
          <w:i/>
          <w:sz w:val="20"/>
          <w:szCs w:val="20"/>
        </w:rPr>
        <w:t xml:space="preserve">, </w:t>
      </w:r>
      <w:r w:rsidRPr="00D028EB">
        <w:rPr>
          <w:rFonts w:ascii="Arial" w:eastAsia="Arial Unicode MS" w:hAnsi="Arial" w:cs="Arial"/>
          <w:b/>
          <w:i/>
          <w:sz w:val="20"/>
          <w:szCs w:val="20"/>
        </w:rPr>
        <w:t xml:space="preserve">Ingresó a la Nómina de Pensionados </w:t>
      </w:r>
      <w:r w:rsidRPr="00D028EB">
        <w:rPr>
          <w:rFonts w:ascii="Arial" w:eastAsia="Arial Unicode MS" w:hAnsi="Arial" w:cs="Arial"/>
          <w:i/>
          <w:sz w:val="20"/>
          <w:szCs w:val="20"/>
        </w:rPr>
        <w:t xml:space="preserve">de este Ayuntamiento, pero lamentablemente falleció el día </w:t>
      </w:r>
      <w:r w:rsidRPr="00D028EB">
        <w:rPr>
          <w:rFonts w:ascii="Arial" w:eastAsia="Arial Unicode MS" w:hAnsi="Arial" w:cs="Arial"/>
          <w:b/>
          <w:i/>
          <w:sz w:val="20"/>
          <w:szCs w:val="20"/>
        </w:rPr>
        <w:t>19 de AGOSTO del presente año 2023</w:t>
      </w:r>
      <w:r w:rsidRPr="00D028EB">
        <w:rPr>
          <w:rFonts w:ascii="Arial" w:eastAsia="Arial Unicode MS" w:hAnsi="Arial" w:cs="Arial"/>
          <w:i/>
          <w:sz w:val="20"/>
          <w:szCs w:val="20"/>
        </w:rPr>
        <w:t xml:space="preserve">, desprendiéndose de nuestros registros que el hoy extinto percibió como último monto de pensión, la cantidad </w:t>
      </w:r>
      <w:r w:rsidRPr="00D028EB">
        <w:rPr>
          <w:rFonts w:ascii="Arial" w:eastAsia="Arial Unicode MS" w:hAnsi="Arial" w:cs="Arial"/>
          <w:b/>
          <w:i/>
          <w:sz w:val="20"/>
          <w:szCs w:val="20"/>
        </w:rPr>
        <w:t>de $3,640.38 pesos</w:t>
      </w:r>
      <w:r w:rsidRPr="00D028EB">
        <w:rPr>
          <w:rFonts w:ascii="Arial" w:eastAsia="Arial Unicode MS" w:hAnsi="Arial" w:cs="Arial"/>
          <w:i/>
          <w:sz w:val="20"/>
          <w:szCs w:val="20"/>
        </w:rPr>
        <w:t xml:space="preserve"> (Tres Mil Seiscientos Cuarenta Pesos 38/100 m/n) </w:t>
      </w:r>
      <w:r w:rsidRPr="00D028EB">
        <w:rPr>
          <w:rFonts w:ascii="Arial" w:eastAsia="Arial Unicode MS" w:hAnsi="Arial" w:cs="Arial"/>
          <w:b/>
          <w:i/>
          <w:sz w:val="20"/>
          <w:szCs w:val="20"/>
        </w:rPr>
        <w:t>MENSUALES</w:t>
      </w:r>
      <w:r w:rsidRPr="00D028EB">
        <w:rPr>
          <w:rFonts w:ascii="Arial" w:eastAsia="Arial Unicode MS" w:hAnsi="Arial" w:cs="Arial"/>
          <w:i/>
          <w:sz w:val="20"/>
          <w:szCs w:val="20"/>
        </w:rPr>
        <w:t xml:space="preserve">, la cual se le pagaba </w:t>
      </w:r>
      <w:r w:rsidRPr="00D028EB">
        <w:rPr>
          <w:rFonts w:ascii="Arial" w:eastAsia="Arial Unicode MS" w:hAnsi="Arial" w:cs="Arial"/>
          <w:b/>
          <w:i/>
          <w:sz w:val="20"/>
          <w:szCs w:val="20"/>
        </w:rPr>
        <w:t>dividida en dos quincenas</w:t>
      </w:r>
      <w:r w:rsidRPr="00D028EB">
        <w:rPr>
          <w:rFonts w:ascii="Arial" w:eastAsia="Arial Unicode MS" w:hAnsi="Arial" w:cs="Arial"/>
          <w:i/>
          <w:sz w:val="20"/>
          <w:szCs w:val="20"/>
        </w:rPr>
        <w:t xml:space="preserve"> valiosas </w:t>
      </w:r>
      <w:r w:rsidRPr="00D028EB">
        <w:rPr>
          <w:rFonts w:ascii="Arial" w:eastAsia="Arial Unicode MS" w:hAnsi="Arial" w:cs="Arial"/>
          <w:b/>
          <w:i/>
          <w:sz w:val="20"/>
          <w:szCs w:val="20"/>
        </w:rPr>
        <w:t>por la cantidad de $1,820.19 pesos</w:t>
      </w:r>
      <w:r w:rsidRPr="00D028EB">
        <w:rPr>
          <w:rFonts w:ascii="Arial" w:eastAsia="Arial Unicode MS" w:hAnsi="Arial" w:cs="Arial"/>
          <w:i/>
          <w:sz w:val="20"/>
          <w:szCs w:val="20"/>
        </w:rPr>
        <w:t xml:space="preserve"> (Un Mil Ochocientos Veinte pesos 19/100 Moneda Nacional).</w:t>
      </w:r>
    </w:p>
    <w:p w:rsidR="00CE625D" w:rsidRPr="00D028EB" w:rsidRDefault="00CE625D" w:rsidP="00B74377">
      <w:pPr>
        <w:ind w:left="1134" w:right="1134"/>
        <w:jc w:val="center"/>
        <w:rPr>
          <w:rFonts w:ascii="Arial" w:eastAsia="Arial Unicode MS" w:hAnsi="Arial" w:cs="Arial"/>
          <w:b/>
          <w:i/>
          <w:sz w:val="20"/>
          <w:szCs w:val="20"/>
        </w:rPr>
      </w:pPr>
    </w:p>
    <w:p w:rsidR="00CE625D" w:rsidRPr="00D028EB" w:rsidRDefault="00CE625D" w:rsidP="00B74377">
      <w:pPr>
        <w:ind w:left="1134" w:right="1134"/>
        <w:jc w:val="center"/>
        <w:rPr>
          <w:rFonts w:ascii="Arial" w:eastAsia="Arial Unicode MS" w:hAnsi="Arial" w:cs="Arial"/>
          <w:b/>
          <w:i/>
          <w:sz w:val="20"/>
          <w:szCs w:val="20"/>
        </w:rPr>
      </w:pPr>
      <w:r w:rsidRPr="00D028EB">
        <w:rPr>
          <w:rFonts w:ascii="Arial" w:eastAsia="Arial Unicode MS" w:hAnsi="Arial" w:cs="Arial"/>
          <w:b/>
          <w:i/>
          <w:sz w:val="20"/>
          <w:szCs w:val="20"/>
        </w:rPr>
        <w:t>CONSIDERANDO</w:t>
      </w:r>
    </w:p>
    <w:p w:rsidR="00CE625D" w:rsidRPr="00D028EB" w:rsidRDefault="00CE625D" w:rsidP="00B74377">
      <w:pPr>
        <w:ind w:left="1134" w:right="1134"/>
        <w:jc w:val="center"/>
        <w:rPr>
          <w:rFonts w:ascii="Arial" w:eastAsia="Arial Unicode MS" w:hAnsi="Arial" w:cs="Arial"/>
          <w:i/>
          <w:sz w:val="20"/>
          <w:szCs w:val="20"/>
        </w:rPr>
      </w:pP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b/>
          <w:i/>
          <w:sz w:val="20"/>
          <w:szCs w:val="20"/>
        </w:rPr>
        <w:t xml:space="preserve">I.- </w:t>
      </w:r>
      <w:r w:rsidRPr="00D028EB">
        <w:rPr>
          <w:rFonts w:ascii="Arial" w:eastAsia="Arial Unicode MS" w:hAnsi="Arial" w:cs="Arial"/>
          <w:i/>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CE625D" w:rsidRPr="00D028EB" w:rsidRDefault="00CE625D" w:rsidP="00B74377">
      <w:pPr>
        <w:ind w:left="1134" w:right="1134"/>
        <w:jc w:val="both"/>
        <w:rPr>
          <w:rFonts w:ascii="Arial" w:eastAsia="Arial Unicode MS" w:hAnsi="Arial" w:cs="Arial"/>
          <w:i/>
          <w:sz w:val="20"/>
          <w:szCs w:val="20"/>
        </w:rPr>
      </w:pP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t>Art. 56 Son obligaciones de las Entidades Públicas, en las relaciones laborales con sus servidores:</w:t>
      </w: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lastRenderedPageBreak/>
        <w:t>………………………………………………………………………….</w:t>
      </w: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t xml:space="preserve">XIII. Otorgar las jubilaciones conforme lo dispone la Ley del Instituto de Pensiones del Estado de Jalisco; </w:t>
      </w: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t>…………………………………………………………………………..</w:t>
      </w:r>
    </w:p>
    <w:p w:rsidR="00CE625D" w:rsidRPr="00D028EB" w:rsidRDefault="00CE625D" w:rsidP="00B74377">
      <w:pPr>
        <w:ind w:left="1134" w:right="1134"/>
        <w:jc w:val="both"/>
        <w:rPr>
          <w:rFonts w:ascii="Arial" w:eastAsia="Arial Unicode MS" w:hAnsi="Arial" w:cs="Arial"/>
          <w:b/>
          <w:i/>
          <w:sz w:val="20"/>
          <w:szCs w:val="20"/>
        </w:rPr>
      </w:pP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b/>
          <w:i/>
          <w:sz w:val="20"/>
          <w:szCs w:val="20"/>
        </w:rPr>
        <w:t xml:space="preserve">II.- </w:t>
      </w:r>
      <w:r w:rsidRPr="00D028EB">
        <w:rPr>
          <w:rFonts w:ascii="Arial" w:eastAsia="Arial Unicode MS" w:hAnsi="Arial" w:cs="Arial"/>
          <w:i/>
          <w:sz w:val="20"/>
          <w:szCs w:val="20"/>
        </w:rPr>
        <w:t xml:space="preserve">Que la Ley del Instituto de Pensiones del Estado de Jalisco, vigente en este momento, establece en el numeral 97 que </w:t>
      </w:r>
      <w:r w:rsidRPr="00D028EB">
        <w:rPr>
          <w:rFonts w:ascii="Arial" w:eastAsia="Arial Unicode MS" w:hAnsi="Arial" w:cs="Arial"/>
          <w:i/>
          <w:sz w:val="20"/>
          <w:szCs w:val="20"/>
          <w:u w:val="single"/>
        </w:rPr>
        <w:t>cuando fallezca un pensionado sus beneficiarios</w:t>
      </w:r>
      <w:r w:rsidRPr="00D028EB">
        <w:rPr>
          <w:rFonts w:ascii="Arial" w:eastAsia="Arial Unicode MS" w:hAnsi="Arial" w:cs="Arial"/>
          <w:i/>
          <w:sz w:val="20"/>
          <w:szCs w:val="20"/>
        </w:rPr>
        <w:t xml:space="preserve"> tendrán derecho a una </w:t>
      </w:r>
      <w:r w:rsidRPr="00D028EB">
        <w:rPr>
          <w:rFonts w:ascii="Arial" w:eastAsia="Arial Unicode MS" w:hAnsi="Arial" w:cs="Arial"/>
          <w:b/>
          <w:i/>
          <w:sz w:val="20"/>
          <w:szCs w:val="20"/>
          <w:u w:val="single"/>
        </w:rPr>
        <w:t>PRESTACIÓN ECONÓMICA MENSUAL EQUIVALENTE AL 50% del importe de la pensión que el pensionado percibía al momento de su fallecimiento,</w:t>
      </w:r>
      <w:r w:rsidRPr="00D028EB">
        <w:rPr>
          <w:rFonts w:ascii="Arial" w:eastAsia="Arial Unicode MS" w:hAnsi="Arial" w:cs="Arial"/>
          <w:i/>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D028EB">
        <w:rPr>
          <w:rFonts w:ascii="Arial" w:eastAsia="Arial Unicode MS" w:hAnsi="Arial" w:cs="Arial"/>
          <w:b/>
          <w:i/>
          <w:sz w:val="20"/>
          <w:szCs w:val="20"/>
        </w:rPr>
        <w:t xml:space="preserve">: </w:t>
      </w:r>
      <w:r w:rsidRPr="00D028EB">
        <w:rPr>
          <w:rFonts w:ascii="Arial" w:eastAsia="Arial Unicode MS" w:hAnsi="Arial" w:cs="Arial"/>
          <w:b/>
          <w:i/>
          <w:sz w:val="20"/>
          <w:szCs w:val="20"/>
          <w:u w:val="single"/>
        </w:rPr>
        <w:t>la cónyuge supérstite</w:t>
      </w:r>
      <w:r w:rsidRPr="00D028EB">
        <w:rPr>
          <w:rFonts w:ascii="Arial" w:eastAsia="Arial Unicode MS" w:hAnsi="Arial" w:cs="Arial"/>
          <w:i/>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t xml:space="preserve">Numerales que a la letra rezan: </w:t>
      </w:r>
    </w:p>
    <w:p w:rsidR="00CE625D" w:rsidRPr="00D028EB" w:rsidRDefault="00CE625D" w:rsidP="00B74377">
      <w:pPr>
        <w:pStyle w:val="Textosinformato"/>
        <w:ind w:left="1134" w:right="1134"/>
        <w:jc w:val="both"/>
        <w:rPr>
          <w:rFonts w:ascii="Arial" w:hAnsi="Arial" w:cs="Arial"/>
          <w:i/>
        </w:rPr>
      </w:pPr>
      <w:r w:rsidRPr="00D028EB">
        <w:rPr>
          <w:rFonts w:ascii="Arial" w:hAnsi="Arial" w:cs="Arial"/>
          <w:b/>
          <w:i/>
        </w:rPr>
        <w:t>Artículo 97</w:t>
      </w:r>
      <w:r w:rsidRPr="00D028EB">
        <w:rPr>
          <w:rFonts w:ascii="Arial" w:hAnsi="Arial"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pStyle w:val="Textosinformato"/>
        <w:ind w:left="1134" w:right="1134"/>
        <w:jc w:val="both"/>
        <w:rPr>
          <w:rFonts w:ascii="Arial" w:hAnsi="Arial" w:cs="Arial"/>
          <w:i/>
        </w:rPr>
      </w:pPr>
      <w:r w:rsidRPr="00D028EB">
        <w:rPr>
          <w:rFonts w:ascii="Arial" w:hAnsi="Arial" w:cs="Arial"/>
          <w:i/>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pStyle w:val="Textosinformato"/>
        <w:ind w:left="1134" w:right="1134"/>
        <w:jc w:val="both"/>
        <w:rPr>
          <w:rFonts w:ascii="Arial" w:hAnsi="Arial" w:cs="Arial"/>
          <w:i/>
        </w:rPr>
      </w:pPr>
      <w:r w:rsidRPr="00D028EB">
        <w:rPr>
          <w:rFonts w:ascii="Arial" w:hAnsi="Arial" w:cs="Arial"/>
          <w:b/>
          <w:i/>
        </w:rPr>
        <w:t>Artículo 98</w:t>
      </w:r>
      <w:r w:rsidRPr="00D028EB">
        <w:rPr>
          <w:rFonts w:ascii="Arial" w:hAnsi="Arial" w:cs="Arial"/>
          <w:i/>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pStyle w:val="Textosinformato"/>
        <w:ind w:left="1134" w:right="1134"/>
        <w:jc w:val="both"/>
        <w:rPr>
          <w:rFonts w:ascii="Arial" w:hAnsi="Arial" w:cs="Arial"/>
          <w:i/>
        </w:rPr>
      </w:pPr>
      <w:r w:rsidRPr="00D028EB">
        <w:rPr>
          <w:rFonts w:ascii="Arial" w:hAnsi="Arial" w:cs="Arial"/>
          <w:i/>
        </w:rPr>
        <w:lastRenderedPageBreak/>
        <w:t>En caso de concubinato, la concubina o concubinario supérstites, según sea el caso, sólo podrán ser beneficiarios, cuando al momento de la muerte de afiliado, estuvieren imposibilitados física o mentalmente, o fueren mayor de sesenta y cinco años.</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pStyle w:val="Textosinformato"/>
        <w:ind w:left="1134" w:right="1134"/>
        <w:jc w:val="both"/>
        <w:rPr>
          <w:rFonts w:ascii="Arial" w:hAnsi="Arial" w:cs="Arial"/>
          <w:i/>
        </w:rPr>
      </w:pPr>
      <w:r w:rsidRPr="00D028EB">
        <w:rPr>
          <w:rFonts w:ascii="Arial" w:hAnsi="Arial" w:cs="Arial"/>
          <w:b/>
          <w:i/>
        </w:rPr>
        <w:t>Artículo 100</w:t>
      </w:r>
      <w:r w:rsidRPr="00D028EB">
        <w:rPr>
          <w:rFonts w:ascii="Arial" w:hAnsi="Arial" w:cs="Arial"/>
          <w:i/>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pStyle w:val="Textosinformato"/>
        <w:ind w:left="1134" w:right="1134"/>
        <w:jc w:val="both"/>
        <w:rPr>
          <w:rFonts w:ascii="Arial" w:hAnsi="Arial" w:cs="Arial"/>
          <w:i/>
        </w:rPr>
      </w:pPr>
      <w:r w:rsidRPr="00D028EB">
        <w:rPr>
          <w:rFonts w:ascii="Arial" w:hAnsi="Arial" w:cs="Arial"/>
          <w:i/>
        </w:rPr>
        <w:t xml:space="preserve">Por lo cual, podemos considerar que, de conformidad con dicha legislación, </w:t>
      </w:r>
      <w:r w:rsidRPr="00D028EB">
        <w:rPr>
          <w:rFonts w:ascii="Arial" w:hAnsi="Arial" w:cs="Arial"/>
          <w:b/>
          <w:i/>
        </w:rPr>
        <w:t>Resulta Procedente</w:t>
      </w:r>
      <w:r w:rsidRPr="00D028EB">
        <w:rPr>
          <w:rFonts w:ascii="Arial" w:hAnsi="Arial" w:cs="Arial"/>
          <w:i/>
        </w:rPr>
        <w:t xml:space="preserve"> beneficiar a la </w:t>
      </w:r>
      <w:r w:rsidRPr="00D028EB">
        <w:rPr>
          <w:rFonts w:ascii="Arial" w:hAnsi="Arial" w:cs="Arial"/>
          <w:b/>
          <w:i/>
        </w:rPr>
        <w:t>CONYUGE SUPERSTITE</w:t>
      </w:r>
      <w:r w:rsidRPr="00D028EB">
        <w:rPr>
          <w:rFonts w:ascii="Arial" w:hAnsi="Arial" w:cs="Arial"/>
          <w:i/>
        </w:rPr>
        <w:t xml:space="preserve">, con la Prestación Económica equivalente al </w:t>
      </w:r>
      <w:r w:rsidRPr="00D028EB">
        <w:rPr>
          <w:rFonts w:ascii="Arial" w:hAnsi="Arial" w:cs="Arial"/>
          <w:b/>
          <w:i/>
        </w:rPr>
        <w:t>50% del Monto de la Pensión que percibía</w:t>
      </w:r>
      <w:r w:rsidRPr="00D028EB">
        <w:rPr>
          <w:rFonts w:ascii="Arial" w:hAnsi="Arial" w:cs="Arial"/>
          <w:i/>
        </w:rPr>
        <w:t xml:space="preserve"> su hoy finado esposo.      </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b/>
          <w:i/>
          <w:sz w:val="20"/>
          <w:szCs w:val="20"/>
        </w:rPr>
        <w:t>III.-</w:t>
      </w:r>
      <w:r w:rsidRPr="00D028EB">
        <w:rPr>
          <w:rFonts w:ascii="Arial" w:eastAsia="Arial Unicode MS" w:hAnsi="Arial" w:cs="Arial"/>
          <w:i/>
          <w:sz w:val="20"/>
          <w:szCs w:val="20"/>
        </w:rPr>
        <w:t xml:space="preserve"> Por otra parte, la Ley del Instituto de Pensiones del Estado de Jalisco, que se encontraba vigente en el año </w:t>
      </w:r>
      <w:r w:rsidRPr="00D028EB">
        <w:rPr>
          <w:rFonts w:ascii="Arial" w:eastAsia="Arial Unicode MS" w:hAnsi="Arial" w:cs="Arial"/>
          <w:b/>
          <w:i/>
          <w:sz w:val="20"/>
          <w:szCs w:val="20"/>
        </w:rPr>
        <w:t>2012</w:t>
      </w:r>
      <w:r w:rsidRPr="00D028EB">
        <w:rPr>
          <w:rFonts w:ascii="Arial" w:eastAsia="Arial Unicode MS" w:hAnsi="Arial" w:cs="Arial"/>
          <w:i/>
          <w:sz w:val="20"/>
          <w:szCs w:val="20"/>
        </w:rPr>
        <w:t xml:space="preserve">, en que le fue otorgada la pensión al hoy extinto </w:t>
      </w:r>
      <w:r w:rsidRPr="00D028EB">
        <w:rPr>
          <w:rFonts w:ascii="Arial" w:hAnsi="Arial" w:cs="Arial"/>
          <w:b/>
          <w:bCs/>
          <w:i/>
          <w:sz w:val="20"/>
          <w:szCs w:val="20"/>
        </w:rPr>
        <w:t>BENJAMIN CHAVEZ TORRES</w:t>
      </w:r>
      <w:r w:rsidRPr="00D028EB">
        <w:rPr>
          <w:rFonts w:ascii="Arial" w:eastAsia="Arial Unicode MS" w:hAnsi="Arial" w:cs="Arial"/>
          <w:b/>
          <w:i/>
          <w:sz w:val="20"/>
          <w:szCs w:val="20"/>
        </w:rPr>
        <w:t>,</w:t>
      </w:r>
      <w:r w:rsidRPr="00D028EB">
        <w:rPr>
          <w:rFonts w:ascii="Arial" w:eastAsia="Arial Unicode MS" w:hAnsi="Arial" w:cs="Arial"/>
          <w:i/>
          <w:sz w:val="20"/>
          <w:szCs w:val="20"/>
        </w:rPr>
        <w:t xml:space="preserve"> establece a la letra en los artículos 97, 98 y 100 lo siguiente: </w:t>
      </w:r>
    </w:p>
    <w:p w:rsidR="00CE625D" w:rsidRPr="00D028EB" w:rsidRDefault="00CE625D" w:rsidP="00B74377">
      <w:pPr>
        <w:ind w:left="1134" w:right="1134"/>
        <w:jc w:val="both"/>
        <w:rPr>
          <w:rFonts w:ascii="Arial" w:eastAsia="Arial Unicode MS" w:hAnsi="Arial" w:cs="Arial"/>
          <w:i/>
          <w:sz w:val="20"/>
          <w:szCs w:val="20"/>
        </w:rPr>
      </w:pPr>
    </w:p>
    <w:p w:rsidR="00CE625D" w:rsidRPr="00D028EB" w:rsidRDefault="00CE625D" w:rsidP="00B74377">
      <w:pPr>
        <w:pStyle w:val="Textosinformato"/>
        <w:ind w:left="1134" w:right="1134"/>
        <w:jc w:val="both"/>
        <w:rPr>
          <w:rFonts w:ascii="Arial" w:hAnsi="Arial" w:cs="Arial"/>
          <w:i/>
        </w:rPr>
      </w:pPr>
      <w:r w:rsidRPr="00D028EB">
        <w:rPr>
          <w:rFonts w:ascii="Arial" w:hAnsi="Arial" w:cs="Arial"/>
          <w:b/>
          <w:i/>
        </w:rPr>
        <w:t>Artículo 97</w:t>
      </w:r>
      <w:r w:rsidRPr="00D028EB">
        <w:rPr>
          <w:rFonts w:ascii="Arial" w:hAnsi="Arial"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CE625D" w:rsidRPr="00D028EB" w:rsidRDefault="00CE625D" w:rsidP="00B74377">
      <w:pPr>
        <w:pStyle w:val="Textosinformato"/>
        <w:ind w:left="1134" w:right="1134"/>
        <w:jc w:val="both"/>
        <w:rPr>
          <w:rFonts w:ascii="Arial" w:hAnsi="Arial" w:cs="Arial"/>
          <w:i/>
        </w:rPr>
      </w:pPr>
    </w:p>
    <w:p w:rsidR="00CE625D" w:rsidRPr="00D028EB" w:rsidRDefault="00CE625D" w:rsidP="00B74377">
      <w:pPr>
        <w:ind w:left="1134" w:right="1134"/>
        <w:jc w:val="both"/>
        <w:rPr>
          <w:rFonts w:ascii="Arial" w:hAnsi="Arial" w:cs="Arial"/>
          <w:i/>
          <w:sz w:val="20"/>
          <w:szCs w:val="20"/>
        </w:rPr>
      </w:pPr>
      <w:r w:rsidRPr="00D028EB">
        <w:rPr>
          <w:rFonts w:ascii="Arial" w:hAnsi="Arial" w:cs="Arial"/>
          <w:i/>
          <w:sz w:val="20"/>
          <w:szCs w:val="20"/>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CE625D" w:rsidRPr="00D028EB" w:rsidRDefault="00CE625D" w:rsidP="00B74377">
      <w:pPr>
        <w:ind w:left="1134" w:right="1134"/>
        <w:jc w:val="both"/>
        <w:rPr>
          <w:rFonts w:ascii="Arial" w:hAnsi="Arial" w:cs="Arial"/>
          <w:i/>
          <w:sz w:val="20"/>
          <w:szCs w:val="20"/>
        </w:rPr>
      </w:pPr>
    </w:p>
    <w:p w:rsidR="00CE625D" w:rsidRPr="00D028EB" w:rsidRDefault="00CE625D" w:rsidP="00B74377">
      <w:pPr>
        <w:ind w:left="1134" w:right="1134"/>
        <w:jc w:val="both"/>
        <w:rPr>
          <w:rFonts w:ascii="Arial" w:hAnsi="Arial" w:cs="Arial"/>
          <w:i/>
          <w:sz w:val="20"/>
          <w:szCs w:val="20"/>
        </w:rPr>
      </w:pPr>
      <w:r w:rsidRPr="00D028EB">
        <w:rPr>
          <w:rFonts w:ascii="Arial" w:hAnsi="Arial" w:cs="Arial"/>
          <w:i/>
          <w:sz w:val="20"/>
          <w:szCs w:val="20"/>
        </w:rPr>
        <w:t xml:space="preserve">Artículo 98.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w:t>
      </w:r>
      <w:r w:rsidRPr="00D028EB">
        <w:rPr>
          <w:rFonts w:ascii="Arial" w:hAnsi="Arial" w:cs="Arial"/>
          <w:i/>
          <w:sz w:val="20"/>
          <w:szCs w:val="20"/>
        </w:rPr>
        <w:lastRenderedPageBreak/>
        <w:t>viables, y su derecho empezara a partir del día del nacimiento, sobre las mensualidades futuras.</w:t>
      </w:r>
    </w:p>
    <w:p w:rsidR="00CE625D" w:rsidRPr="00D028EB" w:rsidRDefault="00CE625D" w:rsidP="00B74377">
      <w:pPr>
        <w:ind w:left="1134" w:right="1134"/>
        <w:jc w:val="both"/>
        <w:rPr>
          <w:rFonts w:ascii="Arial" w:hAnsi="Arial" w:cs="Arial"/>
          <w:i/>
          <w:sz w:val="20"/>
          <w:szCs w:val="20"/>
        </w:rPr>
      </w:pPr>
    </w:p>
    <w:p w:rsidR="00CE625D" w:rsidRPr="00D028EB" w:rsidRDefault="00CE625D" w:rsidP="00B74377">
      <w:pPr>
        <w:ind w:left="1134" w:right="1134"/>
        <w:jc w:val="both"/>
        <w:rPr>
          <w:rFonts w:ascii="Arial" w:hAnsi="Arial" w:cs="Arial"/>
          <w:i/>
          <w:sz w:val="20"/>
          <w:szCs w:val="20"/>
        </w:rPr>
      </w:pPr>
      <w:r w:rsidRPr="00D028EB">
        <w:rPr>
          <w:rFonts w:ascii="Arial" w:hAnsi="Arial" w:cs="Arial"/>
          <w:i/>
          <w:sz w:val="20"/>
          <w:szCs w:val="20"/>
        </w:rPr>
        <w:t xml:space="preserve">En caso de concubinato, la concubina o concubinario supérstites, según sea el caso, solo podrán ser beneficiarios, cuando al momento de la muerte de afiliado, estuvieren imposibilitados física o mentalmente, o fueren mayor de sesenta y cinco años. </w:t>
      </w:r>
    </w:p>
    <w:p w:rsidR="00B74377" w:rsidRPr="00D028EB" w:rsidRDefault="00B74377" w:rsidP="00B74377">
      <w:pPr>
        <w:ind w:left="1134" w:right="1134"/>
        <w:jc w:val="both"/>
        <w:rPr>
          <w:rFonts w:ascii="Arial" w:hAnsi="Arial" w:cs="Arial"/>
          <w:i/>
          <w:sz w:val="20"/>
          <w:szCs w:val="20"/>
        </w:rPr>
      </w:pPr>
    </w:p>
    <w:p w:rsidR="00CE625D" w:rsidRPr="00D028EB" w:rsidRDefault="00CE625D" w:rsidP="00B74377">
      <w:pPr>
        <w:ind w:left="1134" w:right="1134"/>
        <w:jc w:val="both"/>
        <w:rPr>
          <w:rFonts w:ascii="Arial" w:hAnsi="Arial" w:cs="Arial"/>
          <w:i/>
          <w:sz w:val="20"/>
          <w:szCs w:val="20"/>
        </w:rPr>
      </w:pPr>
      <w:r w:rsidRPr="00D028EB">
        <w:rPr>
          <w:rFonts w:ascii="Arial" w:hAnsi="Arial" w:cs="Arial"/>
          <w:i/>
          <w:sz w:val="20"/>
          <w:szCs w:val="20"/>
        </w:rPr>
        <w:t xml:space="preserve">Artículo 100.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 </w:t>
      </w:r>
    </w:p>
    <w:p w:rsidR="00CE625D" w:rsidRPr="00D028EB" w:rsidRDefault="00CE625D" w:rsidP="00B74377">
      <w:pPr>
        <w:ind w:left="1134" w:right="1134"/>
        <w:jc w:val="both"/>
        <w:rPr>
          <w:rFonts w:ascii="Arial" w:hAnsi="Arial" w:cs="Arial"/>
          <w:i/>
          <w:sz w:val="20"/>
          <w:szCs w:val="20"/>
        </w:rPr>
      </w:pPr>
    </w:p>
    <w:p w:rsidR="00CE625D" w:rsidRPr="00D028EB" w:rsidRDefault="00CE625D" w:rsidP="00B74377">
      <w:pPr>
        <w:ind w:left="1134" w:right="1134"/>
        <w:jc w:val="both"/>
        <w:rPr>
          <w:rFonts w:ascii="Arial" w:hAnsi="Arial" w:cs="Arial"/>
          <w:i/>
          <w:sz w:val="20"/>
          <w:szCs w:val="20"/>
        </w:rPr>
      </w:pPr>
      <w:r w:rsidRPr="00D028EB">
        <w:rPr>
          <w:rFonts w:ascii="Arial" w:eastAsia="Arial Unicode MS" w:hAnsi="Arial" w:cs="Arial"/>
          <w:i/>
          <w:sz w:val="20"/>
          <w:szCs w:val="20"/>
        </w:rPr>
        <w:t xml:space="preserve">En virtud de lo cual, considerando lo dispuesto por la citada ley, </w:t>
      </w:r>
      <w:r w:rsidRPr="00D028EB">
        <w:rPr>
          <w:rFonts w:ascii="Arial" w:eastAsia="Arial Unicode MS" w:hAnsi="Arial" w:cs="Arial"/>
          <w:b/>
          <w:i/>
          <w:sz w:val="20"/>
          <w:szCs w:val="20"/>
          <w:u w:val="single"/>
        </w:rPr>
        <w:t>también Resulta Procedente</w:t>
      </w:r>
      <w:r w:rsidRPr="00D028EB">
        <w:rPr>
          <w:rFonts w:ascii="Arial" w:eastAsia="Arial Unicode MS" w:hAnsi="Arial" w:cs="Arial"/>
          <w:i/>
          <w:sz w:val="20"/>
          <w:szCs w:val="20"/>
        </w:rPr>
        <w:t xml:space="preserve"> el beneficio de la </w:t>
      </w:r>
      <w:r w:rsidRPr="00D028EB">
        <w:rPr>
          <w:rFonts w:ascii="Arial" w:hAnsi="Arial" w:cs="Arial"/>
          <w:i/>
          <w:sz w:val="20"/>
          <w:szCs w:val="20"/>
        </w:rPr>
        <w:t xml:space="preserve">prestación económica consistente en el 50% por ciento del importe de la pensión que el hoy extinto recibía. </w:t>
      </w:r>
    </w:p>
    <w:p w:rsidR="00CE625D" w:rsidRPr="00D028EB" w:rsidRDefault="00CE625D" w:rsidP="00B74377">
      <w:pPr>
        <w:ind w:left="1134" w:right="1134"/>
        <w:jc w:val="both"/>
        <w:rPr>
          <w:rFonts w:ascii="Arial" w:hAnsi="Arial" w:cs="Arial"/>
          <w:i/>
          <w:sz w:val="20"/>
          <w:szCs w:val="20"/>
        </w:rPr>
      </w:pPr>
    </w:p>
    <w:p w:rsidR="00CE625D" w:rsidRPr="00D028EB" w:rsidRDefault="00CE625D" w:rsidP="00B74377">
      <w:pPr>
        <w:ind w:left="1134" w:right="1134"/>
        <w:jc w:val="both"/>
        <w:rPr>
          <w:rFonts w:ascii="Arial" w:hAnsi="Arial" w:cs="Arial"/>
          <w:i/>
          <w:sz w:val="20"/>
          <w:szCs w:val="20"/>
        </w:rPr>
      </w:pPr>
      <w:r w:rsidRPr="00D028EB">
        <w:rPr>
          <w:rFonts w:ascii="Arial" w:hAnsi="Arial" w:cs="Arial"/>
          <w:b/>
          <w:i/>
          <w:sz w:val="20"/>
          <w:szCs w:val="20"/>
        </w:rPr>
        <w:t xml:space="preserve">IV.- </w:t>
      </w:r>
      <w:r w:rsidRPr="00D028EB">
        <w:rPr>
          <w:rFonts w:ascii="Arial" w:hAnsi="Arial" w:cs="Arial"/>
          <w:i/>
          <w:sz w:val="20"/>
          <w:szCs w:val="20"/>
        </w:rPr>
        <w:t>La solicitante</w:t>
      </w:r>
      <w:r w:rsidRPr="00D028EB">
        <w:rPr>
          <w:rFonts w:ascii="Arial" w:hAnsi="Arial" w:cs="Arial"/>
          <w:b/>
          <w:i/>
          <w:sz w:val="20"/>
          <w:szCs w:val="20"/>
        </w:rPr>
        <w:t xml:space="preserve"> </w:t>
      </w:r>
      <w:r w:rsidRPr="00D028EB">
        <w:rPr>
          <w:rFonts w:ascii="Arial" w:hAnsi="Arial" w:cs="Arial"/>
          <w:i/>
          <w:sz w:val="20"/>
          <w:szCs w:val="20"/>
        </w:rPr>
        <w:t>exhibió los documentos idóneos para acreditar su identidad, su edad, su carácter de cónyuge supérstite y el fallecimiento de su esposo, documentos que se señalan a continuación:</w:t>
      </w:r>
    </w:p>
    <w:p w:rsidR="00CE625D" w:rsidRPr="00D028EB" w:rsidRDefault="00CE625D" w:rsidP="00B74377">
      <w:pPr>
        <w:ind w:left="1134" w:right="1134"/>
        <w:jc w:val="both"/>
        <w:rPr>
          <w:rFonts w:ascii="Arial" w:hAnsi="Arial" w:cs="Arial"/>
          <w:i/>
          <w:sz w:val="20"/>
          <w:szCs w:val="20"/>
        </w:rPr>
      </w:pPr>
    </w:p>
    <w:p w:rsidR="00CE625D" w:rsidRPr="00D028EB" w:rsidRDefault="00CE625D" w:rsidP="00B74377">
      <w:pPr>
        <w:pStyle w:val="Prrafodelista"/>
        <w:numPr>
          <w:ilvl w:val="0"/>
          <w:numId w:val="1"/>
        </w:numPr>
        <w:spacing w:after="0" w:line="240" w:lineRule="auto"/>
        <w:ind w:left="1134" w:right="1134" w:firstLine="0"/>
        <w:jc w:val="both"/>
        <w:rPr>
          <w:rFonts w:ascii="Arial" w:hAnsi="Arial" w:cs="Arial"/>
          <w:i/>
          <w:sz w:val="20"/>
          <w:szCs w:val="20"/>
        </w:rPr>
      </w:pPr>
      <w:r w:rsidRPr="00D028EB">
        <w:rPr>
          <w:rFonts w:ascii="Arial" w:hAnsi="Arial" w:cs="Arial"/>
          <w:i/>
          <w:sz w:val="20"/>
          <w:szCs w:val="20"/>
        </w:rPr>
        <w:t xml:space="preserve">Copia Simple de Credencial para Votar de la Solicitante y de su hoy Extinto esposo </w:t>
      </w:r>
      <w:r w:rsidR="00B74377" w:rsidRPr="00D028EB">
        <w:rPr>
          <w:rFonts w:ascii="Arial" w:hAnsi="Arial" w:cs="Arial"/>
          <w:i/>
          <w:sz w:val="20"/>
          <w:szCs w:val="20"/>
        </w:rPr>
        <w:t xml:space="preserve">Benjamín Chávez Torres. </w:t>
      </w:r>
    </w:p>
    <w:p w:rsidR="00CE625D" w:rsidRPr="00D028EB" w:rsidRDefault="00CE625D" w:rsidP="00B74377">
      <w:pPr>
        <w:pStyle w:val="Prrafodelista"/>
        <w:numPr>
          <w:ilvl w:val="0"/>
          <w:numId w:val="1"/>
        </w:numPr>
        <w:spacing w:after="0" w:line="240" w:lineRule="auto"/>
        <w:ind w:left="1134" w:right="1134" w:firstLine="0"/>
        <w:jc w:val="both"/>
        <w:rPr>
          <w:rFonts w:ascii="Arial" w:eastAsia="Arial Unicode MS" w:hAnsi="Arial" w:cs="Arial"/>
          <w:b/>
          <w:i/>
          <w:sz w:val="20"/>
          <w:szCs w:val="20"/>
        </w:rPr>
      </w:pPr>
      <w:r w:rsidRPr="00D028EB">
        <w:rPr>
          <w:rFonts w:ascii="Arial" w:hAnsi="Arial" w:cs="Arial"/>
          <w:i/>
          <w:sz w:val="20"/>
          <w:szCs w:val="20"/>
        </w:rPr>
        <w:t xml:space="preserve">Original de Acta de Matrimonio celebrado el día 04 de </w:t>
      </w:r>
      <w:proofErr w:type="gramStart"/>
      <w:r w:rsidRPr="00D028EB">
        <w:rPr>
          <w:rFonts w:ascii="Arial" w:hAnsi="Arial" w:cs="Arial"/>
          <w:i/>
          <w:sz w:val="20"/>
          <w:szCs w:val="20"/>
        </w:rPr>
        <w:t>Septiembre</w:t>
      </w:r>
      <w:proofErr w:type="gramEnd"/>
      <w:r w:rsidRPr="00D028EB">
        <w:rPr>
          <w:rFonts w:ascii="Arial" w:hAnsi="Arial" w:cs="Arial"/>
          <w:i/>
          <w:sz w:val="20"/>
          <w:szCs w:val="20"/>
        </w:rPr>
        <w:t xml:space="preserve"> del año 2008, entre el hoy extinto </w:t>
      </w:r>
      <w:r w:rsidR="00B74377" w:rsidRPr="00D028EB">
        <w:rPr>
          <w:rFonts w:ascii="Arial" w:hAnsi="Arial" w:cs="Arial"/>
          <w:i/>
          <w:sz w:val="20"/>
          <w:szCs w:val="20"/>
        </w:rPr>
        <w:t>Benjamín Chávez Torres</w:t>
      </w:r>
      <w:r w:rsidRPr="00D028EB">
        <w:rPr>
          <w:rFonts w:ascii="Arial" w:hAnsi="Arial" w:cs="Arial"/>
          <w:i/>
          <w:sz w:val="20"/>
          <w:szCs w:val="20"/>
        </w:rPr>
        <w:t xml:space="preserve"> </w:t>
      </w:r>
      <w:r w:rsidRPr="00D028EB">
        <w:rPr>
          <w:rFonts w:ascii="Arial" w:eastAsia="Arial Unicode MS" w:hAnsi="Arial" w:cs="Arial"/>
          <w:i/>
          <w:sz w:val="20"/>
          <w:szCs w:val="20"/>
        </w:rPr>
        <w:t>y la solicitante.</w:t>
      </w:r>
    </w:p>
    <w:p w:rsidR="00CE625D" w:rsidRPr="00D028EB" w:rsidRDefault="00CE625D" w:rsidP="00B74377">
      <w:pPr>
        <w:pStyle w:val="Prrafodelista"/>
        <w:numPr>
          <w:ilvl w:val="0"/>
          <w:numId w:val="1"/>
        </w:numPr>
        <w:spacing w:after="0" w:line="240" w:lineRule="auto"/>
        <w:ind w:left="1134" w:right="1134" w:firstLine="0"/>
        <w:jc w:val="both"/>
        <w:rPr>
          <w:rFonts w:ascii="Arial" w:eastAsia="Arial Unicode MS" w:hAnsi="Arial" w:cs="Arial"/>
          <w:i/>
          <w:sz w:val="20"/>
          <w:szCs w:val="20"/>
        </w:rPr>
      </w:pPr>
      <w:r w:rsidRPr="00D028EB">
        <w:rPr>
          <w:rFonts w:ascii="Arial" w:eastAsia="Arial Unicode MS" w:hAnsi="Arial" w:cs="Arial"/>
          <w:i/>
          <w:sz w:val="20"/>
          <w:szCs w:val="20"/>
        </w:rPr>
        <w:t>Copia Simple de Constancia de Situación Fiscal de la solicitante.</w:t>
      </w:r>
    </w:p>
    <w:p w:rsidR="00CE625D" w:rsidRPr="00D028EB" w:rsidRDefault="00CE625D" w:rsidP="00B74377">
      <w:pPr>
        <w:pStyle w:val="Prrafodelista"/>
        <w:numPr>
          <w:ilvl w:val="0"/>
          <w:numId w:val="1"/>
        </w:numPr>
        <w:spacing w:after="0" w:line="240" w:lineRule="auto"/>
        <w:ind w:left="1134" w:right="1134" w:firstLine="0"/>
        <w:jc w:val="both"/>
        <w:rPr>
          <w:rFonts w:ascii="Arial" w:eastAsia="Arial Unicode MS" w:hAnsi="Arial" w:cs="Arial"/>
          <w:i/>
          <w:sz w:val="20"/>
          <w:szCs w:val="20"/>
        </w:rPr>
      </w:pPr>
      <w:r w:rsidRPr="00D028EB">
        <w:rPr>
          <w:rFonts w:ascii="Arial" w:eastAsia="Arial Unicode MS" w:hAnsi="Arial" w:cs="Arial"/>
          <w:i/>
          <w:sz w:val="20"/>
          <w:szCs w:val="20"/>
        </w:rPr>
        <w:t xml:space="preserve">Original de Acta de Defunción del hoy extinto </w:t>
      </w:r>
      <w:r w:rsidR="00B74377" w:rsidRPr="00D028EB">
        <w:rPr>
          <w:rFonts w:ascii="Arial" w:eastAsia="Arial Unicode MS" w:hAnsi="Arial" w:cs="Arial"/>
          <w:i/>
          <w:sz w:val="20"/>
          <w:szCs w:val="20"/>
        </w:rPr>
        <w:t>Benjamín Chávez Torres.</w:t>
      </w:r>
      <w:r w:rsidRPr="00D028EB">
        <w:rPr>
          <w:rFonts w:ascii="Arial" w:hAnsi="Arial" w:cs="Arial"/>
          <w:i/>
          <w:sz w:val="20"/>
          <w:szCs w:val="20"/>
        </w:rPr>
        <w:t xml:space="preserve">  </w:t>
      </w:r>
    </w:p>
    <w:p w:rsidR="00CE625D" w:rsidRPr="00D028EB" w:rsidRDefault="00CE625D" w:rsidP="00B74377">
      <w:pPr>
        <w:pStyle w:val="Prrafodelista"/>
        <w:numPr>
          <w:ilvl w:val="0"/>
          <w:numId w:val="1"/>
        </w:numPr>
        <w:spacing w:after="0" w:line="240" w:lineRule="auto"/>
        <w:ind w:left="1134" w:right="1134" w:firstLine="0"/>
        <w:jc w:val="both"/>
        <w:rPr>
          <w:rFonts w:ascii="Arial" w:eastAsia="Arial Unicode MS" w:hAnsi="Arial" w:cs="Arial"/>
          <w:i/>
          <w:sz w:val="20"/>
          <w:szCs w:val="20"/>
        </w:rPr>
      </w:pPr>
      <w:r w:rsidRPr="00D028EB">
        <w:rPr>
          <w:rFonts w:ascii="Arial" w:eastAsia="Arial Unicode MS" w:hAnsi="Arial" w:cs="Arial"/>
          <w:i/>
          <w:sz w:val="20"/>
          <w:szCs w:val="20"/>
        </w:rPr>
        <w:t>Copia Simple de Recibo de Nómina, correspondiente al</w:t>
      </w:r>
      <w:r w:rsidR="00B74377" w:rsidRPr="00D028EB">
        <w:rPr>
          <w:rFonts w:ascii="Arial" w:eastAsia="Arial Unicode MS" w:hAnsi="Arial" w:cs="Arial"/>
          <w:i/>
          <w:sz w:val="20"/>
          <w:szCs w:val="20"/>
        </w:rPr>
        <w:t xml:space="preserve"> hoy extinto Benjamín Chávez Torres</w:t>
      </w:r>
      <w:r w:rsidRPr="00D028EB">
        <w:rPr>
          <w:rFonts w:ascii="Arial" w:eastAsia="Arial Unicode MS" w:hAnsi="Arial" w:cs="Arial"/>
          <w:i/>
          <w:sz w:val="20"/>
          <w:szCs w:val="20"/>
        </w:rPr>
        <w:t>.</w:t>
      </w:r>
    </w:p>
    <w:p w:rsidR="00CE625D" w:rsidRPr="00D028EB" w:rsidRDefault="00CE625D" w:rsidP="00B74377">
      <w:pPr>
        <w:pStyle w:val="Prrafodelista"/>
        <w:numPr>
          <w:ilvl w:val="0"/>
          <w:numId w:val="1"/>
        </w:numPr>
        <w:spacing w:after="0" w:line="240" w:lineRule="auto"/>
        <w:ind w:left="1134" w:right="1134" w:firstLine="0"/>
        <w:jc w:val="both"/>
        <w:rPr>
          <w:rFonts w:ascii="Arial" w:eastAsia="Arial Unicode MS" w:hAnsi="Arial" w:cs="Arial"/>
          <w:i/>
          <w:sz w:val="20"/>
          <w:szCs w:val="20"/>
        </w:rPr>
      </w:pPr>
      <w:r w:rsidRPr="00D028EB">
        <w:rPr>
          <w:rFonts w:ascii="Arial" w:eastAsia="Arial Unicode MS" w:hAnsi="Arial" w:cs="Arial"/>
          <w:i/>
          <w:sz w:val="20"/>
          <w:szCs w:val="20"/>
        </w:rPr>
        <w:t>Copia Simple de Comprobante de Domicilio</w:t>
      </w:r>
      <w:r w:rsidR="00B74377" w:rsidRPr="00D028EB">
        <w:rPr>
          <w:rFonts w:ascii="Arial" w:eastAsia="Arial Unicode MS" w:hAnsi="Arial" w:cs="Arial"/>
          <w:i/>
          <w:sz w:val="20"/>
          <w:szCs w:val="20"/>
        </w:rPr>
        <w:t>.</w:t>
      </w:r>
      <w:r w:rsidRPr="00D028EB">
        <w:rPr>
          <w:rFonts w:ascii="Arial" w:eastAsia="Arial Unicode MS" w:hAnsi="Arial" w:cs="Arial"/>
          <w:i/>
          <w:sz w:val="20"/>
          <w:szCs w:val="20"/>
        </w:rPr>
        <w:t xml:space="preserve"> </w:t>
      </w: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t xml:space="preserve">  </w:t>
      </w:r>
    </w:p>
    <w:p w:rsidR="00CE625D" w:rsidRPr="00D028EB" w:rsidRDefault="00CE625D" w:rsidP="00B74377">
      <w:pPr>
        <w:ind w:left="1134" w:right="1134"/>
        <w:jc w:val="both"/>
        <w:rPr>
          <w:rFonts w:ascii="Arial" w:eastAsia="Arial Unicode MS" w:hAnsi="Arial" w:cs="Arial"/>
          <w:i/>
          <w:sz w:val="20"/>
          <w:szCs w:val="20"/>
        </w:rPr>
      </w:pPr>
      <w:r w:rsidRPr="00D028EB">
        <w:rPr>
          <w:rFonts w:ascii="Arial" w:eastAsia="Arial Unicode MS" w:hAnsi="Arial" w:cs="Arial"/>
          <w:i/>
          <w:sz w:val="20"/>
          <w:szCs w:val="20"/>
        </w:rPr>
        <w:t>Por lo anteriormente expuesto y fundado, se arriba a la siguiente:</w:t>
      </w:r>
    </w:p>
    <w:p w:rsidR="00CE625D" w:rsidRPr="00D028EB" w:rsidRDefault="00CE625D" w:rsidP="00B74377">
      <w:pPr>
        <w:ind w:left="1134" w:right="1134"/>
        <w:jc w:val="center"/>
        <w:rPr>
          <w:rFonts w:ascii="Arial" w:eastAsia="Arial Unicode MS" w:hAnsi="Arial" w:cs="Arial"/>
          <w:b/>
          <w:i/>
          <w:sz w:val="20"/>
          <w:szCs w:val="20"/>
        </w:rPr>
      </w:pPr>
      <w:r w:rsidRPr="00D028EB">
        <w:rPr>
          <w:rFonts w:ascii="Arial" w:eastAsia="Arial Unicode MS" w:hAnsi="Arial" w:cs="Arial"/>
          <w:b/>
          <w:i/>
          <w:sz w:val="20"/>
          <w:szCs w:val="20"/>
        </w:rPr>
        <w:t>CONCLUSION</w:t>
      </w:r>
    </w:p>
    <w:p w:rsidR="00CE625D" w:rsidRPr="00D028EB" w:rsidRDefault="00CE625D" w:rsidP="00B74377">
      <w:pPr>
        <w:ind w:left="1134" w:right="1134"/>
        <w:jc w:val="both"/>
        <w:rPr>
          <w:rFonts w:ascii="Arial" w:eastAsia="Arial Unicode MS" w:hAnsi="Arial" w:cs="Arial"/>
          <w:bCs/>
          <w:i/>
          <w:sz w:val="20"/>
          <w:szCs w:val="20"/>
          <w:u w:val="single"/>
        </w:rPr>
      </w:pPr>
      <w:r w:rsidRPr="00D028EB">
        <w:rPr>
          <w:rFonts w:ascii="Arial" w:eastAsia="Arial Unicode MS" w:hAnsi="Arial" w:cs="Arial"/>
          <w:i/>
          <w:sz w:val="20"/>
          <w:szCs w:val="20"/>
        </w:rPr>
        <w:t xml:space="preserve">En virtud de que esta Entidad Pública absorbió la obligación de pensionar al hoy extinto </w:t>
      </w:r>
      <w:r w:rsidRPr="00D028EB">
        <w:rPr>
          <w:rFonts w:ascii="Arial" w:hAnsi="Arial" w:cs="Arial"/>
          <w:b/>
          <w:bCs/>
          <w:i/>
          <w:sz w:val="20"/>
          <w:szCs w:val="20"/>
        </w:rPr>
        <w:t>BENJAMIN CHAVEZ TORRES</w:t>
      </w:r>
      <w:r w:rsidRPr="00D028EB">
        <w:rPr>
          <w:rFonts w:ascii="Arial" w:eastAsia="Arial Unicode MS" w:hAnsi="Arial" w:cs="Arial"/>
          <w:b/>
          <w:i/>
          <w:sz w:val="20"/>
          <w:szCs w:val="20"/>
        </w:rPr>
        <w:t>,</w:t>
      </w:r>
      <w:r w:rsidRPr="00D028EB">
        <w:rPr>
          <w:rFonts w:ascii="Arial" w:eastAsia="Arial Unicode MS" w:hAnsi="Arial" w:cs="Arial"/>
          <w:i/>
          <w:sz w:val="20"/>
          <w:szCs w:val="20"/>
        </w:rPr>
        <w:t xml:space="preserve"> tal como lo hizo en el año 2012, aunado a </w:t>
      </w:r>
      <w:r w:rsidRPr="00D028EB">
        <w:rPr>
          <w:rFonts w:ascii="Arial" w:eastAsia="Arial Unicode MS" w:hAnsi="Arial" w:cs="Arial"/>
          <w:i/>
          <w:sz w:val="20"/>
          <w:szCs w:val="20"/>
        </w:rPr>
        <w:lastRenderedPageBreak/>
        <w:t xml:space="preserve">que la </w:t>
      </w:r>
      <w:r w:rsidRPr="00D028EB">
        <w:rPr>
          <w:rFonts w:ascii="Arial" w:eastAsia="Arial Unicode MS" w:hAnsi="Arial" w:cs="Arial"/>
          <w:b/>
          <w:i/>
          <w:sz w:val="20"/>
          <w:szCs w:val="20"/>
        </w:rPr>
        <w:t>C.</w:t>
      </w:r>
      <w:r w:rsidRPr="00D028EB">
        <w:rPr>
          <w:rFonts w:ascii="Arial" w:hAnsi="Arial" w:cs="Arial"/>
          <w:b/>
          <w:bCs/>
          <w:i/>
          <w:sz w:val="20"/>
          <w:szCs w:val="20"/>
        </w:rPr>
        <w:t xml:space="preserve"> MARIA PALMIRA MAGAÑA AGUILAR</w:t>
      </w:r>
      <w:r w:rsidRPr="00D028EB">
        <w:rPr>
          <w:rFonts w:ascii="Arial" w:eastAsia="Arial Unicode MS" w:hAnsi="Arial" w:cs="Arial"/>
          <w:b/>
          <w:i/>
          <w:sz w:val="20"/>
          <w:szCs w:val="20"/>
        </w:rPr>
        <w:t xml:space="preserve">, </w:t>
      </w:r>
      <w:r w:rsidRPr="00D028EB">
        <w:rPr>
          <w:rFonts w:ascii="Arial" w:eastAsia="Arial Unicode MS" w:hAnsi="Arial" w:cs="Arial"/>
          <w:i/>
          <w:sz w:val="20"/>
          <w:szCs w:val="20"/>
        </w:rPr>
        <w:t xml:space="preserve">acreditó con los documentos idóneos, el fallecimiento del hoy extinto Pensionado </w:t>
      </w:r>
      <w:r w:rsidRPr="00D028EB">
        <w:rPr>
          <w:rFonts w:ascii="Arial" w:hAnsi="Arial" w:cs="Arial"/>
          <w:b/>
          <w:bCs/>
          <w:i/>
          <w:sz w:val="20"/>
          <w:szCs w:val="20"/>
        </w:rPr>
        <w:t>BENJAMIN CHAVEZ TORRES,</w:t>
      </w:r>
      <w:r w:rsidRPr="00D028EB">
        <w:rPr>
          <w:rFonts w:ascii="Arial" w:eastAsia="Arial Unicode MS" w:hAnsi="Arial" w:cs="Arial"/>
          <w:i/>
          <w:sz w:val="20"/>
          <w:szCs w:val="20"/>
        </w:rPr>
        <w:t xml:space="preserve">  así como su carácter de </w:t>
      </w:r>
      <w:r w:rsidRPr="00D028EB">
        <w:rPr>
          <w:rFonts w:ascii="Arial" w:eastAsia="Arial Unicode MS" w:hAnsi="Arial" w:cs="Arial"/>
          <w:b/>
          <w:i/>
          <w:sz w:val="20"/>
          <w:szCs w:val="20"/>
        </w:rPr>
        <w:t>CONYUGE SUPERSTITE</w:t>
      </w:r>
      <w:r w:rsidRPr="00D028EB">
        <w:rPr>
          <w:rFonts w:ascii="Arial" w:eastAsia="Arial Unicode MS" w:hAnsi="Arial" w:cs="Arial"/>
          <w:i/>
          <w:sz w:val="20"/>
          <w:szCs w:val="20"/>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del Instituto de Pensiones del Estado de Jalisco  vigente en el año 2000 en que se le otorgó la pensión, como en la Ley del Instituto de Pensiones del Estado de Jalisco vigente en la actualidad, puede considerarse </w:t>
      </w:r>
      <w:r w:rsidRPr="00D028EB">
        <w:rPr>
          <w:rFonts w:ascii="Arial" w:eastAsia="Arial Unicode MS" w:hAnsi="Arial" w:cs="Arial"/>
          <w:b/>
          <w:i/>
          <w:sz w:val="20"/>
          <w:szCs w:val="20"/>
        </w:rPr>
        <w:t xml:space="preserve">PROCEDENTE </w:t>
      </w:r>
      <w:r w:rsidRPr="00D028EB">
        <w:rPr>
          <w:rFonts w:ascii="Arial" w:eastAsia="Arial Unicode MS" w:hAnsi="Arial" w:cs="Arial"/>
          <w:i/>
          <w:sz w:val="20"/>
          <w:szCs w:val="20"/>
        </w:rPr>
        <w:t xml:space="preserve"> </w:t>
      </w:r>
      <w:r w:rsidRPr="00D028EB">
        <w:rPr>
          <w:rFonts w:ascii="Arial" w:eastAsia="Arial Unicode MS" w:hAnsi="Arial" w:cs="Arial"/>
          <w:b/>
          <w:i/>
          <w:sz w:val="20"/>
          <w:szCs w:val="20"/>
        </w:rPr>
        <w:t>OTORGAR</w:t>
      </w:r>
      <w:r w:rsidRPr="00D028EB">
        <w:rPr>
          <w:rFonts w:ascii="Arial" w:eastAsia="Arial Unicode MS" w:hAnsi="Arial" w:cs="Arial"/>
          <w:i/>
          <w:sz w:val="20"/>
          <w:szCs w:val="20"/>
        </w:rPr>
        <w:t xml:space="preserve"> a la </w:t>
      </w:r>
      <w:r w:rsidRPr="00D028EB">
        <w:rPr>
          <w:rFonts w:ascii="Arial" w:eastAsia="Arial Unicode MS" w:hAnsi="Arial" w:cs="Arial"/>
          <w:b/>
          <w:i/>
          <w:sz w:val="20"/>
          <w:szCs w:val="20"/>
        </w:rPr>
        <w:t>C.</w:t>
      </w:r>
      <w:r w:rsidRPr="00D028EB">
        <w:rPr>
          <w:rFonts w:ascii="Arial" w:hAnsi="Arial" w:cs="Arial"/>
          <w:b/>
          <w:bCs/>
          <w:i/>
          <w:sz w:val="20"/>
          <w:szCs w:val="20"/>
        </w:rPr>
        <w:t xml:space="preserve"> MARIA PALMIRA MAGAÑA AGUILAR</w:t>
      </w:r>
      <w:r w:rsidRPr="00D028EB">
        <w:rPr>
          <w:rFonts w:ascii="Arial" w:eastAsia="Arial Unicode MS" w:hAnsi="Arial" w:cs="Arial"/>
          <w:b/>
          <w:i/>
          <w:sz w:val="20"/>
          <w:szCs w:val="20"/>
        </w:rPr>
        <w:t xml:space="preserve">,  </w:t>
      </w:r>
      <w:r w:rsidRPr="00D028EB">
        <w:rPr>
          <w:rFonts w:ascii="Arial" w:eastAsia="Arial Unicode MS" w:hAnsi="Arial" w:cs="Arial"/>
          <w:i/>
          <w:sz w:val="20"/>
          <w:szCs w:val="20"/>
        </w:rPr>
        <w:t>VIUDA de</w:t>
      </w:r>
      <w:r w:rsidRPr="00D028EB">
        <w:rPr>
          <w:rFonts w:ascii="Arial" w:hAnsi="Arial" w:cs="Arial"/>
          <w:b/>
          <w:bCs/>
          <w:i/>
          <w:sz w:val="20"/>
          <w:szCs w:val="20"/>
        </w:rPr>
        <w:t xml:space="preserve"> BENJAMIN CHAVEZ TORRES</w:t>
      </w:r>
      <w:r w:rsidRPr="00D028EB">
        <w:rPr>
          <w:rFonts w:ascii="Arial" w:eastAsia="Arial Unicode MS" w:hAnsi="Arial" w:cs="Arial"/>
          <w:b/>
          <w:i/>
          <w:sz w:val="20"/>
          <w:szCs w:val="20"/>
        </w:rPr>
        <w:t xml:space="preserve">, </w:t>
      </w:r>
      <w:r w:rsidRPr="00D028EB">
        <w:rPr>
          <w:rFonts w:ascii="Arial" w:eastAsia="Arial Unicode MS" w:hAnsi="Arial" w:cs="Arial"/>
          <w:i/>
          <w:sz w:val="20"/>
          <w:szCs w:val="20"/>
        </w:rPr>
        <w:t>con</w:t>
      </w:r>
      <w:r w:rsidRPr="00D028EB">
        <w:rPr>
          <w:rFonts w:ascii="Arial" w:eastAsia="Arial Unicode MS" w:hAnsi="Arial" w:cs="Arial"/>
          <w:b/>
          <w:i/>
          <w:sz w:val="20"/>
          <w:szCs w:val="20"/>
        </w:rPr>
        <w:t xml:space="preserve"> </w:t>
      </w:r>
      <w:r w:rsidRPr="00D028EB">
        <w:rPr>
          <w:rFonts w:ascii="Arial" w:eastAsia="Arial Unicode MS" w:hAnsi="Arial" w:cs="Arial"/>
          <w:i/>
          <w:sz w:val="20"/>
          <w:szCs w:val="20"/>
        </w:rPr>
        <w:t>la</w:t>
      </w:r>
      <w:r w:rsidRPr="00D028EB">
        <w:rPr>
          <w:rFonts w:ascii="Arial" w:eastAsia="Arial Unicode MS" w:hAnsi="Arial" w:cs="Arial"/>
          <w:b/>
          <w:i/>
          <w:sz w:val="20"/>
          <w:szCs w:val="20"/>
        </w:rPr>
        <w:t xml:space="preserve"> PRESTACION ECONOMICA EQUIVALENTE AL 50% DE LA PENSION QUE PERCIBIA SU EXTINTO ESPOSO, </w:t>
      </w:r>
      <w:r w:rsidRPr="00D028EB">
        <w:rPr>
          <w:rFonts w:ascii="Arial" w:eastAsia="Arial Unicode MS" w:hAnsi="Arial" w:cs="Arial"/>
          <w:i/>
          <w:sz w:val="20"/>
          <w:szCs w:val="20"/>
        </w:rPr>
        <w:t xml:space="preserve">la cual, después de realizar el cálculo aritmético correspondiente, debe ascender a la cantidad de </w:t>
      </w:r>
      <w:r w:rsidRPr="00D028EB">
        <w:rPr>
          <w:rFonts w:ascii="Arial" w:eastAsia="Arial Unicode MS" w:hAnsi="Arial" w:cs="Arial"/>
          <w:b/>
          <w:i/>
          <w:sz w:val="20"/>
          <w:szCs w:val="20"/>
        </w:rPr>
        <w:t xml:space="preserve">$1,820.19 pesos (UN MIL OCHOCIENTOS VEINTE PESOS 19/100 M/N) MENSUALES, </w:t>
      </w:r>
      <w:r w:rsidRPr="00D028EB">
        <w:rPr>
          <w:rFonts w:ascii="Arial" w:eastAsia="Arial Unicode MS" w:hAnsi="Arial" w:cs="Arial"/>
          <w:i/>
          <w:sz w:val="20"/>
          <w:szCs w:val="20"/>
        </w:rPr>
        <w:t>E</w:t>
      </w:r>
      <w:r w:rsidRPr="00D028EB">
        <w:rPr>
          <w:rFonts w:ascii="Arial" w:eastAsia="Arial Unicode MS" w:hAnsi="Arial" w:cs="Arial"/>
          <w:i/>
          <w:sz w:val="20"/>
          <w:szCs w:val="20"/>
          <w:u w:val="single"/>
        </w:rPr>
        <w:t>N LA INTELIGENCIA DE QUE DEBE CONSIDERARSE LA CAPACIDAD PRESUPUESTAL DE ESTA ENTIDAD PÚBLICA</w:t>
      </w:r>
      <w:r w:rsidRPr="00D028EB">
        <w:rPr>
          <w:rFonts w:ascii="Arial" w:eastAsia="Arial Unicode MS" w:hAnsi="Arial" w:cs="Arial"/>
          <w:i/>
          <w:sz w:val="20"/>
          <w:szCs w:val="20"/>
        </w:rPr>
        <w:t xml:space="preserve">. </w:t>
      </w:r>
    </w:p>
    <w:p w:rsidR="00CE625D" w:rsidRDefault="00CE625D" w:rsidP="00B74377">
      <w:pPr>
        <w:spacing w:before="240" w:line="0" w:lineRule="atLeast"/>
        <w:ind w:left="1134" w:right="1134"/>
        <w:jc w:val="both"/>
        <w:rPr>
          <w:rFonts w:ascii="Arial" w:eastAsia="Arial Unicode MS" w:hAnsi="Arial" w:cs="Arial"/>
          <w:bCs/>
          <w:i/>
          <w:sz w:val="20"/>
          <w:szCs w:val="20"/>
        </w:rPr>
      </w:pPr>
      <w:r w:rsidRPr="00D028EB">
        <w:rPr>
          <w:rFonts w:ascii="Arial" w:eastAsia="Arial Unicode MS" w:hAnsi="Arial" w:cs="Arial"/>
          <w:bCs/>
          <w:i/>
          <w:sz w:val="20"/>
          <w:szCs w:val="20"/>
        </w:rPr>
        <w:t xml:space="preserve">Agradeciendo de antemano su atención quedo a sus órdenes para cualquier duda o aclaración al respecto.   </w:t>
      </w:r>
    </w:p>
    <w:p w:rsidR="00D028EB" w:rsidRPr="00D028EB" w:rsidRDefault="00D028EB" w:rsidP="00B74377">
      <w:pPr>
        <w:spacing w:before="240" w:line="0" w:lineRule="atLeast"/>
        <w:ind w:left="1134" w:right="1134"/>
        <w:jc w:val="both"/>
        <w:rPr>
          <w:rFonts w:ascii="Arial" w:eastAsia="Arial Unicode MS" w:hAnsi="Arial" w:cs="Arial"/>
          <w:bCs/>
          <w:i/>
          <w:sz w:val="20"/>
          <w:szCs w:val="20"/>
        </w:rPr>
      </w:pPr>
    </w:p>
    <w:p w:rsidR="00CE625D" w:rsidRPr="00D028EB" w:rsidRDefault="00CE625D" w:rsidP="00B74377">
      <w:pPr>
        <w:pStyle w:val="Sinespaciado"/>
        <w:jc w:val="center"/>
        <w:rPr>
          <w:rFonts w:ascii="Arial" w:hAnsi="Arial" w:cs="Arial"/>
          <w:b/>
          <w:sz w:val="20"/>
          <w:szCs w:val="20"/>
        </w:rPr>
      </w:pPr>
      <w:r w:rsidRPr="00D028EB">
        <w:rPr>
          <w:rFonts w:ascii="Arial" w:hAnsi="Arial" w:cs="Arial"/>
          <w:b/>
          <w:sz w:val="20"/>
          <w:szCs w:val="20"/>
        </w:rPr>
        <w:t>LIC. GEMA VERONICA CARDENAS VILLALVAZO</w:t>
      </w:r>
    </w:p>
    <w:p w:rsidR="00CE625D" w:rsidRPr="00D028EB" w:rsidRDefault="00CE625D" w:rsidP="00B74377">
      <w:pPr>
        <w:pStyle w:val="Sinespaciado"/>
        <w:jc w:val="center"/>
        <w:rPr>
          <w:rFonts w:ascii="Arial" w:hAnsi="Arial" w:cs="Arial"/>
          <w:sz w:val="20"/>
          <w:szCs w:val="20"/>
        </w:rPr>
      </w:pPr>
      <w:r w:rsidRPr="00D028EB">
        <w:rPr>
          <w:rFonts w:ascii="Arial" w:hAnsi="Arial" w:cs="Arial"/>
          <w:sz w:val="20"/>
          <w:szCs w:val="20"/>
        </w:rPr>
        <w:t>Encargado A</w:t>
      </w:r>
    </w:p>
    <w:p w:rsidR="00CE625D" w:rsidRPr="00D028EB" w:rsidRDefault="00CE625D" w:rsidP="00B74377">
      <w:pPr>
        <w:pStyle w:val="Sinespaciado"/>
        <w:jc w:val="center"/>
        <w:rPr>
          <w:rFonts w:ascii="Arial" w:hAnsi="Arial" w:cs="Arial"/>
          <w:sz w:val="20"/>
          <w:szCs w:val="20"/>
        </w:rPr>
      </w:pPr>
      <w:r w:rsidRPr="00D028EB">
        <w:rPr>
          <w:rFonts w:ascii="Arial" w:hAnsi="Arial" w:cs="Arial"/>
          <w:sz w:val="20"/>
          <w:szCs w:val="20"/>
        </w:rPr>
        <w:t>Adscrita a la Dirección General de Administración e Innovación Gubernamental</w:t>
      </w:r>
      <w:r w:rsidR="00D028EB" w:rsidRPr="00D028EB">
        <w:rPr>
          <w:rFonts w:ascii="Arial" w:hAnsi="Arial" w:cs="Arial"/>
          <w:sz w:val="20"/>
          <w:szCs w:val="20"/>
        </w:rPr>
        <w:t>.</w:t>
      </w:r>
    </w:p>
    <w:p w:rsidR="00CE625D" w:rsidRPr="00D028EB" w:rsidRDefault="00CE625D" w:rsidP="00B74377">
      <w:pPr>
        <w:pStyle w:val="Sinespaciado"/>
        <w:jc w:val="center"/>
        <w:rPr>
          <w:rFonts w:ascii="Arial" w:hAnsi="Arial" w:cs="Arial"/>
          <w:sz w:val="20"/>
          <w:szCs w:val="20"/>
        </w:rPr>
      </w:pPr>
    </w:p>
    <w:p w:rsidR="00CE625D" w:rsidRPr="00D028EB" w:rsidRDefault="00CE625D" w:rsidP="00CE625D">
      <w:pPr>
        <w:rPr>
          <w:rFonts w:ascii="Arial" w:hAnsi="Arial" w:cs="Arial"/>
          <w:sz w:val="20"/>
          <w:szCs w:val="20"/>
        </w:rPr>
      </w:pPr>
    </w:p>
    <w:p w:rsidR="00CE625D" w:rsidRDefault="00CE625D" w:rsidP="00CE625D">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p>
    <w:p w:rsidR="00CE625D" w:rsidRDefault="00CE625D" w:rsidP="00CE625D">
      <w:pPr>
        <w:pStyle w:val="Sinespaciado"/>
        <w:jc w:val="both"/>
        <w:rPr>
          <w:rFonts w:ascii="Arial" w:hAnsi="Arial" w:cs="Arial"/>
          <w:sz w:val="24"/>
          <w:szCs w:val="24"/>
          <w:lang w:eastAsia="es-MX"/>
        </w:rPr>
      </w:pPr>
    </w:p>
    <w:p w:rsidR="00CE625D" w:rsidRPr="00B74377" w:rsidRDefault="00CE625D" w:rsidP="00CE625D">
      <w:pPr>
        <w:ind w:left="1134" w:right="851"/>
        <w:jc w:val="both"/>
        <w:rPr>
          <w:rFonts w:ascii="Arial" w:hAnsi="Arial" w:cs="Arial"/>
          <w:i/>
          <w:sz w:val="20"/>
          <w:szCs w:val="20"/>
        </w:rPr>
      </w:pPr>
      <w:r w:rsidRPr="00B74377">
        <w:rPr>
          <w:rFonts w:ascii="Arial" w:hAnsi="Arial" w:cs="Arial"/>
          <w:b/>
          <w:i/>
          <w:sz w:val="20"/>
          <w:szCs w:val="20"/>
        </w:rPr>
        <w:t>“Artículo 156</w:t>
      </w:r>
      <w:r w:rsidRPr="00B74377">
        <w:rPr>
          <w:rFonts w:ascii="Arial" w:hAnsi="Arial" w:cs="Arial"/>
          <w:i/>
          <w:sz w:val="20"/>
          <w:szCs w:val="20"/>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CE625D" w:rsidRPr="00B74377" w:rsidRDefault="00CE625D" w:rsidP="00CE625D">
      <w:pPr>
        <w:spacing w:after="0"/>
        <w:ind w:left="1134" w:right="851"/>
        <w:jc w:val="both"/>
        <w:rPr>
          <w:rFonts w:ascii="Arial" w:hAnsi="Arial" w:cs="Arial"/>
          <w:i/>
          <w:sz w:val="20"/>
          <w:szCs w:val="20"/>
        </w:rPr>
      </w:pPr>
      <w:r w:rsidRPr="00B74377">
        <w:rPr>
          <w:rFonts w:ascii="Arial" w:hAnsi="Arial" w:cs="Arial"/>
          <w:i/>
          <w:sz w:val="20"/>
          <w:szCs w:val="20"/>
        </w:rPr>
        <w:t xml:space="preserve"> </w:t>
      </w:r>
    </w:p>
    <w:p w:rsidR="00CE625D" w:rsidRPr="00B74377" w:rsidRDefault="00CE625D" w:rsidP="00CE625D">
      <w:pPr>
        <w:ind w:left="1134" w:right="851"/>
        <w:jc w:val="both"/>
        <w:rPr>
          <w:rFonts w:ascii="Arial" w:hAnsi="Arial" w:cs="Arial"/>
          <w:i/>
          <w:sz w:val="20"/>
          <w:szCs w:val="20"/>
        </w:rPr>
      </w:pPr>
      <w:r w:rsidRPr="00B74377">
        <w:rPr>
          <w:rFonts w:ascii="Arial" w:hAnsi="Arial" w:cs="Arial"/>
          <w:b/>
          <w:i/>
          <w:sz w:val="20"/>
          <w:szCs w:val="20"/>
        </w:rPr>
        <w:t>Artículo 157</w:t>
      </w:r>
      <w:r w:rsidRPr="00B74377">
        <w:rPr>
          <w:rFonts w:ascii="Arial" w:hAnsi="Arial" w:cs="Arial"/>
          <w:i/>
          <w:sz w:val="20"/>
          <w:szCs w:val="20"/>
        </w:rPr>
        <w:t xml:space="preserve">.- El Tesorero Municipal tendrá las siguientes obligaciones: </w:t>
      </w:r>
    </w:p>
    <w:p w:rsidR="00CE625D" w:rsidRPr="00B74377" w:rsidRDefault="00CE625D" w:rsidP="00CE625D">
      <w:pPr>
        <w:spacing w:after="5" w:line="251" w:lineRule="auto"/>
        <w:ind w:left="1134" w:right="851"/>
        <w:jc w:val="both"/>
        <w:rPr>
          <w:rFonts w:ascii="Arial" w:hAnsi="Arial" w:cs="Arial"/>
          <w:i/>
          <w:sz w:val="20"/>
          <w:szCs w:val="20"/>
        </w:rPr>
      </w:pPr>
      <w:r w:rsidRPr="00B74377">
        <w:rPr>
          <w:rFonts w:ascii="Arial" w:hAnsi="Arial" w:cs="Arial"/>
          <w:i/>
          <w:sz w:val="20"/>
          <w:szCs w:val="20"/>
        </w:rPr>
        <w:t>II.- Aplicar los recursos financieros municipales para cubrir los gastos del Municipio, de acuerdo con el Presupuesto de Egresos aprobado por el Ayuntamiento, en estricto apego a los principios de transparencia y austeridad;</w:t>
      </w:r>
      <w:r w:rsidRPr="00B74377">
        <w:rPr>
          <w:rFonts w:ascii="Arial" w:eastAsia="Calibri" w:hAnsi="Arial" w:cs="Arial"/>
          <w:i/>
          <w:sz w:val="20"/>
          <w:szCs w:val="20"/>
        </w:rPr>
        <w:t xml:space="preserve"> </w:t>
      </w:r>
    </w:p>
    <w:p w:rsidR="00CE625D" w:rsidRPr="00B74377" w:rsidRDefault="00CE625D" w:rsidP="00CE625D">
      <w:pPr>
        <w:pStyle w:val="Sinespaciado"/>
        <w:ind w:left="1134" w:right="851"/>
        <w:jc w:val="both"/>
        <w:rPr>
          <w:rFonts w:ascii="Arial" w:hAnsi="Arial" w:cs="Arial"/>
          <w:i/>
          <w:sz w:val="20"/>
          <w:szCs w:val="20"/>
          <w:lang w:eastAsia="es-MX"/>
        </w:rPr>
      </w:pPr>
    </w:p>
    <w:p w:rsidR="00CE625D" w:rsidRPr="00B74377" w:rsidRDefault="00CE625D" w:rsidP="00CE625D">
      <w:pPr>
        <w:ind w:left="1134" w:right="851"/>
        <w:jc w:val="both"/>
        <w:rPr>
          <w:rFonts w:ascii="Arial" w:hAnsi="Arial" w:cs="Arial"/>
          <w:i/>
          <w:sz w:val="20"/>
          <w:szCs w:val="20"/>
        </w:rPr>
      </w:pPr>
      <w:r w:rsidRPr="00B74377">
        <w:rPr>
          <w:rFonts w:ascii="Arial" w:hAnsi="Arial" w:cs="Arial"/>
          <w:b/>
          <w:i/>
          <w:sz w:val="20"/>
          <w:szCs w:val="20"/>
        </w:rPr>
        <w:lastRenderedPageBreak/>
        <w:t xml:space="preserve">Artículo 158.- </w:t>
      </w:r>
      <w:r w:rsidRPr="00B74377">
        <w:rPr>
          <w:rFonts w:ascii="Arial" w:hAnsi="Arial" w:cs="Arial"/>
          <w:i/>
          <w:sz w:val="20"/>
          <w:szCs w:val="20"/>
        </w:rPr>
        <w:t xml:space="preserve">El Tesorero Municipal tendrá las siguientes atribuciones: </w:t>
      </w:r>
    </w:p>
    <w:p w:rsidR="00CE625D" w:rsidRPr="00B74377" w:rsidRDefault="00CE625D" w:rsidP="00CE625D">
      <w:pPr>
        <w:spacing w:after="5" w:line="251" w:lineRule="auto"/>
        <w:ind w:left="1134" w:right="851"/>
        <w:jc w:val="both"/>
        <w:rPr>
          <w:rFonts w:ascii="Arial" w:hAnsi="Arial" w:cs="Arial"/>
          <w:i/>
          <w:sz w:val="20"/>
          <w:szCs w:val="20"/>
        </w:rPr>
      </w:pPr>
      <w:r w:rsidRPr="00B74377">
        <w:rPr>
          <w:rFonts w:ascii="Arial" w:hAnsi="Arial" w:cs="Arial"/>
          <w:i/>
          <w:sz w:val="20"/>
          <w:szCs w:val="20"/>
        </w:rPr>
        <w:t>VI.- Cualquier iniciativa que afecté la Hacienda Municipal deberá ser del conocimiento del Tesorero Municipal, antes de ser presentadas para su autorización al pleno del Ayuntamiento;</w:t>
      </w:r>
      <w:r w:rsidRPr="00B74377">
        <w:rPr>
          <w:rFonts w:ascii="Arial" w:eastAsia="Calibri" w:hAnsi="Arial" w:cs="Arial"/>
          <w:i/>
          <w:sz w:val="20"/>
          <w:szCs w:val="20"/>
        </w:rPr>
        <w:t xml:space="preserve"> </w:t>
      </w:r>
    </w:p>
    <w:p w:rsidR="00CE625D" w:rsidRPr="00B74377" w:rsidRDefault="00CE625D" w:rsidP="00CE625D">
      <w:pPr>
        <w:spacing w:after="5" w:line="251" w:lineRule="auto"/>
        <w:ind w:left="1134" w:right="851"/>
        <w:jc w:val="both"/>
        <w:rPr>
          <w:rFonts w:ascii="Arial" w:hAnsi="Arial" w:cs="Arial"/>
          <w:i/>
          <w:sz w:val="20"/>
          <w:szCs w:val="20"/>
        </w:rPr>
      </w:pPr>
      <w:r w:rsidRPr="00B74377">
        <w:rPr>
          <w:rFonts w:ascii="Arial" w:hAnsi="Arial" w:cs="Arial"/>
          <w:i/>
          <w:sz w:val="20"/>
          <w:szCs w:val="20"/>
        </w:rPr>
        <w:t>X.- Emitir dictamen técnico de procedencia o improcedencia respecto de las iniciativas, acuerdos o actos que involucren recursos públicos;”</w:t>
      </w:r>
      <w:r w:rsidRPr="00B74377">
        <w:rPr>
          <w:rFonts w:ascii="Arial" w:eastAsia="Calibri" w:hAnsi="Arial" w:cs="Arial"/>
          <w:i/>
          <w:sz w:val="20"/>
          <w:szCs w:val="20"/>
        </w:rPr>
        <w:t xml:space="preserve"> </w:t>
      </w:r>
    </w:p>
    <w:p w:rsidR="00CE625D" w:rsidRPr="00B74377" w:rsidRDefault="00CE625D" w:rsidP="00CE625D">
      <w:pPr>
        <w:pStyle w:val="Sinespaciado"/>
        <w:ind w:left="1134" w:right="851"/>
        <w:jc w:val="both"/>
        <w:rPr>
          <w:rFonts w:ascii="Arial" w:hAnsi="Arial" w:cs="Arial"/>
          <w:sz w:val="20"/>
          <w:szCs w:val="20"/>
          <w:lang w:eastAsia="es-MX"/>
        </w:rPr>
      </w:pPr>
    </w:p>
    <w:p w:rsidR="00CE625D" w:rsidRDefault="00CE625D" w:rsidP="00CE625D">
      <w:pPr>
        <w:pStyle w:val="Sinespaciado"/>
        <w:ind w:firstLine="567"/>
        <w:jc w:val="both"/>
        <w:rPr>
          <w:rFonts w:ascii="Arial" w:hAnsi="Arial" w:cs="Arial"/>
          <w:sz w:val="24"/>
          <w:szCs w:val="24"/>
          <w:lang w:eastAsia="es-MX"/>
        </w:rPr>
      </w:pPr>
    </w:p>
    <w:p w:rsidR="00CE625D" w:rsidRDefault="00CE625D" w:rsidP="00CE625D">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w:t>
      </w:r>
      <w:r w:rsidR="00C934C3" w:rsidRPr="00C934C3">
        <w:rPr>
          <w:rFonts w:ascii="Arial" w:hAnsi="Arial" w:cs="Arial"/>
          <w:sz w:val="24"/>
          <w:szCs w:val="24"/>
          <w:lang w:eastAsia="es-MX"/>
        </w:rPr>
        <w:t>HPM/</w:t>
      </w:r>
      <w:r w:rsidR="00C934C3">
        <w:rPr>
          <w:rFonts w:ascii="Arial" w:hAnsi="Arial" w:cs="Arial"/>
          <w:sz w:val="24"/>
          <w:szCs w:val="24"/>
          <w:lang w:eastAsia="es-MX"/>
        </w:rPr>
        <w:t>470</w:t>
      </w:r>
      <w:r w:rsidRPr="00C934C3">
        <w:rPr>
          <w:rFonts w:ascii="Arial" w:hAnsi="Arial" w:cs="Arial"/>
          <w:sz w:val="24"/>
          <w:szCs w:val="24"/>
          <w:lang w:eastAsia="es-MX"/>
        </w:rPr>
        <w:t>/2023</w:t>
      </w:r>
      <w:r>
        <w:rPr>
          <w:rFonts w:ascii="Arial" w:hAnsi="Arial" w:cs="Arial"/>
          <w:sz w:val="24"/>
          <w:szCs w:val="24"/>
          <w:lang w:eastAsia="es-MX"/>
        </w:rPr>
        <w:t xml:space="preserve">, hace del conocimiento al suscrito presidente de la Comisión Edilicia Permanente de Hacienda Pública y Patrimonio Municipal sobre la disponibilidad presupuestal en relación a la solicitud de opinión técnica </w:t>
      </w:r>
      <w:r w:rsidR="00B74377">
        <w:rPr>
          <w:rFonts w:ascii="Arial" w:hAnsi="Arial" w:cs="Arial"/>
          <w:sz w:val="24"/>
          <w:szCs w:val="24"/>
          <w:lang w:eastAsia="es-MX"/>
        </w:rPr>
        <w:t>de</w:t>
      </w:r>
      <w:r>
        <w:rPr>
          <w:rFonts w:ascii="Arial" w:hAnsi="Arial" w:cs="Arial"/>
          <w:sz w:val="24"/>
          <w:szCs w:val="24"/>
          <w:lang w:eastAsia="es-MX"/>
        </w:rPr>
        <w:t xml:space="preserve"> la siguiente persona: </w:t>
      </w:r>
    </w:p>
    <w:p w:rsidR="00CE625D" w:rsidRDefault="00CE625D" w:rsidP="00CE625D">
      <w:pPr>
        <w:pStyle w:val="Sinespaciado"/>
        <w:jc w:val="both"/>
        <w:rPr>
          <w:rFonts w:ascii="Arial" w:hAnsi="Arial" w:cs="Arial"/>
          <w:sz w:val="24"/>
          <w:szCs w:val="24"/>
          <w:lang w:eastAsia="es-MX"/>
        </w:rPr>
      </w:pPr>
    </w:p>
    <w:p w:rsidR="00C934C3" w:rsidRDefault="00C934C3" w:rsidP="00CE625D">
      <w:pPr>
        <w:pStyle w:val="Sinespaciado"/>
        <w:jc w:val="both"/>
        <w:rPr>
          <w:rFonts w:ascii="Arial" w:hAnsi="Arial" w:cs="Arial"/>
          <w:sz w:val="24"/>
          <w:szCs w:val="24"/>
          <w:lang w:eastAsia="es-MX"/>
        </w:rPr>
      </w:pPr>
    </w:p>
    <w:p w:rsidR="00C934C3" w:rsidRDefault="00C934C3" w:rsidP="00CE625D">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1555"/>
        <w:gridCol w:w="5811"/>
        <w:gridCol w:w="1980"/>
      </w:tblGrid>
      <w:tr w:rsidR="00C934C3" w:rsidTr="00C934C3">
        <w:tc>
          <w:tcPr>
            <w:tcW w:w="9346" w:type="dxa"/>
            <w:gridSpan w:val="3"/>
          </w:tcPr>
          <w:p w:rsidR="00C934C3" w:rsidRPr="00C934C3" w:rsidRDefault="00C934C3" w:rsidP="00C934C3">
            <w:pPr>
              <w:pStyle w:val="Sinespaciado"/>
              <w:jc w:val="center"/>
              <w:rPr>
                <w:rFonts w:ascii="Arial" w:hAnsi="Arial" w:cs="Arial"/>
                <w:b/>
                <w:sz w:val="20"/>
                <w:szCs w:val="20"/>
                <w:lang w:eastAsia="es-MX"/>
              </w:rPr>
            </w:pPr>
            <w:r w:rsidRPr="00C934C3">
              <w:rPr>
                <w:rFonts w:ascii="Arial" w:hAnsi="Arial" w:cs="Arial"/>
                <w:b/>
                <w:sz w:val="20"/>
                <w:szCs w:val="20"/>
                <w:lang w:eastAsia="es-MX"/>
              </w:rPr>
              <w:t>Departamento.</w:t>
            </w:r>
          </w:p>
        </w:tc>
      </w:tr>
      <w:tr w:rsidR="00C934C3" w:rsidTr="00C934C3">
        <w:tc>
          <w:tcPr>
            <w:tcW w:w="1555" w:type="dxa"/>
          </w:tcPr>
          <w:p w:rsidR="00C934C3" w:rsidRPr="00C934C3" w:rsidRDefault="00C934C3" w:rsidP="00CE625D">
            <w:pPr>
              <w:pStyle w:val="Sinespaciado"/>
              <w:jc w:val="both"/>
              <w:rPr>
                <w:rFonts w:ascii="Arial" w:hAnsi="Arial" w:cs="Arial"/>
                <w:sz w:val="20"/>
                <w:szCs w:val="20"/>
                <w:lang w:eastAsia="es-MX"/>
              </w:rPr>
            </w:pPr>
            <w:r w:rsidRPr="00C934C3">
              <w:rPr>
                <w:rFonts w:ascii="Arial" w:hAnsi="Arial" w:cs="Arial"/>
                <w:sz w:val="20"/>
                <w:szCs w:val="20"/>
                <w:lang w:eastAsia="es-MX"/>
              </w:rPr>
              <w:t>06-01-01</w:t>
            </w:r>
          </w:p>
        </w:tc>
        <w:tc>
          <w:tcPr>
            <w:tcW w:w="7791" w:type="dxa"/>
            <w:gridSpan w:val="2"/>
          </w:tcPr>
          <w:p w:rsidR="00C934C3" w:rsidRPr="00C934C3" w:rsidRDefault="00C934C3" w:rsidP="00CE625D">
            <w:pPr>
              <w:pStyle w:val="Sinespaciado"/>
              <w:jc w:val="both"/>
              <w:rPr>
                <w:rFonts w:ascii="Arial" w:hAnsi="Arial" w:cs="Arial"/>
                <w:sz w:val="20"/>
                <w:szCs w:val="20"/>
                <w:lang w:eastAsia="es-MX"/>
              </w:rPr>
            </w:pPr>
            <w:r w:rsidRPr="00C934C3">
              <w:rPr>
                <w:rFonts w:ascii="Arial" w:hAnsi="Arial" w:cs="Arial"/>
                <w:sz w:val="20"/>
                <w:szCs w:val="20"/>
                <w:lang w:eastAsia="es-MX"/>
              </w:rPr>
              <w:t>Jefatura de Nomina.</w:t>
            </w:r>
          </w:p>
        </w:tc>
      </w:tr>
      <w:tr w:rsidR="00CE625D" w:rsidTr="0088647E">
        <w:tc>
          <w:tcPr>
            <w:tcW w:w="1555" w:type="dxa"/>
          </w:tcPr>
          <w:p w:rsidR="00CE625D" w:rsidRPr="00C934C3" w:rsidRDefault="00CE625D" w:rsidP="0088647E">
            <w:pPr>
              <w:pStyle w:val="Sinespaciado"/>
              <w:jc w:val="center"/>
              <w:rPr>
                <w:rFonts w:ascii="Arial" w:hAnsi="Arial" w:cs="Arial"/>
                <w:b/>
                <w:sz w:val="20"/>
                <w:szCs w:val="20"/>
                <w:lang w:eastAsia="es-MX"/>
              </w:rPr>
            </w:pPr>
            <w:r w:rsidRPr="00C934C3">
              <w:rPr>
                <w:rFonts w:ascii="Arial" w:hAnsi="Arial" w:cs="Arial"/>
                <w:b/>
                <w:sz w:val="20"/>
                <w:szCs w:val="20"/>
                <w:lang w:eastAsia="es-MX"/>
              </w:rPr>
              <w:t>Partida</w:t>
            </w:r>
          </w:p>
        </w:tc>
        <w:tc>
          <w:tcPr>
            <w:tcW w:w="5811" w:type="dxa"/>
          </w:tcPr>
          <w:p w:rsidR="00CE625D" w:rsidRPr="00C934C3" w:rsidRDefault="00CE625D" w:rsidP="0088647E">
            <w:pPr>
              <w:pStyle w:val="Sinespaciado"/>
              <w:jc w:val="center"/>
              <w:rPr>
                <w:rFonts w:ascii="Arial" w:hAnsi="Arial" w:cs="Arial"/>
                <w:b/>
                <w:sz w:val="20"/>
                <w:szCs w:val="20"/>
                <w:lang w:eastAsia="es-MX"/>
              </w:rPr>
            </w:pPr>
            <w:r w:rsidRPr="00C934C3">
              <w:rPr>
                <w:rFonts w:ascii="Arial" w:hAnsi="Arial" w:cs="Arial"/>
                <w:b/>
                <w:sz w:val="20"/>
                <w:szCs w:val="20"/>
                <w:lang w:eastAsia="es-MX"/>
              </w:rPr>
              <w:t>Descripción de partida</w:t>
            </w:r>
          </w:p>
        </w:tc>
        <w:tc>
          <w:tcPr>
            <w:tcW w:w="1980" w:type="dxa"/>
          </w:tcPr>
          <w:p w:rsidR="00CE625D" w:rsidRPr="00C934C3" w:rsidRDefault="00CE625D" w:rsidP="0088647E">
            <w:pPr>
              <w:pStyle w:val="Sinespaciado"/>
              <w:jc w:val="center"/>
              <w:rPr>
                <w:rFonts w:ascii="Arial" w:hAnsi="Arial" w:cs="Arial"/>
                <w:b/>
                <w:sz w:val="20"/>
                <w:szCs w:val="20"/>
                <w:lang w:eastAsia="es-MX"/>
              </w:rPr>
            </w:pPr>
            <w:r w:rsidRPr="00C934C3">
              <w:rPr>
                <w:rFonts w:ascii="Arial" w:hAnsi="Arial" w:cs="Arial"/>
                <w:b/>
                <w:sz w:val="20"/>
                <w:szCs w:val="20"/>
                <w:lang w:eastAsia="es-MX"/>
              </w:rPr>
              <w:t>Techo Presupuestal.</w:t>
            </w:r>
          </w:p>
        </w:tc>
      </w:tr>
      <w:tr w:rsidR="00CE625D" w:rsidTr="0088647E">
        <w:tc>
          <w:tcPr>
            <w:tcW w:w="1555" w:type="dxa"/>
          </w:tcPr>
          <w:p w:rsidR="00CE625D" w:rsidRPr="00C934C3" w:rsidRDefault="00CE625D" w:rsidP="0088647E">
            <w:pPr>
              <w:pStyle w:val="Sinespaciado"/>
              <w:jc w:val="center"/>
              <w:rPr>
                <w:rFonts w:ascii="Arial" w:hAnsi="Arial" w:cs="Arial"/>
                <w:sz w:val="20"/>
                <w:szCs w:val="20"/>
                <w:lang w:eastAsia="es-MX"/>
              </w:rPr>
            </w:pPr>
            <w:r w:rsidRPr="00C934C3">
              <w:rPr>
                <w:rFonts w:ascii="Arial" w:hAnsi="Arial" w:cs="Arial"/>
                <w:sz w:val="20"/>
                <w:szCs w:val="20"/>
                <w:lang w:eastAsia="es-MX"/>
              </w:rPr>
              <w:t>451</w:t>
            </w:r>
          </w:p>
        </w:tc>
        <w:tc>
          <w:tcPr>
            <w:tcW w:w="5811" w:type="dxa"/>
          </w:tcPr>
          <w:p w:rsidR="00CE625D" w:rsidRPr="00C934C3" w:rsidRDefault="00CE625D" w:rsidP="0088647E">
            <w:pPr>
              <w:pStyle w:val="Sinespaciado"/>
              <w:jc w:val="center"/>
              <w:rPr>
                <w:rFonts w:ascii="Arial" w:hAnsi="Arial" w:cs="Arial"/>
                <w:sz w:val="20"/>
                <w:szCs w:val="20"/>
                <w:lang w:eastAsia="es-MX"/>
              </w:rPr>
            </w:pPr>
            <w:r w:rsidRPr="00C934C3">
              <w:rPr>
                <w:rFonts w:ascii="Arial" w:hAnsi="Arial" w:cs="Arial"/>
                <w:sz w:val="20"/>
                <w:szCs w:val="20"/>
                <w:lang w:eastAsia="es-MX"/>
              </w:rPr>
              <w:t>Pensiones</w:t>
            </w:r>
          </w:p>
        </w:tc>
        <w:tc>
          <w:tcPr>
            <w:tcW w:w="1980" w:type="dxa"/>
          </w:tcPr>
          <w:p w:rsidR="00CE625D" w:rsidRPr="00C934C3" w:rsidRDefault="00C934C3" w:rsidP="0088647E">
            <w:pPr>
              <w:pStyle w:val="Sinespaciado"/>
              <w:jc w:val="center"/>
              <w:rPr>
                <w:rFonts w:ascii="Arial" w:hAnsi="Arial" w:cs="Arial"/>
                <w:sz w:val="20"/>
                <w:szCs w:val="20"/>
                <w:highlight w:val="yellow"/>
                <w:lang w:eastAsia="es-MX"/>
              </w:rPr>
            </w:pPr>
            <w:r>
              <w:rPr>
                <w:rFonts w:ascii="Arial" w:hAnsi="Arial" w:cs="Arial"/>
                <w:sz w:val="20"/>
                <w:szCs w:val="20"/>
                <w:lang w:eastAsia="es-MX"/>
              </w:rPr>
              <w:t>$10,462.45</w:t>
            </w:r>
          </w:p>
        </w:tc>
      </w:tr>
      <w:tr w:rsidR="00CE625D" w:rsidTr="0088647E">
        <w:tc>
          <w:tcPr>
            <w:tcW w:w="9346" w:type="dxa"/>
            <w:gridSpan w:val="3"/>
          </w:tcPr>
          <w:p w:rsidR="00CE625D" w:rsidRPr="00C934C3" w:rsidRDefault="00CE625D" w:rsidP="0088647E">
            <w:pPr>
              <w:pStyle w:val="Sinespaciado"/>
              <w:jc w:val="center"/>
              <w:rPr>
                <w:rFonts w:ascii="Arial" w:hAnsi="Arial" w:cs="Arial"/>
                <w:b/>
                <w:sz w:val="20"/>
                <w:szCs w:val="20"/>
                <w:lang w:eastAsia="es-MX"/>
              </w:rPr>
            </w:pPr>
            <w:r w:rsidRPr="00C934C3">
              <w:rPr>
                <w:rFonts w:ascii="Arial" w:hAnsi="Arial" w:cs="Arial"/>
                <w:b/>
                <w:sz w:val="20"/>
                <w:szCs w:val="20"/>
                <w:lang w:eastAsia="es-MX"/>
              </w:rPr>
              <w:t>Aplicación de la compra y/o servicio</w:t>
            </w:r>
          </w:p>
        </w:tc>
      </w:tr>
      <w:tr w:rsidR="00CE625D" w:rsidTr="0088647E">
        <w:tc>
          <w:tcPr>
            <w:tcW w:w="9346" w:type="dxa"/>
            <w:gridSpan w:val="3"/>
          </w:tcPr>
          <w:p w:rsidR="00CE625D" w:rsidRPr="00C934C3" w:rsidRDefault="00C934C3" w:rsidP="00C934C3">
            <w:pPr>
              <w:pStyle w:val="Sinespaciado"/>
              <w:jc w:val="center"/>
              <w:rPr>
                <w:rFonts w:ascii="Arial" w:hAnsi="Arial" w:cs="Arial"/>
                <w:sz w:val="20"/>
                <w:szCs w:val="20"/>
                <w:lang w:eastAsia="es-MX"/>
              </w:rPr>
            </w:pPr>
            <w:r>
              <w:rPr>
                <w:rFonts w:ascii="Arial" w:hAnsi="Arial" w:cs="Arial"/>
                <w:sz w:val="20"/>
                <w:szCs w:val="20"/>
                <w:lang w:eastAsia="es-MX"/>
              </w:rPr>
              <w:t xml:space="preserve">Para el trámite de Pensión por viudez ante el Ayuntamiento del C. María Palmira Magaña Aguilar viuda de Benjamín Chávez Torres, incluye Pensión y prestaciones. </w:t>
            </w:r>
          </w:p>
        </w:tc>
      </w:tr>
    </w:tbl>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disponibilidad presupuestal para dicha erogación. </w:t>
      </w:r>
    </w:p>
    <w:p w:rsidR="00CE625D" w:rsidRDefault="00CE625D" w:rsidP="00CE625D">
      <w:pPr>
        <w:pStyle w:val="Sinespaciado"/>
        <w:jc w:val="both"/>
        <w:rPr>
          <w:rFonts w:ascii="Arial" w:hAnsi="Arial" w:cs="Arial"/>
          <w:sz w:val="24"/>
          <w:szCs w:val="24"/>
          <w:lang w:eastAsia="es-MX"/>
        </w:rPr>
      </w:pPr>
    </w:p>
    <w:p w:rsidR="00C934C3" w:rsidRDefault="00CE625D" w:rsidP="00CE625D">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 xml:space="preserve">La partida </w:t>
      </w:r>
      <w:r w:rsidRPr="00C934C3">
        <w:rPr>
          <w:rFonts w:ascii="Arial" w:hAnsi="Arial" w:cs="Arial"/>
          <w:sz w:val="24"/>
          <w:szCs w:val="24"/>
          <w:lang w:eastAsia="es-MX"/>
        </w:rPr>
        <w:t>451</w:t>
      </w:r>
      <w:r w:rsidRPr="0034203C">
        <w:rPr>
          <w:rFonts w:ascii="Arial" w:hAnsi="Arial" w:cs="Arial"/>
          <w:sz w:val="24"/>
          <w:szCs w:val="24"/>
          <w:lang w:eastAsia="es-MX"/>
        </w:rPr>
        <w:t xml:space="preserve"> de pensiones tiene la suficiencia presupuestal requerida.</w:t>
      </w:r>
    </w:p>
    <w:p w:rsidR="00C934C3" w:rsidRDefault="00C934C3" w:rsidP="00CE625D">
      <w:pPr>
        <w:pStyle w:val="Sinespaciado"/>
        <w:jc w:val="both"/>
        <w:rPr>
          <w:rFonts w:ascii="Arial" w:hAnsi="Arial" w:cs="Arial"/>
          <w:sz w:val="24"/>
          <w:szCs w:val="24"/>
          <w:lang w:eastAsia="es-MX"/>
        </w:rPr>
      </w:pPr>
    </w:p>
    <w:p w:rsidR="00CE625D" w:rsidRDefault="00C934C3" w:rsidP="00CE625D">
      <w:pPr>
        <w:pStyle w:val="Sinespaciado"/>
        <w:jc w:val="both"/>
        <w:rPr>
          <w:rFonts w:ascii="Arial" w:hAnsi="Arial" w:cs="Arial"/>
          <w:sz w:val="24"/>
          <w:szCs w:val="24"/>
          <w:lang w:eastAsia="es-MX"/>
        </w:rPr>
      </w:pPr>
      <w:r w:rsidRPr="00C934C3">
        <w:rPr>
          <w:rFonts w:ascii="Arial" w:hAnsi="Arial" w:cs="Arial"/>
          <w:b/>
          <w:sz w:val="24"/>
          <w:szCs w:val="24"/>
          <w:lang w:eastAsia="es-MX"/>
        </w:rPr>
        <w:tab/>
        <w:t>3.</w:t>
      </w:r>
      <w:r>
        <w:rPr>
          <w:rFonts w:ascii="Arial" w:hAnsi="Arial" w:cs="Arial"/>
          <w:sz w:val="24"/>
          <w:szCs w:val="24"/>
          <w:lang w:eastAsia="es-MX"/>
        </w:rPr>
        <w:t xml:space="preserve">- Que la cantidad descrita con anterioridad corresponde del 20 de agosto de 2023 y hasta el 31 de diciembre de 2023, es decir del presente ejercicio fiscal 2023.  </w:t>
      </w:r>
      <w:r w:rsidR="00CE625D">
        <w:rPr>
          <w:rFonts w:ascii="Arial" w:hAnsi="Arial" w:cs="Arial"/>
          <w:sz w:val="24"/>
          <w:szCs w:val="24"/>
          <w:lang w:eastAsia="es-MX"/>
        </w:rPr>
        <w:t xml:space="preserve"> </w:t>
      </w:r>
    </w:p>
    <w:p w:rsidR="00CE625D" w:rsidRDefault="00CE625D" w:rsidP="00CE625D">
      <w:pPr>
        <w:pStyle w:val="Sinespaciado"/>
        <w:ind w:firstLine="708"/>
        <w:jc w:val="both"/>
        <w:rPr>
          <w:rFonts w:ascii="Arial" w:hAnsi="Arial" w:cs="Arial"/>
          <w:sz w:val="24"/>
          <w:szCs w:val="24"/>
          <w:lang w:eastAsia="es-MX"/>
        </w:rPr>
      </w:pPr>
    </w:p>
    <w:p w:rsidR="00CE625D" w:rsidRDefault="00CE625D" w:rsidP="00CE625D">
      <w:pPr>
        <w:pStyle w:val="Sinespaciado"/>
        <w:ind w:firstLine="708"/>
        <w:jc w:val="both"/>
        <w:rPr>
          <w:rFonts w:ascii="Arial" w:hAnsi="Arial" w:cs="Arial"/>
          <w:sz w:val="24"/>
          <w:szCs w:val="24"/>
          <w:lang w:eastAsia="es-MX"/>
        </w:rPr>
      </w:pPr>
    </w:p>
    <w:p w:rsidR="00CE625D" w:rsidRDefault="00CE625D" w:rsidP="00CE625D">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CE625D" w:rsidRDefault="00CE625D" w:rsidP="00CE625D">
      <w:pPr>
        <w:pStyle w:val="Sinespaciado"/>
        <w:ind w:firstLine="708"/>
        <w:jc w:val="both"/>
        <w:rPr>
          <w:rFonts w:ascii="Arial" w:hAnsi="Arial" w:cs="Arial"/>
          <w:sz w:val="24"/>
          <w:szCs w:val="24"/>
          <w:lang w:eastAsia="es-MX"/>
        </w:rPr>
      </w:pPr>
    </w:p>
    <w:p w:rsidR="00CE625D" w:rsidRDefault="00CE625D" w:rsidP="00CE625D">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que por concepto de pensión debe cubrirse desde el día siguiente que corresponde desde el fallecimiento del </w:t>
      </w:r>
      <w:r>
        <w:rPr>
          <w:rFonts w:ascii="Arial" w:hAnsi="Arial" w:cs="Arial"/>
          <w:b/>
          <w:sz w:val="24"/>
          <w:szCs w:val="24"/>
          <w:lang w:eastAsia="es-MX"/>
        </w:rPr>
        <w:t xml:space="preserve">C. </w:t>
      </w:r>
      <w:r w:rsidR="00B74377">
        <w:rPr>
          <w:rFonts w:ascii="Arial" w:hAnsi="Arial" w:cs="Arial"/>
          <w:b/>
          <w:sz w:val="24"/>
          <w:szCs w:val="24"/>
          <w:lang w:eastAsia="es-MX"/>
        </w:rPr>
        <w:t>BENJAMIN CHÁVEZ TORRES</w:t>
      </w:r>
      <w:r>
        <w:rPr>
          <w:rFonts w:ascii="Arial" w:hAnsi="Arial" w:cs="Arial"/>
          <w:sz w:val="24"/>
          <w:szCs w:val="24"/>
          <w:lang w:eastAsia="es-MX"/>
        </w:rPr>
        <w:t xml:space="preserve">, es decir, desde el día </w:t>
      </w:r>
      <w:r w:rsidR="00B74377">
        <w:rPr>
          <w:rFonts w:ascii="Arial" w:hAnsi="Arial" w:cs="Arial"/>
          <w:sz w:val="24"/>
          <w:szCs w:val="24"/>
          <w:lang w:eastAsia="es-MX"/>
        </w:rPr>
        <w:t>20</w:t>
      </w:r>
      <w:r>
        <w:rPr>
          <w:rFonts w:ascii="Arial" w:hAnsi="Arial" w:cs="Arial"/>
          <w:sz w:val="24"/>
          <w:szCs w:val="24"/>
          <w:lang w:eastAsia="es-MX"/>
        </w:rPr>
        <w:t xml:space="preserve"> de febrero de 2023 y hasta el día que se cubra la </w:t>
      </w:r>
      <w:r>
        <w:rPr>
          <w:rFonts w:ascii="Arial" w:hAnsi="Arial" w:cs="Arial"/>
          <w:sz w:val="24"/>
          <w:szCs w:val="24"/>
          <w:lang w:eastAsia="es-MX"/>
        </w:rPr>
        <w:lastRenderedPageBreak/>
        <w:t xml:space="preserve">pensión. Calculando dicho importe de manera retroactiva, advirtiendo que de nuestros registros se desprende que el hoy extinto percibió como último monto de pensión, la cantidad de </w:t>
      </w:r>
      <w:r w:rsidRPr="002F32F1">
        <w:rPr>
          <w:rFonts w:ascii="Arial" w:hAnsi="Arial" w:cs="Arial"/>
          <w:b/>
          <w:sz w:val="24"/>
          <w:szCs w:val="24"/>
          <w:lang w:eastAsia="es-MX"/>
        </w:rPr>
        <w:t>$</w:t>
      </w:r>
      <w:r w:rsidR="002D5627" w:rsidRPr="002F32F1">
        <w:rPr>
          <w:rFonts w:ascii="Arial" w:hAnsi="Arial" w:cs="Arial"/>
          <w:b/>
          <w:sz w:val="24"/>
          <w:szCs w:val="24"/>
          <w:lang w:eastAsia="es-MX"/>
        </w:rPr>
        <w:t>3,640.38</w:t>
      </w:r>
      <w:r w:rsidRPr="002F32F1">
        <w:rPr>
          <w:rFonts w:ascii="Arial" w:hAnsi="Arial" w:cs="Arial"/>
          <w:b/>
          <w:sz w:val="24"/>
          <w:szCs w:val="24"/>
          <w:lang w:eastAsia="es-MX"/>
        </w:rPr>
        <w:t xml:space="preserve"> (</w:t>
      </w:r>
      <w:r w:rsidR="002D5627" w:rsidRPr="002F32F1">
        <w:rPr>
          <w:rFonts w:ascii="Arial" w:hAnsi="Arial" w:cs="Arial"/>
          <w:b/>
          <w:sz w:val="24"/>
          <w:szCs w:val="24"/>
          <w:lang w:eastAsia="es-MX"/>
        </w:rPr>
        <w:t>Tres m</w:t>
      </w:r>
      <w:r w:rsidR="00B74377" w:rsidRPr="002F32F1">
        <w:rPr>
          <w:rFonts w:ascii="Arial" w:hAnsi="Arial" w:cs="Arial"/>
          <w:b/>
          <w:sz w:val="24"/>
          <w:szCs w:val="24"/>
          <w:lang w:eastAsia="es-MX"/>
        </w:rPr>
        <w:t xml:space="preserve">il </w:t>
      </w:r>
      <w:r w:rsidR="002D5627" w:rsidRPr="002F32F1">
        <w:rPr>
          <w:rFonts w:ascii="Arial" w:hAnsi="Arial" w:cs="Arial"/>
          <w:b/>
          <w:sz w:val="24"/>
          <w:szCs w:val="24"/>
          <w:lang w:eastAsia="es-MX"/>
        </w:rPr>
        <w:t>seiscientos cuarenta pesos 19</w:t>
      </w:r>
      <w:r w:rsidRPr="002F32F1">
        <w:rPr>
          <w:rFonts w:ascii="Arial" w:hAnsi="Arial" w:cs="Arial"/>
          <w:b/>
          <w:sz w:val="24"/>
          <w:szCs w:val="24"/>
          <w:lang w:eastAsia="es-MX"/>
        </w:rPr>
        <w:t>/100 M. N.)</w:t>
      </w:r>
      <w:r>
        <w:rPr>
          <w:rFonts w:ascii="Arial" w:hAnsi="Arial" w:cs="Arial"/>
          <w:sz w:val="24"/>
          <w:szCs w:val="24"/>
          <w:lang w:eastAsia="es-MX"/>
        </w:rPr>
        <w:t xml:space="preserve"> MENSUALES</w:t>
      </w:r>
      <w:r w:rsidR="002D5627">
        <w:rPr>
          <w:rFonts w:ascii="Arial" w:hAnsi="Arial" w:cs="Arial"/>
          <w:sz w:val="24"/>
          <w:szCs w:val="24"/>
          <w:lang w:eastAsia="es-MX"/>
        </w:rPr>
        <w:t>, según se desprende de su último recibo de nómina correspondiente al 16 de Julio de 2023 al 31 de Julio de 2023</w:t>
      </w:r>
      <w:r>
        <w:rPr>
          <w:rFonts w:ascii="Arial" w:hAnsi="Arial" w:cs="Arial"/>
          <w:sz w:val="24"/>
          <w:szCs w:val="24"/>
          <w:lang w:eastAsia="es-MX"/>
        </w:rPr>
        <w:t xml:space="preserve">. </w:t>
      </w:r>
    </w:p>
    <w:p w:rsidR="00CE625D" w:rsidRDefault="00CE625D" w:rsidP="00CE625D">
      <w:pPr>
        <w:pStyle w:val="Sinespaciado"/>
        <w:ind w:firstLine="708"/>
        <w:jc w:val="both"/>
        <w:rPr>
          <w:rFonts w:ascii="Arial" w:hAnsi="Arial" w:cs="Arial"/>
          <w:sz w:val="24"/>
          <w:szCs w:val="24"/>
          <w:lang w:eastAsia="es-MX"/>
        </w:rPr>
      </w:pPr>
    </w:p>
    <w:p w:rsidR="00CE625D" w:rsidRDefault="00CE625D" w:rsidP="00CE625D">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sidRPr="00952F9E">
        <w:rPr>
          <w:rFonts w:ascii="Arial" w:hAnsi="Arial" w:cs="Arial"/>
          <w:b/>
          <w:sz w:val="24"/>
          <w:szCs w:val="24"/>
          <w:lang w:eastAsia="es-MX"/>
        </w:rPr>
        <w:t>C.</w:t>
      </w:r>
      <w:r w:rsidR="00D028EB">
        <w:rPr>
          <w:rFonts w:ascii="Arial" w:hAnsi="Arial" w:cs="Arial"/>
          <w:b/>
          <w:sz w:val="24"/>
          <w:szCs w:val="24"/>
        </w:rPr>
        <w:t xml:space="preserve"> MARÍA PALMIRA MAGAÑA </w:t>
      </w:r>
      <w:r w:rsidR="00D028EB">
        <w:rPr>
          <w:rFonts w:ascii="Arial" w:hAnsi="Arial" w:cs="Arial"/>
          <w:b/>
          <w:sz w:val="24"/>
          <w:szCs w:val="24"/>
        </w:rPr>
        <w:t>AGUILAR VIUDA</w:t>
      </w:r>
      <w:r w:rsidR="00D028EB">
        <w:rPr>
          <w:rFonts w:ascii="Arial" w:hAnsi="Arial" w:cs="Arial"/>
          <w:b/>
          <w:sz w:val="24"/>
          <w:szCs w:val="24"/>
        </w:rPr>
        <w:t xml:space="preserve"> DEL C. BENJAMIN CHÀVEZ TORRES</w:t>
      </w:r>
      <w:proofErr w:type="gramStart"/>
      <w:r w:rsidR="00D028EB">
        <w:rPr>
          <w:rFonts w:ascii="Arial" w:hAnsi="Arial" w:cs="Arial"/>
          <w:b/>
          <w:sz w:val="24"/>
          <w:szCs w:val="24"/>
        </w:rPr>
        <w:t>,</w:t>
      </w:r>
      <w:r w:rsidRPr="00952F9E">
        <w:rPr>
          <w:rFonts w:ascii="Arial" w:hAnsi="Arial" w:cs="Arial"/>
          <w:b/>
          <w:sz w:val="24"/>
          <w:szCs w:val="24"/>
          <w:lang w:eastAsia="es-MX"/>
        </w:rPr>
        <w:t xml:space="preserve"> </w:t>
      </w:r>
      <w:r>
        <w:rPr>
          <w:rFonts w:ascii="Arial" w:hAnsi="Arial" w:cs="Arial"/>
          <w:sz w:val="24"/>
          <w:szCs w:val="24"/>
          <w:lang w:eastAsia="es-MX"/>
        </w:rPr>
        <w:t>,</w:t>
      </w:r>
      <w:proofErr w:type="gramEnd"/>
      <w:r>
        <w:rPr>
          <w:rFonts w:ascii="Arial" w:hAnsi="Arial" w:cs="Arial"/>
          <w:sz w:val="24"/>
          <w:szCs w:val="24"/>
          <w:lang w:eastAsia="es-MX"/>
        </w:rPr>
        <w:t xml:space="preserve"> el 50% de dicha cantidad en concepto de pensión, o sea, </w:t>
      </w:r>
      <w:r w:rsidRPr="00951A37">
        <w:rPr>
          <w:rFonts w:ascii="Arial" w:hAnsi="Arial" w:cs="Arial"/>
          <w:b/>
          <w:sz w:val="24"/>
          <w:szCs w:val="24"/>
          <w:lang w:eastAsia="es-MX"/>
        </w:rPr>
        <w:t>$</w:t>
      </w:r>
      <w:r w:rsidR="002D5627">
        <w:rPr>
          <w:rFonts w:ascii="Arial" w:hAnsi="Arial" w:cs="Arial"/>
          <w:b/>
          <w:sz w:val="24"/>
          <w:szCs w:val="24"/>
          <w:lang w:eastAsia="es-MX"/>
        </w:rPr>
        <w:t xml:space="preserve">1,820.19 </w:t>
      </w:r>
      <w:r w:rsidRPr="00951A37">
        <w:rPr>
          <w:rFonts w:ascii="Arial" w:hAnsi="Arial" w:cs="Arial"/>
          <w:b/>
          <w:sz w:val="24"/>
          <w:szCs w:val="24"/>
          <w:lang w:eastAsia="es-MX"/>
        </w:rPr>
        <w:t>(</w:t>
      </w:r>
      <w:r w:rsidR="002D5627">
        <w:rPr>
          <w:rFonts w:ascii="Arial" w:hAnsi="Arial" w:cs="Arial"/>
          <w:b/>
          <w:sz w:val="24"/>
          <w:szCs w:val="24"/>
          <w:lang w:eastAsia="es-MX"/>
        </w:rPr>
        <w:t xml:space="preserve">Mil ochocientos veinte </w:t>
      </w:r>
      <w:r w:rsidRPr="00951A37">
        <w:rPr>
          <w:rFonts w:ascii="Arial" w:hAnsi="Arial" w:cs="Arial"/>
          <w:b/>
          <w:sz w:val="24"/>
          <w:szCs w:val="24"/>
          <w:lang w:eastAsia="es-MX"/>
        </w:rPr>
        <w:t xml:space="preserve">pesos </w:t>
      </w:r>
      <w:r w:rsidR="002D5627">
        <w:rPr>
          <w:rFonts w:ascii="Arial" w:hAnsi="Arial" w:cs="Arial"/>
          <w:b/>
          <w:sz w:val="24"/>
          <w:szCs w:val="24"/>
          <w:lang w:eastAsia="es-MX"/>
        </w:rPr>
        <w:t>19</w:t>
      </w:r>
      <w:r w:rsidRPr="00951A37">
        <w:rPr>
          <w:rFonts w:ascii="Arial" w:hAnsi="Arial" w:cs="Arial"/>
          <w:b/>
          <w:sz w:val="24"/>
          <w:szCs w:val="24"/>
          <w:lang w:eastAsia="es-MX"/>
        </w:rPr>
        <w:t xml:space="preserve">/100 M. N.)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aludiendo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CE625D" w:rsidRDefault="00CE625D" w:rsidP="00CE625D">
      <w:pPr>
        <w:pStyle w:val="Sinespaciado"/>
        <w:jc w:val="center"/>
        <w:rPr>
          <w:rFonts w:ascii="Arial" w:hAnsi="Arial" w:cs="Arial"/>
          <w:b/>
          <w:sz w:val="24"/>
          <w:szCs w:val="24"/>
          <w:lang w:eastAsia="es-MX"/>
        </w:rPr>
      </w:pPr>
    </w:p>
    <w:p w:rsidR="00CE625D" w:rsidRDefault="00CE625D" w:rsidP="00CE625D">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CE625D" w:rsidRDefault="00CE625D" w:rsidP="00CE625D">
      <w:pPr>
        <w:pStyle w:val="Sinespaciado"/>
        <w:jc w:val="center"/>
        <w:rPr>
          <w:rFonts w:ascii="Arial" w:hAnsi="Arial" w:cs="Arial"/>
          <w:b/>
          <w:sz w:val="24"/>
          <w:szCs w:val="24"/>
          <w:lang w:eastAsia="es-MX"/>
        </w:rPr>
      </w:pPr>
    </w:p>
    <w:p w:rsidR="00CE625D" w:rsidRDefault="00CE625D" w:rsidP="00CE625D">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 xml:space="preserve">Mediante el punto número 5 del acta correspondiente a la Sesión de Cabildo No. 64 de </w:t>
      </w:r>
      <w:proofErr w:type="gramStart"/>
      <w:r>
        <w:rPr>
          <w:rFonts w:ascii="Arial" w:hAnsi="Arial" w:cs="Arial"/>
          <w:sz w:val="24"/>
          <w:szCs w:val="24"/>
          <w:lang w:eastAsia="es-MX"/>
        </w:rPr>
        <w:t>Junio</w:t>
      </w:r>
      <w:proofErr w:type="gramEnd"/>
      <w:r>
        <w:rPr>
          <w:rFonts w:ascii="Arial" w:hAnsi="Arial" w:cs="Arial"/>
          <w:sz w:val="24"/>
          <w:szCs w:val="24"/>
          <w:lang w:eastAsia="es-MX"/>
        </w:rPr>
        <w:t xml:space="preserve"> 30 de 2000, con el rubro: INFORME RESPECTO DE LA SITUACIÓN DE LOS PENSIONADOS EN EL AYUNTAMIENTO Y PROPUESTA PARA LA SOLUCIÓN, LA CUAL SE PONE A LA CONSIDERACIÓN Y APROBACIÓN DEL CABILDO. PRESENTA EL REGIDOR ING. DAGOBERTO MORENO LEAL. </w:t>
      </w:r>
    </w:p>
    <w:p w:rsidR="00CE625D" w:rsidRDefault="00CE625D" w:rsidP="00CE625D">
      <w:pPr>
        <w:pStyle w:val="Sinespaciado"/>
        <w:jc w:val="both"/>
        <w:rPr>
          <w:rFonts w:ascii="Arial" w:hAnsi="Arial" w:cs="Arial"/>
          <w:sz w:val="24"/>
          <w:szCs w:val="24"/>
          <w:lang w:eastAsia="es-MX"/>
        </w:rPr>
      </w:pPr>
    </w:p>
    <w:p w:rsidR="00CE625D" w:rsidRPr="00CA3A08" w:rsidRDefault="00CE625D" w:rsidP="00CE625D">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CE625D" w:rsidRPr="00CA3A08" w:rsidRDefault="00CE625D" w:rsidP="00CE625D">
      <w:pPr>
        <w:pStyle w:val="Sinespaciado"/>
        <w:ind w:left="1418" w:right="1418"/>
        <w:jc w:val="both"/>
        <w:rPr>
          <w:rFonts w:ascii="Arial" w:hAnsi="Arial" w:cs="Arial"/>
          <w:i/>
          <w:sz w:val="20"/>
          <w:szCs w:val="20"/>
          <w:lang w:eastAsia="es-MX"/>
        </w:rPr>
      </w:pPr>
    </w:p>
    <w:p w:rsidR="00CE625D" w:rsidRPr="00CA3A08" w:rsidRDefault="00CE625D" w:rsidP="00CE625D">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 xml:space="preserve">REGIDOR DAGOBERTO MORENO LEAL: </w:t>
      </w:r>
      <w:proofErr w:type="gramStart"/>
      <w:r w:rsidRPr="00CA3A08">
        <w:rPr>
          <w:rFonts w:ascii="Arial" w:hAnsi="Arial" w:cs="Arial"/>
          <w:i/>
          <w:sz w:val="20"/>
          <w:szCs w:val="20"/>
          <w:lang w:eastAsia="es-MX"/>
        </w:rPr>
        <w:t>Bien, hace dos sesiones este punto se pasó a comisión, lo recuerdan?</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w:t>
      </w:r>
      <w:r w:rsidRPr="00CA3A08">
        <w:rPr>
          <w:rFonts w:ascii="Arial" w:hAnsi="Arial" w:cs="Arial"/>
          <w:i/>
          <w:sz w:val="20"/>
          <w:szCs w:val="20"/>
          <w:lang w:eastAsia="es-MX"/>
        </w:rPr>
        <w:lastRenderedPageBreak/>
        <w:t>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CE625D" w:rsidRPr="00CA3A08" w:rsidRDefault="00CE625D" w:rsidP="00CE625D">
      <w:pPr>
        <w:pStyle w:val="Sinespaciado"/>
        <w:ind w:left="1418" w:right="1418"/>
        <w:jc w:val="both"/>
        <w:rPr>
          <w:rFonts w:ascii="Arial" w:hAnsi="Arial" w:cs="Arial"/>
          <w:i/>
          <w:sz w:val="20"/>
          <w:szCs w:val="20"/>
          <w:lang w:eastAsia="es-MX"/>
        </w:rPr>
      </w:pPr>
    </w:p>
    <w:p w:rsidR="00CE625D" w:rsidRPr="00CE6AC8" w:rsidRDefault="00CE625D" w:rsidP="00CE625D">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CE625D" w:rsidRDefault="00CE625D" w:rsidP="00CE625D">
      <w:pPr>
        <w:pStyle w:val="Sinespaciado"/>
        <w:ind w:left="1418" w:right="1418"/>
        <w:jc w:val="both"/>
        <w:rPr>
          <w:rFonts w:ascii="Arial" w:hAnsi="Arial" w:cs="Arial"/>
          <w:sz w:val="24"/>
          <w:szCs w:val="24"/>
          <w:lang w:eastAsia="es-MX"/>
        </w:rPr>
      </w:pPr>
    </w:p>
    <w:p w:rsidR="00CE625D" w:rsidRDefault="00CE625D" w:rsidP="00CE625D">
      <w:pPr>
        <w:pStyle w:val="Sinespaciado"/>
        <w:jc w:val="both"/>
        <w:rPr>
          <w:rFonts w:ascii="Arial" w:hAnsi="Arial" w:cs="Arial"/>
          <w:sz w:val="24"/>
          <w:szCs w:val="24"/>
          <w:lang w:eastAsia="es-MX"/>
        </w:rPr>
      </w:pPr>
      <w:r>
        <w:rPr>
          <w:rFonts w:ascii="Arial" w:hAnsi="Arial" w:cs="Arial"/>
          <w:sz w:val="24"/>
          <w:szCs w:val="24"/>
          <w:lang w:eastAsia="es-MX"/>
        </w:rPr>
        <w:tab/>
        <w:t xml:space="preserve">De la transcripción anterior, se desprende el origen que motivó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o como sucede en el presente caso el extinto </w:t>
      </w:r>
      <w:r w:rsidRPr="009C7934">
        <w:rPr>
          <w:rFonts w:ascii="Arial" w:hAnsi="Arial" w:cs="Arial"/>
          <w:b/>
          <w:sz w:val="24"/>
          <w:szCs w:val="24"/>
          <w:lang w:eastAsia="es-MX"/>
        </w:rPr>
        <w:t xml:space="preserve">C. </w:t>
      </w:r>
      <w:r w:rsidR="002D5627">
        <w:rPr>
          <w:rFonts w:ascii="Arial" w:hAnsi="Arial" w:cs="Arial"/>
          <w:b/>
          <w:sz w:val="24"/>
          <w:szCs w:val="24"/>
          <w:lang w:eastAsia="es-MX"/>
        </w:rPr>
        <w:t>BENJAMIN CHÁVEZ TORRES</w:t>
      </w:r>
      <w:r>
        <w:rPr>
          <w:rFonts w:ascii="Arial" w:hAnsi="Arial" w:cs="Arial"/>
          <w:b/>
          <w:sz w:val="24"/>
          <w:szCs w:val="24"/>
          <w:lang w:eastAsia="es-MX"/>
        </w:rPr>
        <w:t xml:space="preserve"> </w:t>
      </w:r>
      <w:r>
        <w:rPr>
          <w:rFonts w:ascii="Arial" w:hAnsi="Arial" w:cs="Arial"/>
          <w:sz w:val="24"/>
          <w:szCs w:val="24"/>
          <w:lang w:eastAsia="es-MX"/>
        </w:rPr>
        <w:t>entró a la nómina de jubilados</w:t>
      </w:r>
      <w:r w:rsidR="002D5627">
        <w:rPr>
          <w:rFonts w:ascii="Arial" w:hAnsi="Arial" w:cs="Arial"/>
          <w:sz w:val="24"/>
          <w:szCs w:val="24"/>
          <w:lang w:eastAsia="es-MX"/>
        </w:rPr>
        <w:t xml:space="preserve"> de este Municipio en el año 2012</w:t>
      </w:r>
      <w:r>
        <w:rPr>
          <w:rFonts w:ascii="Arial" w:hAnsi="Arial" w:cs="Arial"/>
          <w:sz w:val="24"/>
          <w:szCs w:val="24"/>
          <w:lang w:eastAsia="es-MX"/>
        </w:rPr>
        <w:t xml:space="preserve">, o sea,  con posterioridad al acuerdo transcrito.  </w:t>
      </w:r>
    </w:p>
    <w:p w:rsidR="00CE625D" w:rsidRDefault="00CE625D" w:rsidP="00CE625D">
      <w:pPr>
        <w:pStyle w:val="Sinespaciado"/>
        <w:jc w:val="both"/>
        <w:rPr>
          <w:rFonts w:ascii="Arial" w:hAnsi="Arial" w:cs="Arial"/>
          <w:sz w:val="24"/>
          <w:szCs w:val="24"/>
          <w:lang w:eastAsia="es-MX"/>
        </w:rPr>
      </w:pPr>
    </w:p>
    <w:p w:rsidR="00CE625D" w:rsidRDefault="002D5627" w:rsidP="00CE625D">
      <w:pPr>
        <w:pStyle w:val="Sinespaciado"/>
        <w:jc w:val="both"/>
        <w:rPr>
          <w:rFonts w:ascii="Arial" w:hAnsi="Arial" w:cs="Arial"/>
          <w:sz w:val="24"/>
          <w:szCs w:val="24"/>
          <w:lang w:eastAsia="es-MX"/>
        </w:rPr>
      </w:pPr>
      <w:r>
        <w:rPr>
          <w:rFonts w:ascii="Arial" w:hAnsi="Arial" w:cs="Arial"/>
          <w:sz w:val="24"/>
          <w:szCs w:val="24"/>
          <w:lang w:eastAsia="es-MX"/>
        </w:rPr>
        <w:tab/>
        <w:t xml:space="preserve">A virtud de los antecedentes antes expuestos, </w:t>
      </w:r>
      <w:r w:rsidR="002F32F1">
        <w:rPr>
          <w:rFonts w:ascii="Arial" w:hAnsi="Arial" w:cs="Arial"/>
          <w:sz w:val="24"/>
          <w:szCs w:val="24"/>
          <w:lang w:eastAsia="es-MX"/>
        </w:rPr>
        <w:t xml:space="preserve">se determina: </w:t>
      </w: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 de la </w:t>
      </w:r>
      <w:r w:rsidRPr="005818A7">
        <w:rPr>
          <w:rFonts w:ascii="Arial" w:hAnsi="Arial" w:cs="Arial"/>
          <w:b/>
          <w:sz w:val="24"/>
          <w:szCs w:val="24"/>
          <w:lang w:eastAsia="es-MX"/>
        </w:rPr>
        <w:t xml:space="preserve">C. </w:t>
      </w:r>
      <w:r w:rsidR="002F32F1">
        <w:rPr>
          <w:rFonts w:ascii="Arial" w:hAnsi="Arial" w:cs="Arial"/>
          <w:b/>
          <w:sz w:val="24"/>
          <w:szCs w:val="24"/>
          <w:lang w:eastAsia="es-MX"/>
        </w:rPr>
        <w:t>MARÍA PALMIRA MAGAÑA AGUILAR</w:t>
      </w:r>
      <w:r>
        <w:rPr>
          <w:rFonts w:ascii="Arial" w:hAnsi="Arial" w:cs="Arial"/>
          <w:b/>
          <w:sz w:val="24"/>
          <w:szCs w:val="24"/>
          <w:lang w:eastAsia="es-MX"/>
        </w:rPr>
        <w:t xml:space="preserve"> VIUDA DE </w:t>
      </w:r>
      <w:r w:rsidR="002F32F1">
        <w:rPr>
          <w:rFonts w:ascii="Arial" w:hAnsi="Arial" w:cs="Arial"/>
          <w:b/>
          <w:sz w:val="24"/>
          <w:szCs w:val="24"/>
          <w:lang w:eastAsia="es-MX"/>
        </w:rPr>
        <w:t>BENJAMIN CHÁVEZ TORRES</w:t>
      </w:r>
      <w:r>
        <w:rPr>
          <w:rFonts w:ascii="Arial" w:hAnsi="Arial" w:cs="Arial"/>
          <w:sz w:val="24"/>
          <w:szCs w:val="24"/>
          <w:lang w:eastAsia="es-MX"/>
        </w:rPr>
        <w:t xml:space="preserve">, correspondiente al 50% de </w:t>
      </w:r>
      <w:r w:rsidR="002F32F1" w:rsidRPr="002F32F1">
        <w:rPr>
          <w:rFonts w:ascii="Arial" w:hAnsi="Arial" w:cs="Arial"/>
          <w:b/>
          <w:sz w:val="24"/>
          <w:szCs w:val="24"/>
          <w:lang w:eastAsia="es-MX"/>
        </w:rPr>
        <w:t>$3,640.38 (Tres mil seiscientos cuarenta pesos 19/100 M. N.)</w:t>
      </w:r>
      <w:r w:rsidRPr="002F32F1">
        <w:rPr>
          <w:rFonts w:ascii="Arial" w:hAnsi="Arial" w:cs="Arial"/>
          <w:b/>
          <w:sz w:val="24"/>
          <w:szCs w:val="24"/>
          <w:lang w:eastAsia="es-MX"/>
        </w:rPr>
        <w:t xml:space="preserve"> </w:t>
      </w:r>
      <w:r w:rsidRPr="00951A37">
        <w:rPr>
          <w:rFonts w:ascii="Arial" w:hAnsi="Arial" w:cs="Arial"/>
          <w:b/>
          <w:sz w:val="24"/>
          <w:szCs w:val="24"/>
          <w:lang w:eastAsia="es-MX"/>
        </w:rPr>
        <w:t>MENSUALES</w:t>
      </w:r>
      <w:r>
        <w:rPr>
          <w:rFonts w:ascii="Arial" w:hAnsi="Arial" w:cs="Arial"/>
          <w:sz w:val="24"/>
          <w:szCs w:val="24"/>
          <w:lang w:eastAsia="es-MX"/>
        </w:rPr>
        <w:t xml:space="preserve">, en concepto de pensión, o sea, </w:t>
      </w:r>
      <w:r w:rsidR="002F32F1" w:rsidRPr="00951A37">
        <w:rPr>
          <w:rFonts w:ascii="Arial" w:hAnsi="Arial" w:cs="Arial"/>
          <w:b/>
          <w:sz w:val="24"/>
          <w:szCs w:val="24"/>
          <w:lang w:eastAsia="es-MX"/>
        </w:rPr>
        <w:t>$</w:t>
      </w:r>
      <w:r w:rsidR="002F32F1">
        <w:rPr>
          <w:rFonts w:ascii="Arial" w:hAnsi="Arial" w:cs="Arial"/>
          <w:b/>
          <w:sz w:val="24"/>
          <w:szCs w:val="24"/>
          <w:lang w:eastAsia="es-MX"/>
        </w:rPr>
        <w:t xml:space="preserve">1,820.19 </w:t>
      </w:r>
      <w:r w:rsidR="002F32F1" w:rsidRPr="00951A37">
        <w:rPr>
          <w:rFonts w:ascii="Arial" w:hAnsi="Arial" w:cs="Arial"/>
          <w:b/>
          <w:sz w:val="24"/>
          <w:szCs w:val="24"/>
          <w:lang w:eastAsia="es-MX"/>
        </w:rPr>
        <w:t>(</w:t>
      </w:r>
      <w:r w:rsidR="002F32F1">
        <w:rPr>
          <w:rFonts w:ascii="Arial" w:hAnsi="Arial" w:cs="Arial"/>
          <w:b/>
          <w:sz w:val="24"/>
          <w:szCs w:val="24"/>
          <w:lang w:eastAsia="es-MX"/>
        </w:rPr>
        <w:t xml:space="preserve">Mil ochocientos veinte </w:t>
      </w:r>
      <w:r w:rsidR="002F32F1" w:rsidRPr="00951A37">
        <w:rPr>
          <w:rFonts w:ascii="Arial" w:hAnsi="Arial" w:cs="Arial"/>
          <w:b/>
          <w:sz w:val="24"/>
          <w:szCs w:val="24"/>
          <w:lang w:eastAsia="es-MX"/>
        </w:rPr>
        <w:t xml:space="preserve">pesos </w:t>
      </w:r>
      <w:r w:rsidR="002F32F1">
        <w:rPr>
          <w:rFonts w:ascii="Arial" w:hAnsi="Arial" w:cs="Arial"/>
          <w:b/>
          <w:sz w:val="24"/>
          <w:szCs w:val="24"/>
          <w:lang w:eastAsia="es-MX"/>
        </w:rPr>
        <w:t>19</w:t>
      </w:r>
      <w:r w:rsidR="002F32F1" w:rsidRPr="00951A37">
        <w:rPr>
          <w:rFonts w:ascii="Arial" w:hAnsi="Arial" w:cs="Arial"/>
          <w:b/>
          <w:sz w:val="24"/>
          <w:szCs w:val="24"/>
          <w:lang w:eastAsia="es-MX"/>
        </w:rPr>
        <w:t xml:space="preserve">/100 M. N.) </w:t>
      </w:r>
      <w:r w:rsidR="002F32F1"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señalando que se cuenta con la disponibilidad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CE625D" w:rsidRDefault="00CE625D" w:rsidP="00CE625D">
      <w:pPr>
        <w:pStyle w:val="Sinespaciado"/>
        <w:jc w:val="both"/>
        <w:rPr>
          <w:rFonts w:ascii="Arial" w:hAnsi="Arial" w:cs="Arial"/>
          <w:sz w:val="24"/>
          <w:szCs w:val="24"/>
          <w:lang w:eastAsia="es-MX"/>
        </w:rPr>
      </w:pPr>
    </w:p>
    <w:p w:rsidR="00CE625D" w:rsidRDefault="00CE625D" w:rsidP="00CE625D">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CE625D" w:rsidRDefault="00CE625D" w:rsidP="00CE625D">
      <w:pPr>
        <w:jc w:val="both"/>
        <w:rPr>
          <w:rFonts w:ascii="Arial" w:hAnsi="Arial" w:cs="Arial"/>
          <w:sz w:val="24"/>
          <w:szCs w:val="24"/>
          <w:lang w:eastAsia="es-MX"/>
        </w:rPr>
      </w:pPr>
    </w:p>
    <w:p w:rsidR="00CE625D" w:rsidRPr="002D3F25" w:rsidRDefault="00CE625D" w:rsidP="00CE625D">
      <w:pPr>
        <w:jc w:val="center"/>
        <w:rPr>
          <w:rFonts w:ascii="Arial" w:hAnsi="Arial" w:cs="Arial"/>
          <w:b/>
          <w:sz w:val="24"/>
          <w:szCs w:val="24"/>
          <w:lang w:eastAsia="es-MX"/>
        </w:rPr>
      </w:pPr>
      <w:r w:rsidRPr="002D3F25">
        <w:rPr>
          <w:rFonts w:ascii="Arial" w:hAnsi="Arial" w:cs="Arial"/>
          <w:b/>
          <w:sz w:val="24"/>
          <w:szCs w:val="24"/>
          <w:lang w:eastAsia="es-MX"/>
        </w:rPr>
        <w:t>CONSIDERANDO:</w:t>
      </w:r>
    </w:p>
    <w:p w:rsidR="00CE625D" w:rsidRDefault="00CE625D" w:rsidP="00CE625D">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Dirección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83123F">
        <w:rPr>
          <w:rFonts w:ascii="Arial" w:hAnsi="Arial" w:cs="Arial"/>
          <w:sz w:val="24"/>
          <w:szCs w:val="24"/>
        </w:rPr>
        <w:t xml:space="preserve">40, 47, 60, </w:t>
      </w:r>
      <w:r w:rsidR="002F32F1">
        <w:rPr>
          <w:rFonts w:ascii="Arial" w:hAnsi="Arial" w:cs="Arial"/>
          <w:sz w:val="24"/>
          <w:szCs w:val="24"/>
        </w:rPr>
        <w:t xml:space="preserve">92, </w:t>
      </w:r>
      <w:r w:rsidRPr="0083123F">
        <w:rPr>
          <w:rFonts w:ascii="Arial" w:hAnsi="Arial" w:cs="Arial"/>
          <w:sz w:val="24"/>
          <w:szCs w:val="24"/>
        </w:rPr>
        <w:t>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w:t>
      </w:r>
      <w:r w:rsidR="002F32F1">
        <w:rPr>
          <w:rFonts w:ascii="Arial" w:hAnsi="Arial" w:cs="Arial"/>
          <w:sz w:val="24"/>
          <w:szCs w:val="24"/>
        </w:rPr>
        <w:t xml:space="preserve">en mi carácter de Regidor Presidente de la </w:t>
      </w:r>
      <w:r>
        <w:rPr>
          <w:rFonts w:ascii="Arial" w:hAnsi="Arial" w:cs="Arial"/>
          <w:sz w:val="24"/>
          <w:szCs w:val="24"/>
        </w:rPr>
        <w:t>Comisión Edilicia Permanente de Hacienda Pública</w:t>
      </w:r>
      <w:r w:rsidR="002F32F1">
        <w:rPr>
          <w:rFonts w:ascii="Arial" w:hAnsi="Arial" w:cs="Arial"/>
          <w:sz w:val="24"/>
          <w:szCs w:val="24"/>
        </w:rPr>
        <w:t xml:space="preserve"> y Patrimonio Municipal, hago</w:t>
      </w:r>
      <w:r>
        <w:rPr>
          <w:rFonts w:ascii="Arial" w:hAnsi="Arial" w:cs="Arial"/>
          <w:sz w:val="24"/>
          <w:szCs w:val="24"/>
        </w:rPr>
        <w:t xml:space="preserve"> </w:t>
      </w:r>
      <w:r w:rsidR="00C934C3">
        <w:rPr>
          <w:rFonts w:ascii="Arial" w:hAnsi="Arial" w:cs="Arial"/>
          <w:sz w:val="24"/>
          <w:szCs w:val="24"/>
        </w:rPr>
        <w:t xml:space="preserve">propio </w:t>
      </w:r>
      <w:r>
        <w:rPr>
          <w:rFonts w:ascii="Arial" w:hAnsi="Arial" w:cs="Arial"/>
          <w:sz w:val="24"/>
          <w:szCs w:val="24"/>
        </w:rPr>
        <w:t>el DICTAMEN de procedencia, elaborado por el Servidor Público C. Gema Verónica Cárdenas Villalvazo, en su calidad de Encargada A de la Dirección General de Administración e In</w:t>
      </w:r>
      <w:r w:rsidR="002F32F1">
        <w:rPr>
          <w:rFonts w:ascii="Arial" w:hAnsi="Arial" w:cs="Arial"/>
          <w:sz w:val="24"/>
          <w:szCs w:val="24"/>
        </w:rPr>
        <w:t>novación Gubernamental y que me</w:t>
      </w:r>
      <w:r>
        <w:rPr>
          <w:rFonts w:ascii="Arial" w:hAnsi="Arial" w:cs="Arial"/>
          <w:sz w:val="24"/>
          <w:szCs w:val="24"/>
        </w:rPr>
        <w:t xml:space="preserve"> fue turnado por su superior jerárquico Licenciado José de Jesús Núñez González Director General,  en tal circunstancia </w:t>
      </w:r>
      <w:r w:rsidR="002F32F1">
        <w:rPr>
          <w:rFonts w:ascii="Arial" w:hAnsi="Arial" w:cs="Arial"/>
          <w:sz w:val="24"/>
          <w:szCs w:val="24"/>
        </w:rPr>
        <w:t xml:space="preserve">soy legalmente </w:t>
      </w:r>
      <w:r>
        <w:rPr>
          <w:rFonts w:ascii="Arial" w:hAnsi="Arial" w:cs="Arial"/>
          <w:sz w:val="24"/>
          <w:szCs w:val="24"/>
        </w:rPr>
        <w:t xml:space="preserve">competente </w:t>
      </w:r>
      <w:r w:rsidR="002F32F1">
        <w:rPr>
          <w:rFonts w:ascii="Arial" w:hAnsi="Arial" w:cs="Arial"/>
          <w:sz w:val="24"/>
          <w:szCs w:val="24"/>
        </w:rPr>
        <w:t>para d</w:t>
      </w:r>
      <w:r>
        <w:rPr>
          <w:rFonts w:ascii="Arial" w:hAnsi="Arial" w:cs="Arial"/>
          <w:sz w:val="24"/>
          <w:szCs w:val="24"/>
        </w:rPr>
        <w:t xml:space="preserve">ictaminar respecto de la solicitud de pensión presentada por la </w:t>
      </w:r>
      <w:r w:rsidRPr="007170C6">
        <w:rPr>
          <w:rFonts w:ascii="Arial" w:hAnsi="Arial" w:cs="Arial"/>
          <w:b/>
          <w:sz w:val="24"/>
          <w:szCs w:val="24"/>
        </w:rPr>
        <w:t>C.</w:t>
      </w:r>
      <w:r>
        <w:rPr>
          <w:rFonts w:ascii="Arial" w:hAnsi="Arial" w:cs="Arial"/>
          <w:b/>
          <w:sz w:val="24"/>
          <w:szCs w:val="24"/>
        </w:rPr>
        <w:t xml:space="preserve"> </w:t>
      </w:r>
      <w:r w:rsidR="00823823">
        <w:rPr>
          <w:rFonts w:ascii="Arial" w:hAnsi="Arial" w:cs="Arial"/>
          <w:b/>
          <w:sz w:val="24"/>
          <w:szCs w:val="24"/>
        </w:rPr>
        <w:t>MARÍA PALMIRA MAGAÑA AGUILAR</w:t>
      </w:r>
      <w:r>
        <w:rPr>
          <w:rFonts w:ascii="Arial" w:hAnsi="Arial" w:cs="Arial"/>
          <w:sz w:val="24"/>
          <w:szCs w:val="24"/>
        </w:rPr>
        <w:t xml:space="preserve">. </w:t>
      </w:r>
      <w:r>
        <w:rPr>
          <w:rFonts w:ascii="Arial" w:hAnsi="Arial" w:cs="Arial"/>
          <w:sz w:val="24"/>
          <w:szCs w:val="24"/>
          <w:lang w:eastAsia="es-MX"/>
        </w:rPr>
        <w:t xml:space="preserve"> </w:t>
      </w:r>
    </w:p>
    <w:p w:rsidR="00CE625D" w:rsidRDefault="00CE625D" w:rsidP="00CE625D">
      <w:pPr>
        <w:jc w:val="both"/>
        <w:rPr>
          <w:rFonts w:ascii="Arial" w:hAnsi="Arial" w:cs="Arial"/>
          <w:sz w:val="24"/>
          <w:szCs w:val="24"/>
          <w:lang w:eastAsia="es-MX"/>
        </w:rPr>
      </w:pPr>
    </w:p>
    <w:p w:rsidR="00C934C3" w:rsidRDefault="00C934C3" w:rsidP="00CE625D">
      <w:pPr>
        <w:jc w:val="both"/>
        <w:rPr>
          <w:rFonts w:ascii="Arial" w:hAnsi="Arial" w:cs="Arial"/>
          <w:sz w:val="24"/>
          <w:szCs w:val="24"/>
          <w:lang w:eastAsia="es-MX"/>
        </w:rPr>
      </w:pPr>
    </w:p>
    <w:p w:rsidR="00CE625D" w:rsidRDefault="00CE625D" w:rsidP="00CE625D">
      <w:pPr>
        <w:jc w:val="both"/>
        <w:rPr>
          <w:rFonts w:ascii="Arial" w:hAnsi="Arial" w:cs="Arial"/>
          <w:sz w:val="24"/>
          <w:szCs w:val="24"/>
          <w:lang w:eastAsia="es-MX"/>
        </w:rPr>
      </w:pPr>
      <w:r>
        <w:rPr>
          <w:rFonts w:ascii="Arial" w:hAnsi="Arial" w:cs="Arial"/>
          <w:sz w:val="24"/>
          <w:szCs w:val="24"/>
          <w:lang w:eastAsia="es-MX"/>
        </w:rPr>
        <w:tab/>
        <w:t xml:space="preserve">Con lo anterior, </w:t>
      </w:r>
      <w:r w:rsidR="00823823">
        <w:rPr>
          <w:rFonts w:ascii="Arial" w:hAnsi="Arial" w:cs="Arial"/>
          <w:sz w:val="24"/>
          <w:szCs w:val="24"/>
          <w:lang w:eastAsia="es-MX"/>
        </w:rPr>
        <w:t xml:space="preserve">tengo </w:t>
      </w:r>
      <w:r>
        <w:rPr>
          <w:rFonts w:ascii="Arial" w:hAnsi="Arial" w:cs="Arial"/>
          <w:sz w:val="24"/>
          <w:szCs w:val="24"/>
          <w:lang w:eastAsia="es-MX"/>
        </w:rPr>
        <w:t xml:space="preserve">a bien proponer al Pleno de este </w:t>
      </w:r>
      <w:bookmarkStart w:id="0" w:name="_GoBack"/>
      <w:bookmarkEnd w:id="0"/>
      <w:r>
        <w:rPr>
          <w:rFonts w:ascii="Arial" w:hAnsi="Arial" w:cs="Arial"/>
          <w:sz w:val="24"/>
          <w:szCs w:val="24"/>
          <w:lang w:eastAsia="es-MX"/>
        </w:rPr>
        <w:t xml:space="preserve">Honorable Ayuntamiento Constitucional de Zapotlán el Grande, Jalisco, para su aprobación los siguientes: </w:t>
      </w:r>
    </w:p>
    <w:p w:rsidR="00CE625D" w:rsidRDefault="00CE625D" w:rsidP="00CE625D">
      <w:pPr>
        <w:jc w:val="both"/>
        <w:rPr>
          <w:rFonts w:ascii="Arial" w:hAnsi="Arial" w:cs="Arial"/>
          <w:sz w:val="24"/>
          <w:szCs w:val="24"/>
          <w:lang w:eastAsia="es-MX"/>
        </w:rPr>
      </w:pPr>
    </w:p>
    <w:p w:rsidR="00CE625D" w:rsidRPr="00AA2CD7" w:rsidRDefault="00823823" w:rsidP="00CE625D">
      <w:pPr>
        <w:jc w:val="center"/>
        <w:rPr>
          <w:rFonts w:ascii="Arial" w:hAnsi="Arial" w:cs="Arial"/>
          <w:b/>
          <w:sz w:val="24"/>
          <w:szCs w:val="24"/>
          <w:lang w:eastAsia="es-MX"/>
        </w:rPr>
      </w:pPr>
      <w:r>
        <w:rPr>
          <w:rFonts w:ascii="Arial" w:hAnsi="Arial" w:cs="Arial"/>
          <w:b/>
          <w:sz w:val="24"/>
          <w:szCs w:val="24"/>
          <w:lang w:eastAsia="es-MX"/>
        </w:rPr>
        <w:lastRenderedPageBreak/>
        <w:t>PUNTOS DE ACUERDO</w:t>
      </w:r>
      <w:r w:rsidR="00CE625D" w:rsidRPr="00AA2CD7">
        <w:rPr>
          <w:rFonts w:ascii="Arial" w:hAnsi="Arial" w:cs="Arial"/>
          <w:b/>
          <w:sz w:val="24"/>
          <w:szCs w:val="24"/>
          <w:lang w:eastAsia="es-MX"/>
        </w:rPr>
        <w:t>:</w:t>
      </w:r>
    </w:p>
    <w:p w:rsidR="00CE625D" w:rsidRPr="00DB73BB" w:rsidRDefault="00CE625D" w:rsidP="00CE625D">
      <w:pPr>
        <w:jc w:val="both"/>
        <w:rPr>
          <w:rFonts w:ascii="Arial" w:hAnsi="Arial" w:cs="Arial"/>
          <w:b/>
          <w:sz w:val="24"/>
          <w:szCs w:val="24"/>
        </w:rPr>
      </w:pPr>
    </w:p>
    <w:p w:rsidR="00CE625D" w:rsidRDefault="00CE625D" w:rsidP="00CE625D">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w:t>
      </w:r>
      <w:r w:rsidR="00823823">
        <w:rPr>
          <w:rFonts w:ascii="Arial" w:eastAsia="Arial" w:hAnsi="Arial" w:cs="Arial"/>
          <w:sz w:val="24"/>
          <w:szCs w:val="24"/>
        </w:rPr>
        <w:t xml:space="preserve">por viudez </w:t>
      </w:r>
      <w:r>
        <w:rPr>
          <w:rFonts w:ascii="Arial" w:eastAsia="Arial" w:hAnsi="Arial" w:cs="Arial"/>
          <w:sz w:val="24"/>
          <w:szCs w:val="24"/>
        </w:rPr>
        <w:t xml:space="preserve">por el equivalente al 50% de </w:t>
      </w:r>
      <w:r>
        <w:rPr>
          <w:rFonts w:ascii="Arial" w:hAnsi="Arial" w:cs="Arial"/>
          <w:sz w:val="24"/>
          <w:szCs w:val="24"/>
          <w:lang w:eastAsia="es-MX"/>
        </w:rPr>
        <w:t xml:space="preserve">la cantidad de </w:t>
      </w:r>
      <w:r w:rsidR="00823823" w:rsidRPr="002F32F1">
        <w:rPr>
          <w:rFonts w:ascii="Arial" w:hAnsi="Arial" w:cs="Arial"/>
          <w:b/>
          <w:sz w:val="24"/>
          <w:szCs w:val="24"/>
          <w:lang w:eastAsia="es-MX"/>
        </w:rPr>
        <w:t xml:space="preserve">$3,640.38 (Tres mil seiscientos cuarenta pesos 19/100 M. N.) </w:t>
      </w:r>
      <w:r w:rsidR="00823823" w:rsidRPr="00951A37">
        <w:rPr>
          <w:rFonts w:ascii="Arial" w:hAnsi="Arial" w:cs="Arial"/>
          <w:b/>
          <w:sz w:val="24"/>
          <w:szCs w:val="24"/>
          <w:lang w:eastAsia="es-MX"/>
        </w:rPr>
        <w:t>MENSUALES</w:t>
      </w:r>
      <w:r>
        <w:rPr>
          <w:rFonts w:ascii="Arial" w:hAnsi="Arial" w:cs="Arial"/>
          <w:b/>
          <w:sz w:val="24"/>
          <w:szCs w:val="24"/>
          <w:lang w:eastAsia="es-MX"/>
        </w:rPr>
        <w:t xml:space="preserve">  </w:t>
      </w:r>
      <w:r w:rsidRPr="00106A19">
        <w:rPr>
          <w:rFonts w:ascii="Arial" w:hAnsi="Arial" w:cs="Arial"/>
          <w:sz w:val="24"/>
          <w:szCs w:val="24"/>
          <w:lang w:eastAsia="es-MX"/>
        </w:rPr>
        <w:t xml:space="preserve">que percibía como pensión el finado </w:t>
      </w:r>
      <w:r w:rsidRPr="007170C6">
        <w:rPr>
          <w:rFonts w:ascii="Arial" w:hAnsi="Arial" w:cs="Arial"/>
          <w:b/>
          <w:sz w:val="24"/>
          <w:szCs w:val="24"/>
          <w:lang w:eastAsia="es-MX"/>
        </w:rPr>
        <w:t xml:space="preserve">C. </w:t>
      </w:r>
      <w:r w:rsidR="00823823">
        <w:rPr>
          <w:rFonts w:ascii="Arial" w:hAnsi="Arial" w:cs="Arial"/>
          <w:b/>
          <w:sz w:val="24"/>
          <w:szCs w:val="24"/>
          <w:lang w:eastAsia="es-MX"/>
        </w:rPr>
        <w:t>BENJAMIN CHÁVEZ TORRES</w:t>
      </w:r>
      <w:r>
        <w:rPr>
          <w:rFonts w:ascii="Arial" w:hAnsi="Arial" w:cs="Arial"/>
          <w:b/>
          <w:sz w:val="24"/>
          <w:szCs w:val="24"/>
          <w:lang w:eastAsia="es-MX"/>
        </w:rPr>
        <w:t xml:space="preserve">, </w:t>
      </w:r>
      <w:r>
        <w:rPr>
          <w:rFonts w:ascii="Arial" w:hAnsi="Arial" w:cs="Arial"/>
          <w:sz w:val="24"/>
          <w:szCs w:val="24"/>
          <w:lang w:eastAsia="es-MX"/>
        </w:rPr>
        <w:t>es decir</w:t>
      </w:r>
      <w:r w:rsidR="00823823">
        <w:rPr>
          <w:rFonts w:ascii="Arial" w:hAnsi="Arial" w:cs="Arial"/>
          <w:sz w:val="24"/>
          <w:szCs w:val="24"/>
          <w:lang w:eastAsia="es-MX"/>
        </w:rPr>
        <w:t xml:space="preserve"> </w:t>
      </w:r>
      <w:r w:rsidR="00823823" w:rsidRPr="00951A37">
        <w:rPr>
          <w:rFonts w:ascii="Arial" w:hAnsi="Arial" w:cs="Arial"/>
          <w:b/>
          <w:sz w:val="24"/>
          <w:szCs w:val="24"/>
          <w:lang w:eastAsia="es-MX"/>
        </w:rPr>
        <w:t>$</w:t>
      </w:r>
      <w:r w:rsidR="00823823">
        <w:rPr>
          <w:rFonts w:ascii="Arial" w:hAnsi="Arial" w:cs="Arial"/>
          <w:b/>
          <w:sz w:val="24"/>
          <w:szCs w:val="24"/>
          <w:lang w:eastAsia="es-MX"/>
        </w:rPr>
        <w:t xml:space="preserve">1,820.19 </w:t>
      </w:r>
      <w:r w:rsidR="00823823" w:rsidRPr="00951A37">
        <w:rPr>
          <w:rFonts w:ascii="Arial" w:hAnsi="Arial" w:cs="Arial"/>
          <w:b/>
          <w:sz w:val="24"/>
          <w:szCs w:val="24"/>
          <w:lang w:eastAsia="es-MX"/>
        </w:rPr>
        <w:t>(</w:t>
      </w:r>
      <w:r w:rsidR="00823823">
        <w:rPr>
          <w:rFonts w:ascii="Arial" w:hAnsi="Arial" w:cs="Arial"/>
          <w:b/>
          <w:sz w:val="24"/>
          <w:szCs w:val="24"/>
          <w:lang w:eastAsia="es-MX"/>
        </w:rPr>
        <w:t xml:space="preserve">Mil ochocientos veinte </w:t>
      </w:r>
      <w:r w:rsidR="00823823" w:rsidRPr="00951A37">
        <w:rPr>
          <w:rFonts w:ascii="Arial" w:hAnsi="Arial" w:cs="Arial"/>
          <w:b/>
          <w:sz w:val="24"/>
          <w:szCs w:val="24"/>
          <w:lang w:eastAsia="es-MX"/>
        </w:rPr>
        <w:t xml:space="preserve">pesos </w:t>
      </w:r>
      <w:r w:rsidR="00823823">
        <w:rPr>
          <w:rFonts w:ascii="Arial" w:hAnsi="Arial" w:cs="Arial"/>
          <w:b/>
          <w:sz w:val="24"/>
          <w:szCs w:val="24"/>
          <w:lang w:eastAsia="es-MX"/>
        </w:rPr>
        <w:t>19</w:t>
      </w:r>
      <w:r w:rsidR="00823823" w:rsidRPr="00951A37">
        <w:rPr>
          <w:rFonts w:ascii="Arial" w:hAnsi="Arial" w:cs="Arial"/>
          <w:b/>
          <w:sz w:val="24"/>
          <w:szCs w:val="24"/>
          <w:lang w:eastAsia="es-MX"/>
        </w:rPr>
        <w:t xml:space="preserve">/100 M. N.) </w:t>
      </w:r>
      <w:r w:rsidR="00823823"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 xml:space="preserve">desde el siguiente día del fallecimiento del antes nombrado, </w:t>
      </w:r>
      <w:r w:rsidR="00823823">
        <w:rPr>
          <w:rFonts w:ascii="Arial" w:hAnsi="Arial" w:cs="Arial"/>
          <w:sz w:val="24"/>
          <w:szCs w:val="24"/>
          <w:lang w:eastAsia="es-MX"/>
        </w:rPr>
        <w:t xml:space="preserve">o sea </w:t>
      </w:r>
      <w:r>
        <w:rPr>
          <w:rFonts w:ascii="Arial" w:hAnsi="Arial" w:cs="Arial"/>
          <w:sz w:val="24"/>
          <w:szCs w:val="24"/>
          <w:lang w:eastAsia="es-MX"/>
        </w:rPr>
        <w:t>el día 2</w:t>
      </w:r>
      <w:r w:rsidR="00823823">
        <w:rPr>
          <w:rFonts w:ascii="Arial" w:hAnsi="Arial" w:cs="Arial"/>
          <w:sz w:val="24"/>
          <w:szCs w:val="24"/>
          <w:lang w:eastAsia="es-MX"/>
        </w:rPr>
        <w:t>0</w:t>
      </w:r>
      <w:r>
        <w:rPr>
          <w:rFonts w:ascii="Arial" w:hAnsi="Arial" w:cs="Arial"/>
          <w:sz w:val="24"/>
          <w:szCs w:val="24"/>
          <w:lang w:eastAsia="es-MX"/>
        </w:rPr>
        <w:t xml:space="preserve"> de </w:t>
      </w:r>
      <w:r w:rsidR="00823823">
        <w:rPr>
          <w:rFonts w:ascii="Arial" w:hAnsi="Arial" w:cs="Arial"/>
          <w:sz w:val="24"/>
          <w:szCs w:val="24"/>
          <w:lang w:eastAsia="es-MX"/>
        </w:rPr>
        <w:t xml:space="preserve">agosto </w:t>
      </w:r>
      <w:r>
        <w:rPr>
          <w:rFonts w:ascii="Arial" w:hAnsi="Arial" w:cs="Arial"/>
          <w:sz w:val="24"/>
          <w:szCs w:val="24"/>
          <w:lang w:eastAsia="es-MX"/>
        </w:rPr>
        <w:t xml:space="preserve">de 2023 y hasta la fecha, dicho importe de manera retroactiva, en favor de la </w:t>
      </w:r>
      <w:r w:rsidRPr="007B141F">
        <w:rPr>
          <w:rFonts w:ascii="Arial" w:hAnsi="Arial" w:cs="Arial"/>
          <w:b/>
          <w:sz w:val="24"/>
          <w:szCs w:val="24"/>
          <w:lang w:eastAsia="es-MX"/>
        </w:rPr>
        <w:t xml:space="preserve">C. </w:t>
      </w:r>
      <w:r w:rsidR="00823823">
        <w:rPr>
          <w:rFonts w:ascii="Arial" w:hAnsi="Arial" w:cs="Arial"/>
          <w:b/>
          <w:sz w:val="24"/>
          <w:szCs w:val="24"/>
          <w:lang w:eastAsia="es-MX"/>
        </w:rPr>
        <w:t xml:space="preserve">MARÍA PALMIRA MAGAÑA AGUILAR </w:t>
      </w:r>
      <w:r>
        <w:rPr>
          <w:rFonts w:ascii="Arial" w:hAnsi="Arial" w:cs="Arial"/>
          <w:sz w:val="24"/>
          <w:szCs w:val="24"/>
          <w:lang w:eastAsia="es-MX"/>
        </w:rPr>
        <w:t xml:space="preserve">puntualizando que se cuenta con la disponibilidad  presupuestaria suficiente, según se demuestra con el oficio número </w:t>
      </w:r>
      <w:r w:rsidR="00C934C3">
        <w:rPr>
          <w:rFonts w:ascii="Arial" w:hAnsi="Arial" w:cs="Arial"/>
          <w:sz w:val="24"/>
          <w:szCs w:val="24"/>
          <w:lang w:eastAsia="es-MX"/>
        </w:rPr>
        <w:t>HPM/470</w:t>
      </w:r>
      <w:r w:rsidRPr="00C934C3">
        <w:rPr>
          <w:rFonts w:ascii="Arial" w:hAnsi="Arial" w:cs="Arial"/>
          <w:sz w:val="24"/>
          <w:szCs w:val="24"/>
          <w:lang w:eastAsia="es-MX"/>
        </w:rPr>
        <w:t>/2023</w:t>
      </w:r>
      <w:r>
        <w:rPr>
          <w:rFonts w:ascii="Arial" w:hAnsi="Arial" w:cs="Arial"/>
          <w:sz w:val="24"/>
          <w:szCs w:val="24"/>
          <w:lang w:eastAsia="es-MX"/>
        </w:rPr>
        <w:t xml:space="preserve"> de la </w:t>
      </w:r>
      <w:r w:rsidRPr="0034203C">
        <w:rPr>
          <w:rFonts w:ascii="Arial" w:hAnsi="Arial" w:cs="Arial"/>
          <w:sz w:val="24"/>
          <w:szCs w:val="24"/>
          <w:lang w:eastAsia="es-MX"/>
        </w:rPr>
        <w:t xml:space="preserve"> partida 451 de pensiones</w:t>
      </w:r>
      <w:r>
        <w:rPr>
          <w:rFonts w:ascii="Arial" w:hAnsi="Arial" w:cs="Arial"/>
          <w:sz w:val="24"/>
          <w:szCs w:val="24"/>
          <w:lang w:eastAsia="es-MX"/>
        </w:rPr>
        <w:t xml:space="preserve">. </w:t>
      </w:r>
    </w:p>
    <w:p w:rsidR="00CE625D" w:rsidRDefault="00CE625D" w:rsidP="00CE625D">
      <w:pPr>
        <w:pStyle w:val="Sinespaciado"/>
        <w:jc w:val="both"/>
        <w:rPr>
          <w:rFonts w:ascii="Arial" w:hAnsi="Arial" w:cs="Arial"/>
          <w:sz w:val="24"/>
          <w:szCs w:val="24"/>
          <w:lang w:eastAsia="es-MX"/>
        </w:rPr>
      </w:pPr>
    </w:p>
    <w:p w:rsidR="00C934C3" w:rsidRDefault="00C934C3" w:rsidP="00CE625D">
      <w:pPr>
        <w:pStyle w:val="Sinespaciado"/>
        <w:jc w:val="both"/>
        <w:rPr>
          <w:rFonts w:ascii="Arial" w:hAnsi="Arial" w:cs="Arial"/>
          <w:sz w:val="24"/>
          <w:szCs w:val="24"/>
          <w:lang w:eastAsia="es-MX"/>
        </w:rPr>
      </w:pPr>
    </w:p>
    <w:p w:rsidR="00CE625D" w:rsidRDefault="00CE625D" w:rsidP="00CE625D">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faculta y autoriza a la Dirección General de Administración e Innovación Gubernamental y a la Hacienda Municipal a efecto de que realicen los trámites administrativos necesarios para el otorgamiento de la pensión autorizada por este Honorable Pleno del Ayuntamiento del Municipio de Zapotlán el Grande, Jalisco, en favor de la solicitante </w:t>
      </w:r>
      <w:r>
        <w:rPr>
          <w:rFonts w:ascii="Arial" w:eastAsia="Arial" w:hAnsi="Arial" w:cs="Arial"/>
          <w:b/>
          <w:sz w:val="24"/>
          <w:szCs w:val="24"/>
        </w:rPr>
        <w:t>C.</w:t>
      </w:r>
      <w:r w:rsidR="00823823">
        <w:rPr>
          <w:rFonts w:ascii="Arial" w:eastAsia="Arial" w:hAnsi="Arial" w:cs="Arial"/>
          <w:b/>
          <w:sz w:val="24"/>
          <w:szCs w:val="24"/>
        </w:rPr>
        <w:t xml:space="preserve"> </w:t>
      </w:r>
      <w:r w:rsidR="00823823">
        <w:rPr>
          <w:rFonts w:ascii="Arial" w:hAnsi="Arial" w:cs="Arial"/>
          <w:b/>
          <w:sz w:val="24"/>
          <w:szCs w:val="24"/>
          <w:lang w:eastAsia="es-MX"/>
        </w:rPr>
        <w:t>MARÍA PALMIRA MAGAÑA AGUILAR</w:t>
      </w:r>
      <w:r>
        <w:rPr>
          <w:rFonts w:ascii="Arial" w:eastAsia="Arial" w:hAnsi="Arial" w:cs="Arial"/>
          <w:b/>
          <w:sz w:val="24"/>
          <w:szCs w:val="24"/>
        </w:rPr>
        <w:t xml:space="preserve"> </w:t>
      </w:r>
      <w:r>
        <w:rPr>
          <w:rFonts w:ascii="Arial" w:eastAsia="Arial" w:hAnsi="Arial" w:cs="Arial"/>
          <w:sz w:val="24"/>
          <w:szCs w:val="24"/>
        </w:rPr>
        <w:t xml:space="preserve">y se ingrese a la de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asimismo la confirmación de la referida determinación por los titulares de las áreas técnicas jurídicas. </w:t>
      </w:r>
    </w:p>
    <w:p w:rsidR="00C934C3" w:rsidRDefault="00C934C3" w:rsidP="00CE625D">
      <w:pPr>
        <w:jc w:val="both"/>
        <w:rPr>
          <w:rFonts w:ascii="Arial" w:eastAsia="Arial" w:hAnsi="Arial" w:cs="Arial"/>
          <w:sz w:val="24"/>
          <w:szCs w:val="24"/>
        </w:rPr>
      </w:pPr>
    </w:p>
    <w:p w:rsidR="00CE625D" w:rsidRDefault="00CE625D" w:rsidP="00CE625D">
      <w:pPr>
        <w:jc w:val="both"/>
        <w:rPr>
          <w:rFonts w:ascii="Arial" w:eastAsia="Arial" w:hAnsi="Arial" w:cs="Arial"/>
          <w:sz w:val="24"/>
          <w:szCs w:val="24"/>
        </w:rPr>
      </w:pPr>
      <w:proofErr w:type="gramStart"/>
      <w:r w:rsidRPr="00AA2CD7">
        <w:rPr>
          <w:rFonts w:ascii="Arial" w:eastAsia="Arial" w:hAnsi="Arial" w:cs="Arial"/>
          <w:b/>
          <w:sz w:val="24"/>
          <w:szCs w:val="24"/>
        </w:rPr>
        <w:t>TERCERO</w:t>
      </w:r>
      <w:r>
        <w:rPr>
          <w:rFonts w:ascii="Arial" w:eastAsia="Arial" w:hAnsi="Arial" w:cs="Arial"/>
          <w:sz w:val="24"/>
          <w:szCs w:val="24"/>
        </w:rPr>
        <w:t>.-</w:t>
      </w:r>
      <w:proofErr w:type="gramEnd"/>
      <w:r>
        <w:rPr>
          <w:rFonts w:ascii="Arial" w:eastAsia="Arial" w:hAnsi="Arial" w:cs="Arial"/>
          <w:sz w:val="24"/>
          <w:szCs w:val="24"/>
        </w:rPr>
        <w:t xml:space="preserve">  Se notifique el presente, al Presidente Municipal, a la Síndico y Secretario General para los efectos legales y administrativos que correspondan.    </w:t>
      </w:r>
    </w:p>
    <w:p w:rsidR="00CE625D" w:rsidRDefault="00CE625D" w:rsidP="00CE625D">
      <w:pPr>
        <w:jc w:val="both"/>
        <w:rPr>
          <w:rFonts w:ascii="Arial" w:eastAsia="Arial" w:hAnsi="Arial" w:cs="Arial"/>
          <w:sz w:val="24"/>
          <w:szCs w:val="24"/>
        </w:rPr>
      </w:pPr>
    </w:p>
    <w:p w:rsidR="00C934C3" w:rsidRDefault="00C934C3" w:rsidP="00CE625D">
      <w:pPr>
        <w:jc w:val="both"/>
        <w:rPr>
          <w:rFonts w:ascii="Arial" w:eastAsia="Arial" w:hAnsi="Arial" w:cs="Arial"/>
          <w:sz w:val="24"/>
          <w:szCs w:val="24"/>
        </w:rPr>
      </w:pPr>
    </w:p>
    <w:p w:rsidR="00C934C3" w:rsidRDefault="00C934C3" w:rsidP="00CE625D">
      <w:pPr>
        <w:jc w:val="both"/>
        <w:rPr>
          <w:rFonts w:ascii="Arial" w:eastAsia="Arial" w:hAnsi="Arial" w:cs="Arial"/>
          <w:sz w:val="24"/>
          <w:szCs w:val="24"/>
        </w:rPr>
      </w:pPr>
    </w:p>
    <w:p w:rsidR="00C934C3" w:rsidRDefault="00C934C3" w:rsidP="00CE625D">
      <w:pPr>
        <w:jc w:val="both"/>
        <w:rPr>
          <w:rFonts w:ascii="Arial" w:eastAsia="Arial" w:hAnsi="Arial" w:cs="Arial"/>
          <w:sz w:val="24"/>
          <w:szCs w:val="24"/>
        </w:rPr>
      </w:pPr>
    </w:p>
    <w:p w:rsidR="00C934C3" w:rsidRDefault="00C934C3" w:rsidP="00CE625D">
      <w:pPr>
        <w:jc w:val="both"/>
        <w:rPr>
          <w:rFonts w:ascii="Arial" w:eastAsia="Arial" w:hAnsi="Arial" w:cs="Arial"/>
          <w:sz w:val="24"/>
          <w:szCs w:val="24"/>
        </w:rPr>
      </w:pPr>
    </w:p>
    <w:p w:rsidR="00C934C3" w:rsidRDefault="00C934C3" w:rsidP="00CE625D">
      <w:pPr>
        <w:jc w:val="both"/>
        <w:rPr>
          <w:rFonts w:ascii="Arial" w:eastAsia="Arial" w:hAnsi="Arial" w:cs="Arial"/>
          <w:sz w:val="24"/>
          <w:szCs w:val="24"/>
        </w:rPr>
      </w:pPr>
    </w:p>
    <w:p w:rsidR="00823823" w:rsidRDefault="00823823" w:rsidP="00CE625D">
      <w:pPr>
        <w:pStyle w:val="Sinespaciado"/>
        <w:jc w:val="center"/>
        <w:rPr>
          <w:rFonts w:ascii="Arial" w:hAnsi="Arial" w:cs="Arial"/>
        </w:rPr>
      </w:pPr>
    </w:p>
    <w:p w:rsidR="00CE625D" w:rsidRDefault="00CE625D" w:rsidP="00CE625D">
      <w:pPr>
        <w:pStyle w:val="Sinespaciado"/>
        <w:jc w:val="center"/>
        <w:rPr>
          <w:rFonts w:ascii="Arial" w:hAnsi="Arial" w:cs="Arial"/>
        </w:rPr>
      </w:pPr>
      <w:r w:rsidRPr="00D16768">
        <w:rPr>
          <w:rFonts w:ascii="Arial" w:hAnsi="Arial" w:cs="Arial"/>
        </w:rPr>
        <w:t>A T E N T A M E N T E</w:t>
      </w:r>
    </w:p>
    <w:p w:rsidR="00CE625D" w:rsidRPr="00B05001" w:rsidRDefault="00CE625D" w:rsidP="00CE625D">
      <w:pPr>
        <w:pStyle w:val="Cuerpo"/>
        <w:spacing w:after="0" w:line="240" w:lineRule="auto"/>
        <w:jc w:val="center"/>
        <w:rPr>
          <w:rStyle w:val="Ninguno"/>
          <w:rFonts w:ascii="Arial" w:hAnsi="Arial" w:cs="Arial"/>
          <w:bCs/>
          <w:sz w:val="24"/>
          <w:szCs w:val="24"/>
          <w:lang w:val="es-MX"/>
        </w:rPr>
      </w:pPr>
      <w:bookmarkStart w:id="1" w:name="_Hlk89419020"/>
      <w:r>
        <w:rPr>
          <w:rStyle w:val="Ninguno"/>
          <w:rFonts w:ascii="Arial" w:hAnsi="Arial" w:cs="Arial"/>
          <w:bCs/>
          <w:sz w:val="24"/>
          <w:szCs w:val="24"/>
          <w:lang w:val="es-MX"/>
        </w:rPr>
        <w:t xml:space="preserve">“2023, Año del Bicentenario del Nacimiento del Estado Libre y Soberano de Jalisco”. </w:t>
      </w:r>
    </w:p>
    <w:p w:rsidR="00CE625D" w:rsidRPr="00B05001" w:rsidRDefault="00CE625D" w:rsidP="00CE625D">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CE625D" w:rsidRPr="00B05001" w:rsidRDefault="00CE625D" w:rsidP="00CE625D">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CE625D" w:rsidRPr="00B05001" w:rsidRDefault="00CE625D" w:rsidP="00CE625D">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sidR="00823823">
        <w:rPr>
          <w:rStyle w:val="Ninguno"/>
          <w:rFonts w:ascii="Arial" w:hAnsi="Arial" w:cs="Arial"/>
          <w:bCs/>
          <w:sz w:val="24"/>
          <w:szCs w:val="24"/>
          <w:lang w:val="es-MX"/>
        </w:rPr>
        <w:t>13</w:t>
      </w:r>
      <w:r w:rsidRPr="00B05001">
        <w:rPr>
          <w:rStyle w:val="Ninguno"/>
          <w:rFonts w:ascii="Arial" w:hAnsi="Arial" w:cs="Arial"/>
          <w:bCs/>
          <w:sz w:val="24"/>
          <w:szCs w:val="24"/>
          <w:lang w:val="es-MX"/>
        </w:rPr>
        <w:t xml:space="preserve"> de </w:t>
      </w:r>
      <w:proofErr w:type="gramStart"/>
      <w:r w:rsidR="00823823">
        <w:rPr>
          <w:rStyle w:val="Ninguno"/>
          <w:rFonts w:ascii="Arial" w:hAnsi="Arial" w:cs="Arial"/>
          <w:bCs/>
          <w:sz w:val="24"/>
          <w:szCs w:val="24"/>
          <w:lang w:val="es-MX"/>
        </w:rPr>
        <w:t>Septiembre</w:t>
      </w:r>
      <w:proofErr w:type="gramEnd"/>
      <w:r w:rsidR="00823823">
        <w:rPr>
          <w:rStyle w:val="Ninguno"/>
          <w:rFonts w:ascii="Arial" w:hAnsi="Arial" w:cs="Arial"/>
          <w:bCs/>
          <w:sz w:val="24"/>
          <w:szCs w:val="24"/>
          <w:lang w:val="es-MX"/>
        </w:rPr>
        <w:t xml:space="preserve"> </w:t>
      </w:r>
      <w:r w:rsidRPr="00B05001">
        <w:rPr>
          <w:rStyle w:val="Ninguno"/>
          <w:rFonts w:ascii="Arial" w:hAnsi="Arial" w:cs="Arial"/>
          <w:bCs/>
          <w:sz w:val="24"/>
          <w:szCs w:val="24"/>
          <w:lang w:val="es-MX"/>
        </w:rPr>
        <w:t xml:space="preserve">de 2023. </w:t>
      </w:r>
    </w:p>
    <w:bookmarkEnd w:id="1"/>
    <w:p w:rsidR="00CE625D" w:rsidRDefault="00CE625D" w:rsidP="00CE625D">
      <w:pPr>
        <w:spacing w:line="276" w:lineRule="auto"/>
        <w:jc w:val="center"/>
        <w:rPr>
          <w:rFonts w:ascii="Arial" w:eastAsia="Cambria" w:hAnsi="Arial" w:cs="Arial"/>
          <w:b/>
        </w:rPr>
      </w:pPr>
    </w:p>
    <w:p w:rsidR="00C934C3" w:rsidRPr="00B05001" w:rsidRDefault="00C934C3" w:rsidP="00CE625D">
      <w:pPr>
        <w:spacing w:line="276" w:lineRule="auto"/>
        <w:jc w:val="center"/>
        <w:rPr>
          <w:rFonts w:ascii="Arial" w:eastAsia="Cambria" w:hAnsi="Arial" w:cs="Arial"/>
          <w:b/>
        </w:rPr>
      </w:pPr>
    </w:p>
    <w:p w:rsidR="00CE625D" w:rsidRDefault="00CE625D" w:rsidP="00CE625D">
      <w:pPr>
        <w:pStyle w:val="Sinespaciado"/>
        <w:jc w:val="center"/>
        <w:rPr>
          <w:rFonts w:ascii="Arial" w:hAnsi="Arial" w:cs="Arial"/>
        </w:rPr>
      </w:pPr>
    </w:p>
    <w:p w:rsidR="00CE625D" w:rsidRDefault="00CE625D" w:rsidP="00CE625D">
      <w:pPr>
        <w:pStyle w:val="Sinespaciado"/>
        <w:jc w:val="center"/>
        <w:rPr>
          <w:rFonts w:ascii="Arial" w:hAnsi="Arial" w:cs="Arial"/>
          <w:b/>
        </w:rPr>
      </w:pPr>
      <w:r>
        <w:rPr>
          <w:rFonts w:ascii="Arial" w:hAnsi="Arial" w:cs="Arial"/>
          <w:b/>
        </w:rPr>
        <w:t xml:space="preserve">LIC. JORGE DE JESÚS JUÁREZ PARRA. </w:t>
      </w:r>
    </w:p>
    <w:p w:rsidR="00CE625D" w:rsidRDefault="00CE625D" w:rsidP="00CE625D">
      <w:pPr>
        <w:pStyle w:val="Sinespaciado"/>
        <w:jc w:val="center"/>
        <w:rPr>
          <w:rFonts w:ascii="Arial" w:hAnsi="Arial" w:cs="Arial"/>
        </w:rPr>
      </w:pPr>
      <w:r>
        <w:rPr>
          <w:rFonts w:ascii="Arial" w:hAnsi="Arial" w:cs="Arial"/>
        </w:rPr>
        <w:t>Regidor Presidente de la Comisión Edilicia Permanente de Hacienda Pública</w:t>
      </w:r>
    </w:p>
    <w:p w:rsidR="00CE625D" w:rsidRDefault="00CE625D" w:rsidP="00CE625D">
      <w:pPr>
        <w:pStyle w:val="Sinespaciado"/>
        <w:jc w:val="center"/>
        <w:rPr>
          <w:rFonts w:ascii="Arial" w:hAnsi="Arial" w:cs="Arial"/>
        </w:rPr>
      </w:pPr>
      <w:r>
        <w:rPr>
          <w:rFonts w:ascii="Arial" w:hAnsi="Arial" w:cs="Arial"/>
        </w:rPr>
        <w:t xml:space="preserve">y Patrimonio Municipal. </w:t>
      </w:r>
    </w:p>
    <w:p w:rsidR="00CE625D" w:rsidRDefault="00CE625D" w:rsidP="00CE625D">
      <w:pPr>
        <w:pStyle w:val="Sinespaciado"/>
        <w:jc w:val="center"/>
        <w:rPr>
          <w:rFonts w:ascii="Arial" w:hAnsi="Arial" w:cs="Arial"/>
        </w:rPr>
      </w:pPr>
    </w:p>
    <w:p w:rsidR="00CE625D" w:rsidRDefault="00CE625D" w:rsidP="00CE625D">
      <w:pPr>
        <w:pStyle w:val="Sinespaciado"/>
        <w:jc w:val="center"/>
        <w:rPr>
          <w:rFonts w:ascii="Arial" w:hAnsi="Arial" w:cs="Arial"/>
        </w:rPr>
      </w:pPr>
    </w:p>
    <w:p w:rsidR="00CE625D" w:rsidRDefault="00CE625D" w:rsidP="00CE625D">
      <w:pPr>
        <w:pStyle w:val="Sinespaciado"/>
        <w:jc w:val="right"/>
        <w:rPr>
          <w:rFonts w:ascii="Arial" w:hAnsi="Arial" w:cs="Arial"/>
        </w:rPr>
      </w:pPr>
    </w:p>
    <w:p w:rsidR="00CE625D" w:rsidRPr="004B5A2D" w:rsidRDefault="00CE625D" w:rsidP="00CE625D">
      <w:pPr>
        <w:pStyle w:val="Sinespaciado"/>
        <w:jc w:val="both"/>
        <w:rPr>
          <w:rFonts w:ascii="Arial" w:hAnsi="Arial" w:cs="Arial"/>
          <w:b/>
          <w:sz w:val="16"/>
          <w:szCs w:val="16"/>
        </w:rPr>
      </w:pPr>
      <w:r w:rsidRPr="004B5A2D">
        <w:rPr>
          <w:rFonts w:ascii="Arial" w:hAnsi="Arial" w:cs="Arial"/>
          <w:b/>
          <w:sz w:val="16"/>
          <w:szCs w:val="16"/>
        </w:rPr>
        <w:t>La presente hoja de fir</w:t>
      </w:r>
      <w:r w:rsidR="00823823">
        <w:rPr>
          <w:rFonts w:ascii="Arial" w:hAnsi="Arial" w:cs="Arial"/>
          <w:b/>
          <w:sz w:val="16"/>
          <w:szCs w:val="16"/>
        </w:rPr>
        <w:t xml:space="preserve">mas, forma parte integrante de </w:t>
      </w:r>
      <w:r w:rsidR="00823823" w:rsidRPr="00823823">
        <w:rPr>
          <w:rFonts w:ascii="Arial" w:hAnsi="Arial" w:cs="Arial"/>
          <w:b/>
          <w:sz w:val="16"/>
          <w:szCs w:val="16"/>
        </w:rPr>
        <w:t xml:space="preserve">la </w:t>
      </w:r>
      <w:r w:rsidR="00823823" w:rsidRPr="00823823">
        <w:rPr>
          <w:rFonts w:ascii="Arial" w:hAnsi="Arial" w:cs="Arial"/>
          <w:b/>
          <w:sz w:val="16"/>
          <w:szCs w:val="16"/>
        </w:rPr>
        <w:t>INICIATIVA DE AUCERDO ECONÓMICO QUE AUTORIZA EL PAGO DE PENSIÓN POR VIUDEZ A LA C. MARÍA PALMIRA MAGAÑA AGUILAR VIUDA DEL C. BENJAMIN CHÀVEZ TORRES</w:t>
      </w:r>
      <w:r w:rsidR="00823823">
        <w:rPr>
          <w:rFonts w:ascii="Arial" w:hAnsi="Arial" w:cs="Arial"/>
          <w:b/>
          <w:sz w:val="16"/>
          <w:szCs w:val="16"/>
        </w:rPr>
        <w:t xml:space="preserve"> </w:t>
      </w:r>
      <w:proofErr w:type="gramStart"/>
      <w:r>
        <w:rPr>
          <w:rFonts w:ascii="Arial" w:hAnsi="Arial" w:cs="Arial"/>
          <w:b/>
          <w:sz w:val="16"/>
          <w:szCs w:val="16"/>
        </w:rPr>
        <w:t>CONSTE.-</w:t>
      </w:r>
      <w:proofErr w:type="gramEnd"/>
      <w:r>
        <w:rPr>
          <w:rFonts w:ascii="Arial" w:hAnsi="Arial" w:cs="Arial"/>
          <w:b/>
          <w:sz w:val="16"/>
          <w:szCs w:val="16"/>
        </w:rPr>
        <w:t xml:space="preserve"> - - </w:t>
      </w:r>
    </w:p>
    <w:p w:rsidR="00CE625D" w:rsidRDefault="00CE625D" w:rsidP="00CE625D">
      <w:pPr>
        <w:pStyle w:val="Sinespaciado"/>
        <w:jc w:val="right"/>
        <w:rPr>
          <w:rFonts w:ascii="Arial" w:hAnsi="Arial" w:cs="Arial"/>
        </w:rPr>
      </w:pPr>
    </w:p>
    <w:p w:rsidR="00CE625D" w:rsidRDefault="00CE625D" w:rsidP="00CE625D">
      <w:pPr>
        <w:pStyle w:val="Sinespaciado"/>
        <w:jc w:val="right"/>
        <w:rPr>
          <w:rFonts w:ascii="Arial" w:hAnsi="Arial" w:cs="Arial"/>
        </w:rPr>
      </w:pPr>
    </w:p>
    <w:p w:rsidR="00CE625D" w:rsidRPr="003E6544" w:rsidRDefault="00823823" w:rsidP="00CE625D">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proofErr w:type="gramStart"/>
      <w:r>
        <w:rPr>
          <w:rFonts w:ascii="Arial" w:hAnsi="Arial" w:cs="Arial"/>
          <w:b/>
          <w:sz w:val="16"/>
          <w:szCs w:val="16"/>
        </w:rPr>
        <w:t xml:space="preserve">. </w:t>
      </w:r>
      <w:proofErr w:type="gramEnd"/>
      <w:r>
        <w:rPr>
          <w:rFonts w:ascii="Arial" w:hAnsi="Arial" w:cs="Arial"/>
          <w:b/>
          <w:sz w:val="16"/>
          <w:szCs w:val="16"/>
        </w:rPr>
        <w:t>Regidores</w:t>
      </w:r>
      <w:r w:rsidR="00CE625D">
        <w:rPr>
          <w:rFonts w:ascii="Arial" w:hAnsi="Arial" w:cs="Arial"/>
          <w:b/>
          <w:sz w:val="16"/>
          <w:szCs w:val="16"/>
        </w:rPr>
        <w:t xml:space="preserve">. </w:t>
      </w:r>
    </w:p>
    <w:p w:rsidR="00CE625D" w:rsidRDefault="00CE625D" w:rsidP="00CE625D"/>
    <w:p w:rsidR="00CE625D" w:rsidRDefault="00CE625D" w:rsidP="00CE625D"/>
    <w:p w:rsidR="00E66AF9" w:rsidRDefault="00E66AF9"/>
    <w:sectPr w:rsidR="00E66AF9" w:rsidSect="00CE625D">
      <w:headerReference w:type="default" r:id="rId5"/>
      <w:footerReference w:type="default" r:id="rId6"/>
      <w:pgSz w:w="12240" w:h="15840"/>
      <w:pgMar w:top="2835"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373226280"/>
      <w:docPartObj>
        <w:docPartGallery w:val="Page Numbers (Bottom of Page)"/>
        <w:docPartUnique/>
      </w:docPartObj>
    </w:sdtPr>
    <w:sdtEndPr/>
    <w:sdtContent>
      <w:p w:rsidR="00BA3722" w:rsidRDefault="00E30527">
        <w:pPr>
          <w:pStyle w:val="Piedepgina"/>
          <w:jc w:val="right"/>
        </w:pPr>
        <w:r>
          <w:rPr>
            <w:lang w:val="es-ES"/>
          </w:rPr>
          <w:t xml:space="preserve">Página | </w:t>
        </w:r>
        <w:r>
          <w:fldChar w:fldCharType="begin"/>
        </w:r>
        <w:r>
          <w:instrText>PAGE   \* MERGEFORMAT</w:instrText>
        </w:r>
        <w:r>
          <w:fldChar w:fldCharType="separate"/>
        </w:r>
        <w:r w:rsidRPr="00E30527">
          <w:rPr>
            <w:noProof/>
            <w:lang w:val="es-ES"/>
          </w:rPr>
          <w:t>12</w:t>
        </w:r>
        <w:r>
          <w:fldChar w:fldCharType="end"/>
        </w:r>
        <w:r>
          <w:rPr>
            <w:lang w:val="es-ES"/>
          </w:rPr>
          <w:t xml:space="preserve"> </w:t>
        </w:r>
      </w:p>
    </w:sdtContent>
  </w:sdt>
  <w:p w:rsidR="00576F04" w:rsidRDefault="00E30527">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22" w:rsidRDefault="00E30527">
    <w:pPr>
      <w:pStyle w:val="Encabezado"/>
    </w:pPr>
    <w:r>
      <w:rPr>
        <w:noProof/>
        <w:lang w:eastAsia="es-MX"/>
      </w:rPr>
      <w:drawing>
        <wp:anchor distT="0" distB="0" distL="114300" distR="114300" simplePos="0" relativeHeight="251659264" behindDoc="1" locked="0" layoutInCell="1" allowOverlap="1" wp14:anchorId="795C6074" wp14:editId="67ED4723">
          <wp:simplePos x="0" y="0"/>
          <wp:positionH relativeFrom="page">
            <wp:align>center</wp:align>
          </wp:positionH>
          <wp:positionV relativeFrom="paragraph">
            <wp:posOffset>-30480</wp:posOffset>
          </wp:positionV>
          <wp:extent cx="7248525" cy="1257300"/>
          <wp:effectExtent l="0" t="0" r="9525" b="0"/>
          <wp:wrapSquare wrapText="bothSides"/>
          <wp:docPr id="4" name="Imagen 4"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2485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3722" w:rsidRDefault="00E305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7647"/>
    <w:multiLevelType w:val="hybridMultilevel"/>
    <w:tmpl w:val="5F70CBA4"/>
    <w:lvl w:ilvl="0" w:tplc="365CEA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4F792D"/>
    <w:multiLevelType w:val="hybridMultilevel"/>
    <w:tmpl w:val="A82AEB14"/>
    <w:lvl w:ilvl="0" w:tplc="A582F2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5D"/>
    <w:rsid w:val="002D5627"/>
    <w:rsid w:val="002F32F1"/>
    <w:rsid w:val="00823823"/>
    <w:rsid w:val="00B74377"/>
    <w:rsid w:val="00C934C3"/>
    <w:rsid w:val="00CE625D"/>
    <w:rsid w:val="00D028EB"/>
    <w:rsid w:val="00E30527"/>
    <w:rsid w:val="00E66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BE30"/>
  <w15:chartTrackingRefBased/>
  <w15:docId w15:val="{758F0F66-FC1D-41B5-8D40-4ADE886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625D"/>
    <w:pPr>
      <w:spacing w:after="0" w:line="240" w:lineRule="auto"/>
    </w:pPr>
  </w:style>
  <w:style w:type="paragraph" w:styleId="Piedepgina">
    <w:name w:val="footer"/>
    <w:basedOn w:val="Normal"/>
    <w:link w:val="PiedepginaCar"/>
    <w:uiPriority w:val="99"/>
    <w:unhideWhenUsed/>
    <w:rsid w:val="00CE62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25D"/>
  </w:style>
  <w:style w:type="paragraph" w:styleId="Prrafodelista">
    <w:name w:val="List Paragraph"/>
    <w:basedOn w:val="Normal"/>
    <w:uiPriority w:val="34"/>
    <w:qFormat/>
    <w:rsid w:val="00CE625D"/>
    <w:pPr>
      <w:ind w:left="720"/>
      <w:contextualSpacing/>
    </w:pPr>
  </w:style>
  <w:style w:type="paragraph" w:styleId="Textosinformato">
    <w:name w:val="Plain Text"/>
    <w:basedOn w:val="Normal"/>
    <w:link w:val="TextosinformatoCar"/>
    <w:rsid w:val="00CE625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E625D"/>
    <w:rPr>
      <w:rFonts w:ascii="Courier New" w:eastAsia="Times New Roman" w:hAnsi="Courier New" w:cs="Courier New"/>
      <w:sz w:val="20"/>
      <w:szCs w:val="20"/>
      <w:lang w:val="es-ES" w:eastAsia="es-ES"/>
    </w:rPr>
  </w:style>
  <w:style w:type="table" w:styleId="Tablaconcuadrcula">
    <w:name w:val="Table Grid"/>
    <w:basedOn w:val="Tablanormal"/>
    <w:uiPriority w:val="59"/>
    <w:rsid w:val="00CE62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nguno">
    <w:name w:val="Ninguno"/>
    <w:rsid w:val="00CE625D"/>
  </w:style>
  <w:style w:type="paragraph" w:customStyle="1" w:styleId="Cuerpo">
    <w:name w:val="Cuerpo"/>
    <w:rsid w:val="00CE625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CE62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25D"/>
  </w:style>
  <w:style w:type="paragraph" w:styleId="Textodeglobo">
    <w:name w:val="Balloon Text"/>
    <w:basedOn w:val="Normal"/>
    <w:link w:val="TextodegloboCar"/>
    <w:uiPriority w:val="99"/>
    <w:semiHidden/>
    <w:unhideWhenUsed/>
    <w:rsid w:val="00C934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4298</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2023-09-13T20:58:00Z</cp:lastPrinted>
  <dcterms:created xsi:type="dcterms:W3CDTF">2023-09-13T17:06:00Z</dcterms:created>
  <dcterms:modified xsi:type="dcterms:W3CDTF">2023-09-13T21:10:00Z</dcterms:modified>
</cp:coreProperties>
</file>