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17B23" w14:textId="77777777" w:rsidR="007E4BFB" w:rsidRPr="009F5DE0" w:rsidRDefault="007E4BFB" w:rsidP="007E4BFB">
      <w:pPr>
        <w:spacing w:line="360" w:lineRule="auto"/>
        <w:jc w:val="both"/>
        <w:rPr>
          <w:rFonts w:ascii="Arial" w:hAnsi="Arial" w:cs="Arial"/>
          <w:b/>
        </w:rPr>
      </w:pPr>
    </w:p>
    <w:p w14:paraId="7F6DA5E8" w14:textId="3E1A7900" w:rsidR="007E4BFB" w:rsidRDefault="007E4BFB" w:rsidP="007E4BFB">
      <w:pPr>
        <w:pStyle w:val="Sinespaciado"/>
        <w:rPr>
          <w:rFonts w:ascii="Arial" w:hAnsi="Arial" w:cs="Arial"/>
          <w:b/>
        </w:rPr>
      </w:pPr>
    </w:p>
    <w:p w14:paraId="18A0D80F" w14:textId="6D8D6FDE" w:rsidR="00546F7E" w:rsidRDefault="00546F7E" w:rsidP="007E4BFB">
      <w:pPr>
        <w:pStyle w:val="Sinespaciado"/>
        <w:rPr>
          <w:rFonts w:ascii="Arial" w:hAnsi="Arial" w:cs="Arial"/>
          <w:b/>
        </w:rPr>
      </w:pPr>
    </w:p>
    <w:p w14:paraId="66098F3B" w14:textId="77777777" w:rsidR="00546F7E" w:rsidRPr="009F5DE0" w:rsidRDefault="00546F7E" w:rsidP="007E4BFB">
      <w:pPr>
        <w:pStyle w:val="Sinespaciado"/>
        <w:rPr>
          <w:rFonts w:ascii="Arial" w:hAnsi="Arial" w:cs="Arial"/>
          <w:b/>
        </w:rPr>
      </w:pPr>
    </w:p>
    <w:p w14:paraId="2C82BE54" w14:textId="77777777" w:rsidR="007E4BFB" w:rsidRPr="009F5DE0" w:rsidRDefault="007E4BFB" w:rsidP="007E4BFB">
      <w:pPr>
        <w:pStyle w:val="Sinespaciado"/>
        <w:rPr>
          <w:rFonts w:ascii="Arial" w:hAnsi="Arial" w:cs="Arial"/>
          <w:b/>
        </w:rPr>
      </w:pPr>
      <w:r w:rsidRPr="009F5DE0">
        <w:rPr>
          <w:rFonts w:ascii="Arial" w:hAnsi="Arial" w:cs="Arial"/>
          <w:b/>
        </w:rPr>
        <w:t>HONORABLE AYUNTAMIENTO CONSTITUCIONAL</w:t>
      </w:r>
    </w:p>
    <w:p w14:paraId="2ECC6413" w14:textId="77777777" w:rsidR="007E4BFB" w:rsidRPr="009F5DE0" w:rsidRDefault="007E4BFB" w:rsidP="007E4BFB">
      <w:pPr>
        <w:pStyle w:val="Sinespaciado"/>
        <w:rPr>
          <w:rFonts w:ascii="Arial" w:hAnsi="Arial" w:cs="Arial"/>
          <w:b/>
        </w:rPr>
      </w:pPr>
      <w:r w:rsidRPr="009F5DE0">
        <w:rPr>
          <w:rFonts w:ascii="Arial" w:hAnsi="Arial" w:cs="Arial"/>
          <w:b/>
        </w:rPr>
        <w:t>DE ZAPOTLÁN EL GRANDE, JALISCO.</w:t>
      </w:r>
    </w:p>
    <w:p w14:paraId="7227F249" w14:textId="77777777" w:rsidR="007E4BFB" w:rsidRPr="009F5DE0" w:rsidRDefault="007E4BFB" w:rsidP="007E4BFB">
      <w:pPr>
        <w:pStyle w:val="Sinespaciado"/>
        <w:rPr>
          <w:rFonts w:ascii="Arial" w:hAnsi="Arial" w:cs="Arial"/>
          <w:b/>
        </w:rPr>
      </w:pPr>
      <w:r w:rsidRPr="009F5DE0">
        <w:rPr>
          <w:rFonts w:ascii="Arial" w:hAnsi="Arial" w:cs="Arial"/>
          <w:b/>
        </w:rPr>
        <w:t xml:space="preserve">P R E S E N T E . </w:t>
      </w:r>
    </w:p>
    <w:p w14:paraId="0186BC01" w14:textId="77777777" w:rsidR="007E4BFB" w:rsidRPr="009F5DE0" w:rsidRDefault="007E4BFB" w:rsidP="007E4BFB">
      <w:pPr>
        <w:spacing w:line="360" w:lineRule="auto"/>
        <w:jc w:val="both"/>
        <w:rPr>
          <w:rFonts w:ascii="Arial" w:hAnsi="Arial" w:cs="Arial"/>
        </w:rPr>
      </w:pPr>
    </w:p>
    <w:p w14:paraId="28E731FB" w14:textId="77777777" w:rsidR="007E4BFB" w:rsidRPr="009F5DE0" w:rsidRDefault="007E4BFB" w:rsidP="007E4BFB">
      <w:pPr>
        <w:spacing w:line="360" w:lineRule="auto"/>
        <w:jc w:val="both"/>
        <w:rPr>
          <w:rFonts w:ascii="Arial" w:hAnsi="Arial" w:cs="Arial"/>
        </w:rPr>
      </w:pPr>
    </w:p>
    <w:p w14:paraId="487525D4" w14:textId="0B180F74" w:rsidR="007E4BFB" w:rsidRPr="009F5DE0" w:rsidRDefault="007E4BFB" w:rsidP="00546F7E">
      <w:pPr>
        <w:autoSpaceDE w:val="0"/>
        <w:autoSpaceDN w:val="0"/>
        <w:adjustRightInd w:val="0"/>
        <w:spacing w:line="360" w:lineRule="auto"/>
        <w:ind w:firstLine="708"/>
        <w:jc w:val="both"/>
        <w:rPr>
          <w:rFonts w:ascii="Arial" w:hAnsi="Arial" w:cs="Arial"/>
          <w:lang w:val="es-MX"/>
        </w:rPr>
      </w:pPr>
      <w:r>
        <w:rPr>
          <w:rFonts w:ascii="Arial" w:hAnsi="Arial" w:cs="Arial"/>
          <w:bCs/>
          <w:lang w:val="es-MX"/>
        </w:rPr>
        <w:t xml:space="preserve">Quien motiva y suscribe Ciudadano </w:t>
      </w:r>
      <w:r w:rsidRPr="009F5DE0">
        <w:rPr>
          <w:rFonts w:ascii="Arial" w:hAnsi="Arial" w:cs="Arial"/>
          <w:b/>
          <w:lang w:val="es-MX"/>
        </w:rPr>
        <w:t>JORGE DE JESUS JUAREZ PARRA</w:t>
      </w:r>
      <w:r w:rsidRPr="009F5DE0">
        <w:rPr>
          <w:rFonts w:ascii="Arial" w:hAnsi="Arial" w:cs="Arial"/>
          <w:lang w:val="es-MX"/>
        </w:rPr>
        <w:t xml:space="preserve">, </w:t>
      </w:r>
      <w:r>
        <w:rPr>
          <w:rFonts w:ascii="Arial" w:hAnsi="Arial" w:cs="Arial"/>
          <w:lang w:val="es-MX"/>
        </w:rPr>
        <w:t xml:space="preserve">en mi carácter de </w:t>
      </w:r>
      <w:r w:rsidRPr="009F5DE0">
        <w:rPr>
          <w:rFonts w:ascii="Arial" w:hAnsi="Arial" w:cs="Arial"/>
          <w:lang w:val="es-MX"/>
        </w:rPr>
        <w:t>Presidente Municipal Interino del Municipio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del Reglamento Interior del Ayuntamiento de Zapotlán el Grande, Jalisco, me permito present</w:t>
      </w:r>
      <w:r>
        <w:rPr>
          <w:rFonts w:ascii="Arial" w:hAnsi="Arial" w:cs="Arial"/>
          <w:lang w:val="es-MX"/>
        </w:rPr>
        <w:t>ar a consideración de este cuerpo colegiado</w:t>
      </w:r>
      <w:r w:rsidRPr="009F5DE0">
        <w:rPr>
          <w:rFonts w:ascii="Arial" w:hAnsi="Arial" w:cs="Arial"/>
          <w:lang w:val="es-MX"/>
        </w:rPr>
        <w:t xml:space="preserve">, </w:t>
      </w:r>
      <w:r w:rsidRPr="009F5DE0">
        <w:rPr>
          <w:rFonts w:ascii="Arial" w:hAnsi="Arial" w:cs="Arial"/>
          <w:b/>
          <w:bCs/>
          <w:lang w:val="es-MX"/>
        </w:rPr>
        <w:t>“INICIATIVA DE ACUERDO ECONOMICO QUE MODIFICA LA INTEGRACIÓN DE LAS COMISIONES EDILICIAS PERMANENTES DEL H</w:t>
      </w:r>
      <w:r>
        <w:rPr>
          <w:rFonts w:ascii="Arial" w:hAnsi="Arial" w:cs="Arial"/>
          <w:b/>
          <w:bCs/>
          <w:lang w:val="es-MX"/>
        </w:rPr>
        <w:t xml:space="preserve">ONORABLE </w:t>
      </w:r>
      <w:r w:rsidRPr="009F5DE0">
        <w:rPr>
          <w:rFonts w:ascii="Arial" w:hAnsi="Arial" w:cs="Arial"/>
          <w:b/>
          <w:bCs/>
          <w:lang w:val="es-MX"/>
        </w:rPr>
        <w:t xml:space="preserve"> AYUNTAMIENTO</w:t>
      </w:r>
      <w:r>
        <w:rPr>
          <w:rFonts w:ascii="Arial" w:hAnsi="Arial" w:cs="Arial"/>
          <w:b/>
          <w:bCs/>
          <w:lang w:val="es-MX"/>
        </w:rPr>
        <w:t xml:space="preserve"> CONSTITUCIONAL </w:t>
      </w:r>
      <w:r w:rsidRPr="009F5DE0">
        <w:rPr>
          <w:rFonts w:ascii="Arial" w:hAnsi="Arial" w:cs="Arial"/>
          <w:b/>
          <w:bCs/>
          <w:lang w:val="es-MX"/>
        </w:rPr>
        <w:t xml:space="preserve"> DE ZAPOTLÁN EL GRAN</w:t>
      </w:r>
      <w:r>
        <w:rPr>
          <w:rFonts w:ascii="Arial" w:hAnsi="Arial" w:cs="Arial"/>
          <w:b/>
          <w:bCs/>
          <w:lang w:val="es-MX"/>
        </w:rPr>
        <w:t>D</w:t>
      </w:r>
      <w:r w:rsidRPr="009F5DE0">
        <w:rPr>
          <w:rFonts w:ascii="Arial" w:hAnsi="Arial" w:cs="Arial"/>
          <w:b/>
          <w:bCs/>
          <w:lang w:val="es-MX"/>
        </w:rPr>
        <w:t xml:space="preserve">E, JALISCO” </w:t>
      </w:r>
      <w:r>
        <w:rPr>
          <w:rFonts w:ascii="Arial" w:hAnsi="Arial" w:cs="Arial"/>
          <w:bCs/>
          <w:lang w:val="es-MX"/>
        </w:rPr>
        <w:t>en</w:t>
      </w:r>
      <w:r w:rsidRPr="009F5DE0">
        <w:rPr>
          <w:rFonts w:ascii="Arial" w:hAnsi="Arial" w:cs="Arial"/>
          <w:lang w:val="es-MX"/>
        </w:rPr>
        <w:t xml:space="preserve"> base en la siguiente:</w:t>
      </w:r>
    </w:p>
    <w:p w14:paraId="51390B78" w14:textId="77777777" w:rsidR="007E4BFB" w:rsidRPr="009F5DE0" w:rsidRDefault="007E4BFB" w:rsidP="007E4BFB">
      <w:pPr>
        <w:autoSpaceDE w:val="0"/>
        <w:autoSpaceDN w:val="0"/>
        <w:adjustRightInd w:val="0"/>
        <w:spacing w:line="360" w:lineRule="auto"/>
        <w:jc w:val="both"/>
        <w:rPr>
          <w:rFonts w:ascii="Arial" w:hAnsi="Arial" w:cs="Arial"/>
          <w:lang w:val="es-MX"/>
        </w:rPr>
      </w:pPr>
    </w:p>
    <w:p w14:paraId="1479EDD6" w14:textId="77777777" w:rsidR="007E4BFB" w:rsidRPr="009F5DE0" w:rsidRDefault="007E4BFB" w:rsidP="007E4BFB">
      <w:pPr>
        <w:autoSpaceDE w:val="0"/>
        <w:autoSpaceDN w:val="0"/>
        <w:adjustRightInd w:val="0"/>
        <w:spacing w:line="360" w:lineRule="auto"/>
        <w:jc w:val="center"/>
        <w:rPr>
          <w:rFonts w:ascii="Arial" w:hAnsi="Arial" w:cs="Arial"/>
          <w:b/>
          <w:bCs/>
          <w:lang w:val="es-MX"/>
        </w:rPr>
      </w:pPr>
      <w:r w:rsidRPr="009F5DE0">
        <w:rPr>
          <w:rFonts w:ascii="Arial" w:hAnsi="Arial" w:cs="Arial"/>
          <w:b/>
          <w:bCs/>
          <w:lang w:val="es-MX"/>
        </w:rPr>
        <w:t>EXPOSICIÓN DE MOTIVOS</w:t>
      </w:r>
    </w:p>
    <w:p w14:paraId="24A5EC28" w14:textId="77777777" w:rsidR="007E4BFB" w:rsidRPr="009F5DE0" w:rsidRDefault="007E4BFB" w:rsidP="007E4BFB">
      <w:pPr>
        <w:pStyle w:val="Prrafodelista"/>
        <w:numPr>
          <w:ilvl w:val="0"/>
          <w:numId w:val="1"/>
        </w:numPr>
        <w:autoSpaceDE w:val="0"/>
        <w:autoSpaceDN w:val="0"/>
        <w:adjustRightInd w:val="0"/>
        <w:spacing w:line="360" w:lineRule="auto"/>
        <w:jc w:val="both"/>
        <w:rPr>
          <w:rFonts w:ascii="Arial" w:hAnsi="Arial" w:cs="Arial"/>
          <w:lang w:val="es-MX"/>
        </w:rPr>
      </w:pPr>
      <w:r w:rsidRPr="009F5DE0">
        <w:rPr>
          <w:rFonts w:ascii="Arial" w:hAnsi="Arial" w:cs="Arial"/>
          <w:lang w:val="es-MX"/>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p>
    <w:p w14:paraId="0C6183F7" w14:textId="77777777" w:rsidR="007E4BFB" w:rsidRPr="009F5DE0" w:rsidRDefault="007E4BFB" w:rsidP="007E4BFB">
      <w:pPr>
        <w:pStyle w:val="Prrafodelista"/>
        <w:autoSpaceDE w:val="0"/>
        <w:autoSpaceDN w:val="0"/>
        <w:adjustRightInd w:val="0"/>
        <w:spacing w:line="360" w:lineRule="auto"/>
        <w:ind w:left="1080"/>
        <w:jc w:val="both"/>
        <w:rPr>
          <w:rFonts w:ascii="Arial" w:hAnsi="Arial" w:cs="Arial"/>
          <w:lang w:val="es-MX"/>
        </w:rPr>
      </w:pPr>
    </w:p>
    <w:p w14:paraId="14104E82" w14:textId="77777777" w:rsidR="007E4BFB" w:rsidRPr="009F5DE0" w:rsidRDefault="007E4BFB" w:rsidP="007E4BFB">
      <w:pPr>
        <w:pStyle w:val="Prrafodelista"/>
        <w:numPr>
          <w:ilvl w:val="0"/>
          <w:numId w:val="1"/>
        </w:numPr>
        <w:autoSpaceDE w:val="0"/>
        <w:autoSpaceDN w:val="0"/>
        <w:adjustRightInd w:val="0"/>
        <w:spacing w:line="360" w:lineRule="auto"/>
        <w:jc w:val="both"/>
        <w:rPr>
          <w:rFonts w:ascii="Arial" w:hAnsi="Arial" w:cs="Arial"/>
          <w:lang w:val="es-MX"/>
        </w:rPr>
      </w:pPr>
      <w:r w:rsidRPr="009F5DE0">
        <w:rPr>
          <w:rFonts w:ascii="Arial" w:hAnsi="Arial" w:cs="Arial"/>
          <w:lang w:val="es-MX"/>
        </w:rPr>
        <w:t>El artículo 27 de la Ley del Gobierno y la Administración Pública Municipal del Estado de Jalisco, establece lo siguiente:</w:t>
      </w:r>
    </w:p>
    <w:p w14:paraId="50A09868" w14:textId="77777777" w:rsidR="007E4BFB" w:rsidRPr="009F5DE0" w:rsidRDefault="007E4BFB" w:rsidP="007E4BFB">
      <w:pPr>
        <w:autoSpaceDE w:val="0"/>
        <w:autoSpaceDN w:val="0"/>
        <w:adjustRightInd w:val="0"/>
        <w:spacing w:line="360" w:lineRule="auto"/>
        <w:ind w:left="1416"/>
        <w:jc w:val="both"/>
        <w:rPr>
          <w:rFonts w:ascii="Arial" w:hAnsi="Arial" w:cs="Arial"/>
          <w:b/>
          <w:bCs/>
          <w:i/>
          <w:iCs/>
          <w:lang w:val="es-MX"/>
        </w:rPr>
      </w:pPr>
    </w:p>
    <w:p w14:paraId="3C03BD0D"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r w:rsidRPr="000E53A5">
        <w:rPr>
          <w:rFonts w:ascii="Arial" w:hAnsi="Arial" w:cs="Arial"/>
          <w:b/>
          <w:bCs/>
          <w:i/>
          <w:iCs/>
          <w:sz w:val="16"/>
          <w:szCs w:val="16"/>
          <w:lang w:val="es-MX"/>
        </w:rPr>
        <w:t>“Artículo 27</w:t>
      </w:r>
      <w:r w:rsidRPr="000E53A5">
        <w:rPr>
          <w:rFonts w:ascii="Arial" w:hAnsi="Arial" w:cs="Arial"/>
          <w:i/>
          <w:iCs/>
          <w:sz w:val="16"/>
          <w:szCs w:val="16"/>
          <w:lang w:val="es-MX"/>
        </w:rPr>
        <w:t xml:space="preserve">. Los Ayuntamientos, para el estudio, vigilancia y atención de los diversos asuntos que les corresponda conocer, deben funcionar mediante comisiones. </w:t>
      </w:r>
    </w:p>
    <w:p w14:paraId="76786B72"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p>
    <w:p w14:paraId="04BED873"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r w:rsidRPr="000E53A5">
        <w:rPr>
          <w:rFonts w:ascii="Arial" w:hAnsi="Arial" w:cs="Arial"/>
          <w:i/>
          <w:iCs/>
          <w:sz w:val="16"/>
          <w:szCs w:val="16"/>
          <w:lang w:val="es-MX"/>
        </w:rPr>
        <w:t>Los ediles deberán presidir por lo menos una comisión, además cada munícipe debe estar integrado por lo menos a tres comisiones, en los términos de la reglamentación respectiva.</w:t>
      </w:r>
    </w:p>
    <w:p w14:paraId="288253C6"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p>
    <w:p w14:paraId="2AD49BE9"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r w:rsidRPr="000E53A5">
        <w:rPr>
          <w:rFonts w:ascii="Arial" w:hAnsi="Arial" w:cs="Arial"/>
          <w:i/>
          <w:iCs/>
          <w:sz w:val="16"/>
          <w:szCs w:val="16"/>
          <w:lang w:val="es-MX"/>
        </w:rPr>
        <w:t>La denominación de las comisiones, sus características, obligaciones y facultades, deben ser establecidas en los reglamentos que para tal efecto expida el Ayuntamiento.</w:t>
      </w:r>
    </w:p>
    <w:p w14:paraId="396E1056"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p>
    <w:p w14:paraId="4E759326"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r w:rsidRPr="000E53A5">
        <w:rPr>
          <w:rFonts w:ascii="Arial" w:hAnsi="Arial" w:cs="Arial"/>
          <w:i/>
          <w:iCs/>
          <w:sz w:val="16"/>
          <w:szCs w:val="16"/>
          <w:lang w:val="es-MX"/>
        </w:rPr>
        <w:t>Las comisiones pueden ser permanentes o transitorias, con integración colegiada para su funcionamiento y desempeño, integradas cuando menos por tres ediles y bajo ninguna circunstancia pueden tener facultades ejecutivas.</w:t>
      </w:r>
    </w:p>
    <w:p w14:paraId="0F9B05D4"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p>
    <w:p w14:paraId="493B5481"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r w:rsidRPr="000E53A5">
        <w:rPr>
          <w:rFonts w:ascii="Arial" w:hAnsi="Arial" w:cs="Arial"/>
          <w:i/>
          <w:iCs/>
          <w:sz w:val="16"/>
          <w:szCs w:val="16"/>
          <w:lang w:val="es-MX"/>
        </w:rPr>
        <w:t>En los casos en que la integración de las Comisiones sea número par, el edil presidente tendrá voto de calidad.</w:t>
      </w:r>
    </w:p>
    <w:p w14:paraId="0425C570"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p>
    <w:p w14:paraId="381414BB"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r w:rsidRPr="000E53A5">
        <w:rPr>
          <w:rFonts w:ascii="Arial" w:hAnsi="Arial" w:cs="Arial"/>
          <w:i/>
          <w:iCs/>
          <w:sz w:val="16"/>
          <w:szCs w:val="16"/>
          <w:lang w:val="es-MX"/>
        </w:rPr>
        <w:t>Las Comisiones sesionarán cuando menos una vez por mes y serán reuniones públicas por regla general, salvo que sus integrantes decidan, por causas justificadas y de conformidad con sus disposiciones reglamentarias aplicables, que</w:t>
      </w:r>
      <w:r>
        <w:rPr>
          <w:rFonts w:ascii="Arial" w:hAnsi="Arial" w:cs="Arial"/>
          <w:i/>
          <w:iCs/>
          <w:sz w:val="16"/>
          <w:szCs w:val="16"/>
          <w:lang w:val="es-MX"/>
        </w:rPr>
        <w:t xml:space="preserve"> se celebren de forma reservada</w:t>
      </w:r>
    </w:p>
    <w:p w14:paraId="756C28DD"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r w:rsidRPr="000E53A5">
        <w:rPr>
          <w:rFonts w:ascii="Arial" w:hAnsi="Arial" w:cs="Arial"/>
          <w:i/>
          <w:iCs/>
          <w:sz w:val="16"/>
          <w:szCs w:val="16"/>
          <w:lang w:val="es-MX"/>
        </w:rPr>
        <w:t>Cada comisión deberá mantener actualizada la reglamentación correspondiente a su ramo, para tal efecto presentará con oportunidad al pleno las actualizaciones correspondientes para su aprobación.</w:t>
      </w:r>
    </w:p>
    <w:p w14:paraId="5168ABCF"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p>
    <w:p w14:paraId="3793F20D" w14:textId="77777777" w:rsidR="007E4BFB" w:rsidRPr="000E53A5" w:rsidRDefault="007E4BFB" w:rsidP="007E4BFB">
      <w:pPr>
        <w:autoSpaceDE w:val="0"/>
        <w:autoSpaceDN w:val="0"/>
        <w:adjustRightInd w:val="0"/>
        <w:spacing w:line="276" w:lineRule="auto"/>
        <w:ind w:left="1134" w:right="1134"/>
        <w:jc w:val="both"/>
        <w:rPr>
          <w:rFonts w:ascii="Arial" w:hAnsi="Arial" w:cs="Arial"/>
          <w:i/>
          <w:iCs/>
          <w:sz w:val="16"/>
          <w:szCs w:val="16"/>
          <w:lang w:val="es-MX"/>
        </w:rPr>
      </w:pPr>
      <w:r w:rsidRPr="000E53A5">
        <w:rPr>
          <w:rFonts w:ascii="Arial" w:hAnsi="Arial" w:cs="Arial"/>
          <w:i/>
          <w:iCs/>
          <w:sz w:val="16"/>
          <w:szCs w:val="16"/>
          <w:lang w:val="es-MX"/>
        </w:rPr>
        <w:t>Los Ayuntamientos establecen en sus respectivos reglamentos el plazo en que cada comisión edilicia debe dar cuenta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w:t>
      </w:r>
    </w:p>
    <w:p w14:paraId="41B9ABFF" w14:textId="77777777" w:rsidR="007E4BFB" w:rsidRPr="009F5DE0" w:rsidRDefault="007E4BFB" w:rsidP="007E4BFB">
      <w:pPr>
        <w:autoSpaceDE w:val="0"/>
        <w:autoSpaceDN w:val="0"/>
        <w:adjustRightInd w:val="0"/>
        <w:spacing w:line="360" w:lineRule="auto"/>
        <w:jc w:val="both"/>
        <w:rPr>
          <w:rFonts w:ascii="Arial" w:hAnsi="Arial" w:cs="Arial"/>
          <w:lang w:val="es-MX"/>
        </w:rPr>
      </w:pPr>
    </w:p>
    <w:p w14:paraId="0B083639" w14:textId="77777777" w:rsidR="007E4BFB" w:rsidRPr="009F5DE0" w:rsidRDefault="007E4BFB" w:rsidP="007E4BFB">
      <w:pPr>
        <w:autoSpaceDE w:val="0"/>
        <w:autoSpaceDN w:val="0"/>
        <w:adjustRightInd w:val="0"/>
        <w:spacing w:line="360" w:lineRule="auto"/>
        <w:jc w:val="both"/>
        <w:rPr>
          <w:rFonts w:ascii="Arial" w:hAnsi="Arial" w:cs="Arial"/>
          <w:lang w:val="es-MX"/>
        </w:rPr>
      </w:pPr>
      <w:r w:rsidRPr="00CE4ED0">
        <w:rPr>
          <w:rFonts w:ascii="Arial" w:hAnsi="Arial" w:cs="Arial"/>
          <w:b/>
          <w:lang w:val="es-MX"/>
        </w:rPr>
        <w:t>III.</w:t>
      </w:r>
      <w:r w:rsidRPr="009F5DE0">
        <w:rPr>
          <w:rFonts w:ascii="Arial" w:hAnsi="Arial" w:cs="Arial"/>
          <w:lang w:val="es-MX"/>
        </w:rPr>
        <w:t xml:space="preserve"> Asimismo, el </w:t>
      </w:r>
      <w:r>
        <w:rPr>
          <w:rFonts w:ascii="Arial" w:hAnsi="Arial" w:cs="Arial"/>
          <w:lang w:val="es-MX"/>
        </w:rPr>
        <w:t>artículo</w:t>
      </w:r>
      <w:r w:rsidRPr="009F5DE0">
        <w:rPr>
          <w:rFonts w:ascii="Arial" w:hAnsi="Arial" w:cs="Arial"/>
          <w:b/>
          <w:lang w:val="es-MX"/>
        </w:rPr>
        <w:t xml:space="preserve"> </w:t>
      </w:r>
      <w:r w:rsidRPr="00CE4ED0">
        <w:rPr>
          <w:rFonts w:ascii="Arial" w:hAnsi="Arial" w:cs="Arial"/>
          <w:lang w:val="es-MX"/>
        </w:rPr>
        <w:t>28</w:t>
      </w:r>
      <w:r w:rsidRPr="009F5DE0">
        <w:rPr>
          <w:rFonts w:ascii="Arial" w:hAnsi="Arial" w:cs="Arial"/>
          <w:lang w:val="es-MX"/>
        </w:rPr>
        <w:t xml:space="preserve"> del ordenamiento legal anteriormente citado, establece que, </w:t>
      </w:r>
      <w:r w:rsidRPr="009F5DE0">
        <w:rPr>
          <w:rFonts w:ascii="Arial" w:hAnsi="Arial" w:cs="Arial"/>
          <w:b/>
          <w:lang w:val="es-MX"/>
        </w:rPr>
        <w:t>en la primera sesión,</w:t>
      </w:r>
      <w:r w:rsidRPr="009F5DE0">
        <w:rPr>
          <w:rFonts w:ascii="Arial" w:hAnsi="Arial" w:cs="Arial"/>
          <w:lang w:val="es-MX"/>
        </w:rPr>
        <w:t xml:space="preserve"> el Ayuntamiento debe asignar las comisiones edilicias de acuerdo a los reglamentos correspondientes, a propuesta del Presidente Municipal.</w:t>
      </w:r>
    </w:p>
    <w:p w14:paraId="5514E15A" w14:textId="77777777" w:rsidR="007E4BFB" w:rsidRPr="00CE4ED0" w:rsidRDefault="007E4BFB" w:rsidP="007E4BFB">
      <w:pPr>
        <w:autoSpaceDE w:val="0"/>
        <w:autoSpaceDN w:val="0"/>
        <w:adjustRightInd w:val="0"/>
        <w:spacing w:line="360" w:lineRule="auto"/>
        <w:jc w:val="both"/>
        <w:rPr>
          <w:rFonts w:ascii="Arial" w:hAnsi="Arial" w:cs="Arial"/>
          <w:b/>
          <w:lang w:val="es-MX"/>
        </w:rPr>
      </w:pPr>
    </w:p>
    <w:p w14:paraId="1D161FD3" w14:textId="77777777" w:rsidR="007E4BFB" w:rsidRPr="009F5DE0" w:rsidRDefault="007E4BFB" w:rsidP="007E4BFB">
      <w:pPr>
        <w:autoSpaceDE w:val="0"/>
        <w:autoSpaceDN w:val="0"/>
        <w:adjustRightInd w:val="0"/>
        <w:spacing w:line="360" w:lineRule="auto"/>
        <w:jc w:val="both"/>
        <w:rPr>
          <w:rFonts w:ascii="Arial" w:hAnsi="Arial" w:cs="Arial"/>
          <w:lang w:val="es-MX"/>
        </w:rPr>
      </w:pPr>
      <w:r w:rsidRPr="00CE4ED0">
        <w:rPr>
          <w:rFonts w:ascii="Arial" w:hAnsi="Arial" w:cs="Arial"/>
          <w:b/>
          <w:lang w:val="es-MX"/>
        </w:rPr>
        <w:t>IV.</w:t>
      </w:r>
      <w:r w:rsidRPr="009F5DE0">
        <w:rPr>
          <w:rFonts w:ascii="Arial" w:hAnsi="Arial" w:cs="Arial"/>
          <w:lang w:val="es-MX"/>
        </w:rPr>
        <w:t xml:space="preserve"> En este mismo tenor los artículos 37 y 42</w:t>
      </w:r>
      <w:r>
        <w:rPr>
          <w:rFonts w:ascii="Arial" w:hAnsi="Arial" w:cs="Arial"/>
          <w:lang w:val="es-MX"/>
        </w:rPr>
        <w:t xml:space="preserve"> punto 1</w:t>
      </w:r>
      <w:r w:rsidRPr="009F5DE0">
        <w:rPr>
          <w:rFonts w:ascii="Arial" w:hAnsi="Arial" w:cs="Arial"/>
          <w:lang w:val="es-MX"/>
        </w:rPr>
        <w:t xml:space="preserve"> del Reglamento Interior del Ayuntamiento de Zapotlán el Grande, establece que el Ayuntamiento, para d</w:t>
      </w:r>
      <w:r>
        <w:rPr>
          <w:rFonts w:ascii="Arial" w:hAnsi="Arial" w:cs="Arial"/>
          <w:lang w:val="es-MX"/>
        </w:rPr>
        <w:t xml:space="preserve">el </w:t>
      </w:r>
      <w:r w:rsidRPr="009F5DE0">
        <w:rPr>
          <w:rFonts w:ascii="Arial" w:hAnsi="Arial" w:cs="Arial"/>
          <w:lang w:val="es-MX"/>
        </w:rPr>
        <w:t xml:space="preserve">esahogo del estudio, vigilancia y atención de los diversos asuntos que le corresponde conocer, organiza comisiones edilicias permanentes o transitorias, mismas que se integran a propuesta del Presidente Municipal aprobados por el Ayuntamiento en su primera sesión; asimismo en su artículo 42 punto </w:t>
      </w:r>
      <w:r>
        <w:rPr>
          <w:rFonts w:ascii="Arial" w:hAnsi="Arial" w:cs="Arial"/>
          <w:lang w:val="es-MX"/>
        </w:rPr>
        <w:t>1</w:t>
      </w:r>
      <w:r w:rsidRPr="009F5DE0">
        <w:rPr>
          <w:rFonts w:ascii="Arial" w:hAnsi="Arial" w:cs="Arial"/>
          <w:lang w:val="es-MX"/>
        </w:rPr>
        <w:t>, refiere textualmente.</w:t>
      </w:r>
    </w:p>
    <w:p w14:paraId="74CFAB3B" w14:textId="77777777" w:rsidR="007E4BFB" w:rsidRPr="009F5DE0" w:rsidRDefault="007E4BFB" w:rsidP="007E4BFB">
      <w:pPr>
        <w:autoSpaceDE w:val="0"/>
        <w:autoSpaceDN w:val="0"/>
        <w:adjustRightInd w:val="0"/>
        <w:spacing w:line="360" w:lineRule="auto"/>
        <w:jc w:val="both"/>
        <w:rPr>
          <w:rFonts w:ascii="Arial" w:hAnsi="Arial" w:cs="Arial"/>
          <w:i/>
          <w:iCs/>
          <w:lang w:val="es-MX"/>
        </w:rPr>
      </w:pPr>
    </w:p>
    <w:p w14:paraId="5DE8DE82" w14:textId="77777777" w:rsidR="007E4BFB" w:rsidRPr="00CE4ED0" w:rsidRDefault="007E4BFB" w:rsidP="007E4BFB">
      <w:pPr>
        <w:pStyle w:val="Prrafodelista"/>
        <w:numPr>
          <w:ilvl w:val="0"/>
          <w:numId w:val="2"/>
        </w:numPr>
        <w:autoSpaceDE w:val="0"/>
        <w:autoSpaceDN w:val="0"/>
        <w:adjustRightInd w:val="0"/>
        <w:spacing w:line="360" w:lineRule="auto"/>
        <w:ind w:right="1134"/>
        <w:jc w:val="both"/>
        <w:rPr>
          <w:rFonts w:ascii="Arial" w:hAnsi="Arial" w:cs="Arial"/>
          <w:i/>
          <w:iCs/>
          <w:sz w:val="16"/>
          <w:szCs w:val="16"/>
          <w:lang w:val="es-MX"/>
        </w:rPr>
      </w:pPr>
      <w:r w:rsidRPr="00CE4ED0">
        <w:rPr>
          <w:rFonts w:ascii="Arial" w:hAnsi="Arial" w:cs="Arial"/>
          <w:i/>
          <w:iCs/>
          <w:sz w:val="16"/>
          <w:szCs w:val="16"/>
          <w:lang w:val="es-MX"/>
        </w:rPr>
        <w:t>Las Comisiones Edilicias Permanentes se integran con los municipes que propone el Presidente Municipal y son aprobadas por el Ayuhtaniebntno en su primera sesión.”</w:t>
      </w:r>
    </w:p>
    <w:p w14:paraId="49AD069B" w14:textId="77777777" w:rsidR="007E4BFB" w:rsidRPr="00CE4ED0" w:rsidRDefault="007E4BFB" w:rsidP="007E4BFB">
      <w:pPr>
        <w:autoSpaceDE w:val="0"/>
        <w:autoSpaceDN w:val="0"/>
        <w:adjustRightInd w:val="0"/>
        <w:spacing w:line="360" w:lineRule="auto"/>
        <w:ind w:right="1134"/>
        <w:jc w:val="both"/>
        <w:rPr>
          <w:rFonts w:ascii="Arial" w:hAnsi="Arial" w:cs="Arial"/>
          <w:i/>
          <w:sz w:val="16"/>
          <w:szCs w:val="16"/>
          <w:lang w:val="es-MX"/>
        </w:rPr>
      </w:pPr>
    </w:p>
    <w:p w14:paraId="0DE338EF" w14:textId="77777777" w:rsidR="007E4BFB" w:rsidRPr="009F5DE0" w:rsidRDefault="007E4BFB" w:rsidP="007E4BFB">
      <w:pPr>
        <w:autoSpaceDE w:val="0"/>
        <w:autoSpaceDN w:val="0"/>
        <w:adjustRightInd w:val="0"/>
        <w:spacing w:line="360" w:lineRule="auto"/>
        <w:jc w:val="both"/>
        <w:rPr>
          <w:rFonts w:ascii="Arial" w:hAnsi="Arial" w:cs="Arial"/>
          <w:lang w:val="es-MX"/>
        </w:rPr>
      </w:pPr>
      <w:r w:rsidRPr="009F5DE0">
        <w:rPr>
          <w:rFonts w:ascii="Arial" w:hAnsi="Arial" w:cs="Arial"/>
          <w:lang w:val="es-MX"/>
        </w:rPr>
        <w:t xml:space="preserve">V. Que en Sesión Pública Extraordinaria de Ayuntamiento número 01 uno, celebrada el día 1º de octubre del año 2021 dos mil veintiunos, en el punto número 10 diez del orden del día, se sometió a consideración la asignación de los ediles en comisiones, iniciativa que fue aprobada por mayoría calificada con 12 doce votos a favor y 04 cuatro votos en abstención. </w:t>
      </w:r>
    </w:p>
    <w:p w14:paraId="610BED62" w14:textId="77777777" w:rsidR="007E4BFB" w:rsidRPr="009F5DE0" w:rsidRDefault="007E4BFB" w:rsidP="007E4BFB">
      <w:pPr>
        <w:autoSpaceDE w:val="0"/>
        <w:autoSpaceDN w:val="0"/>
        <w:adjustRightInd w:val="0"/>
        <w:spacing w:line="360" w:lineRule="auto"/>
        <w:jc w:val="both"/>
        <w:rPr>
          <w:rFonts w:ascii="Arial" w:hAnsi="Arial" w:cs="Arial"/>
          <w:lang w:val="es-MX"/>
        </w:rPr>
      </w:pPr>
    </w:p>
    <w:p w14:paraId="219EAA29" w14:textId="77777777" w:rsidR="007E4BFB" w:rsidRPr="009F5DE0" w:rsidRDefault="007E4BFB" w:rsidP="007E4BFB">
      <w:pPr>
        <w:autoSpaceDE w:val="0"/>
        <w:autoSpaceDN w:val="0"/>
        <w:adjustRightInd w:val="0"/>
        <w:spacing w:line="360" w:lineRule="auto"/>
        <w:jc w:val="both"/>
        <w:rPr>
          <w:rFonts w:ascii="Arial" w:hAnsi="Arial" w:cs="Arial"/>
          <w:lang w:val="es-MX"/>
        </w:rPr>
      </w:pPr>
      <w:r w:rsidRPr="009F5DE0">
        <w:rPr>
          <w:rFonts w:ascii="Arial" w:hAnsi="Arial" w:cs="Arial"/>
          <w:lang w:val="es-MX"/>
        </w:rPr>
        <w:t>Vl.  Posteriormente en la Sesión Pública Ordinaria de Ayuntamiento número 01 uno, celebrada el día 21 de octubre del año 2021 dos mil veintiunos, en el punto número 04 cuatro del orden del día, se sometió a consideración la propuesta de modificación de la asignación de los ediles en comisiones.</w:t>
      </w:r>
    </w:p>
    <w:p w14:paraId="5EF2AD67" w14:textId="77777777" w:rsidR="007E4BFB" w:rsidRPr="009F5DE0" w:rsidRDefault="007E4BFB" w:rsidP="007E4BFB">
      <w:pPr>
        <w:autoSpaceDE w:val="0"/>
        <w:autoSpaceDN w:val="0"/>
        <w:adjustRightInd w:val="0"/>
        <w:spacing w:line="360" w:lineRule="auto"/>
        <w:jc w:val="both"/>
        <w:rPr>
          <w:rFonts w:ascii="Arial" w:hAnsi="Arial" w:cs="Arial"/>
          <w:lang w:val="es-MX"/>
        </w:rPr>
      </w:pPr>
    </w:p>
    <w:p w14:paraId="1EF31F56" w14:textId="77777777" w:rsidR="007E4BFB" w:rsidRDefault="007E4BFB" w:rsidP="007E4BFB">
      <w:pPr>
        <w:autoSpaceDE w:val="0"/>
        <w:autoSpaceDN w:val="0"/>
        <w:adjustRightInd w:val="0"/>
        <w:spacing w:line="360" w:lineRule="auto"/>
        <w:jc w:val="both"/>
        <w:rPr>
          <w:rFonts w:ascii="Arial" w:hAnsi="Arial" w:cs="Arial"/>
          <w:lang w:val="es-MX"/>
        </w:rPr>
      </w:pPr>
      <w:r w:rsidRPr="009F5DE0">
        <w:rPr>
          <w:rFonts w:ascii="Arial" w:hAnsi="Arial" w:cs="Arial"/>
          <w:lang w:val="es-MX"/>
        </w:rPr>
        <w:t>VII. El 6 seis de junio del año 2023 dos mil veintitrés, se llevó a cabo la Sesión Pública Ordinaria de Ayuntamiento número 34 treinta y cuatro, y en el punto número 07 siete del orden del día, se sometió a consideración la propuesta de modificación la integración de las comisiones edilicias permanentes, misma que fue aprobada por mayoría absoluta,</w:t>
      </w:r>
      <w:r>
        <w:rPr>
          <w:rFonts w:ascii="Arial" w:hAnsi="Arial" w:cs="Arial"/>
          <w:lang w:val="es-MX"/>
        </w:rPr>
        <w:t xml:space="preserve"> con 9 nueve votos a favor y </w:t>
      </w:r>
      <w:r w:rsidRPr="009F5DE0">
        <w:rPr>
          <w:rFonts w:ascii="Arial" w:hAnsi="Arial" w:cs="Arial"/>
          <w:lang w:val="es-MX"/>
        </w:rPr>
        <w:t>7 siete votos en contra.</w:t>
      </w:r>
    </w:p>
    <w:p w14:paraId="7005F4B1" w14:textId="77777777" w:rsidR="007E4BFB" w:rsidRDefault="007E4BFB" w:rsidP="007E4BFB">
      <w:pPr>
        <w:autoSpaceDE w:val="0"/>
        <w:autoSpaceDN w:val="0"/>
        <w:adjustRightInd w:val="0"/>
        <w:spacing w:line="360" w:lineRule="auto"/>
        <w:jc w:val="both"/>
        <w:rPr>
          <w:rFonts w:ascii="Arial" w:hAnsi="Arial" w:cs="Arial"/>
          <w:lang w:val="es-MX"/>
        </w:rPr>
      </w:pPr>
    </w:p>
    <w:p w14:paraId="2F890AF6" w14:textId="3C9FD310" w:rsidR="007E4BFB" w:rsidRDefault="007E4BFB" w:rsidP="007E4BFB">
      <w:pPr>
        <w:autoSpaceDE w:val="0"/>
        <w:autoSpaceDN w:val="0"/>
        <w:adjustRightInd w:val="0"/>
        <w:spacing w:line="360" w:lineRule="auto"/>
        <w:jc w:val="both"/>
        <w:rPr>
          <w:rFonts w:ascii="Arial" w:hAnsi="Arial" w:cs="Arial"/>
          <w:lang w:val="es-MX"/>
        </w:rPr>
      </w:pPr>
      <w:r>
        <w:rPr>
          <w:rFonts w:ascii="Arial" w:hAnsi="Arial" w:cs="Arial"/>
          <w:lang w:val="es-MX"/>
        </w:rPr>
        <w:tab/>
        <w:t>En Consecuencia de lo anterior, hago d</w:t>
      </w:r>
      <w:r w:rsidR="001A44D3">
        <w:rPr>
          <w:rFonts w:ascii="Arial" w:hAnsi="Arial" w:cs="Arial"/>
          <w:lang w:val="es-MX"/>
        </w:rPr>
        <w:t>el conocimiento de este cuerpo c</w:t>
      </w:r>
      <w:r>
        <w:rPr>
          <w:rFonts w:ascii="Arial" w:hAnsi="Arial" w:cs="Arial"/>
          <w:lang w:val="es-MX"/>
        </w:rPr>
        <w:t xml:space="preserve">olegiado los siguientes: </w:t>
      </w:r>
    </w:p>
    <w:p w14:paraId="37763F22" w14:textId="77777777" w:rsidR="007E4BFB" w:rsidRDefault="007E4BFB" w:rsidP="007E4BFB">
      <w:pPr>
        <w:autoSpaceDE w:val="0"/>
        <w:autoSpaceDN w:val="0"/>
        <w:adjustRightInd w:val="0"/>
        <w:spacing w:line="360" w:lineRule="auto"/>
        <w:jc w:val="both"/>
        <w:rPr>
          <w:rFonts w:ascii="Arial" w:hAnsi="Arial" w:cs="Arial"/>
          <w:lang w:val="es-MX"/>
        </w:rPr>
      </w:pPr>
    </w:p>
    <w:p w14:paraId="4E60C4EE" w14:textId="77777777" w:rsidR="007E4BFB" w:rsidRPr="005D290D" w:rsidRDefault="007E4BFB" w:rsidP="007E4BFB">
      <w:pPr>
        <w:autoSpaceDE w:val="0"/>
        <w:autoSpaceDN w:val="0"/>
        <w:adjustRightInd w:val="0"/>
        <w:spacing w:line="360" w:lineRule="auto"/>
        <w:jc w:val="center"/>
        <w:rPr>
          <w:rFonts w:ascii="Arial" w:hAnsi="Arial" w:cs="Arial"/>
          <w:b/>
          <w:lang w:val="es-MX"/>
        </w:rPr>
      </w:pPr>
      <w:r w:rsidRPr="005D290D">
        <w:rPr>
          <w:rFonts w:ascii="Arial" w:hAnsi="Arial" w:cs="Arial"/>
          <w:b/>
          <w:lang w:val="es-MX"/>
        </w:rPr>
        <w:t>A N T E C E D E N T E S :</w:t>
      </w:r>
    </w:p>
    <w:p w14:paraId="716FC689" w14:textId="77777777" w:rsidR="007E4BFB" w:rsidRDefault="007E4BFB" w:rsidP="007E4BFB">
      <w:pPr>
        <w:autoSpaceDE w:val="0"/>
        <w:autoSpaceDN w:val="0"/>
        <w:adjustRightInd w:val="0"/>
        <w:spacing w:line="360" w:lineRule="auto"/>
        <w:jc w:val="both"/>
        <w:rPr>
          <w:rFonts w:ascii="Arial" w:hAnsi="Arial" w:cs="Arial"/>
          <w:lang w:val="es-MX"/>
        </w:rPr>
      </w:pPr>
    </w:p>
    <w:p w14:paraId="68205B12" w14:textId="109867D1" w:rsidR="007E4BFB" w:rsidRDefault="007E4BFB" w:rsidP="007E4BFB">
      <w:pPr>
        <w:autoSpaceDE w:val="0"/>
        <w:autoSpaceDN w:val="0"/>
        <w:adjustRightInd w:val="0"/>
        <w:spacing w:line="360" w:lineRule="auto"/>
        <w:ind w:firstLine="708"/>
        <w:jc w:val="both"/>
        <w:rPr>
          <w:rFonts w:ascii="Arial" w:hAnsi="Arial" w:cs="Arial"/>
          <w:lang w:val="es-MX"/>
        </w:rPr>
      </w:pPr>
      <w:r>
        <w:rPr>
          <w:rFonts w:ascii="Arial" w:hAnsi="Arial" w:cs="Arial"/>
          <w:lang w:val="es-MX"/>
        </w:rPr>
        <w:t>1</w:t>
      </w:r>
      <w:r w:rsidRPr="009F5DE0">
        <w:rPr>
          <w:rFonts w:ascii="Arial" w:hAnsi="Arial" w:cs="Arial"/>
          <w:lang w:val="es-MX"/>
        </w:rPr>
        <w:t>.</w:t>
      </w:r>
      <w:r>
        <w:rPr>
          <w:rFonts w:ascii="Arial" w:hAnsi="Arial" w:cs="Arial"/>
          <w:lang w:val="es-MX"/>
        </w:rPr>
        <w:t xml:space="preserve"> A virtud de la solicitud de licencia sin goce de sueldo solicitada por el Ciudadano Alejandro Barragán Sánchez, entonces Presidente Municipal de Zapotlán el Grande, Jalisco, la cual fue autorizada por este Honorable Pleno con efectos a partir del día 29 de Febrero d 2024, la cual fue autorizada mediante el punto número </w:t>
      </w:r>
      <w:r w:rsidR="00F1485E">
        <w:rPr>
          <w:rFonts w:ascii="Arial" w:hAnsi="Arial" w:cs="Arial"/>
          <w:lang w:val="es-MX"/>
        </w:rPr>
        <w:t>03</w:t>
      </w:r>
      <w:r>
        <w:rPr>
          <w:rFonts w:ascii="Arial" w:hAnsi="Arial" w:cs="Arial"/>
          <w:lang w:val="es-MX"/>
        </w:rPr>
        <w:t xml:space="preserve"> de la Sesión Pública Extraordinaria de Ayuntamiento número</w:t>
      </w:r>
      <w:r w:rsidR="00F1485E">
        <w:rPr>
          <w:rFonts w:ascii="Arial" w:hAnsi="Arial" w:cs="Arial"/>
          <w:lang w:val="es-MX"/>
        </w:rPr>
        <w:t xml:space="preserve"> 85 de fecha 21 de febrero de 2024.</w:t>
      </w:r>
    </w:p>
    <w:p w14:paraId="3C52B18F" w14:textId="77777777" w:rsidR="007E4BFB" w:rsidRDefault="007E4BFB" w:rsidP="007E4BFB">
      <w:pPr>
        <w:autoSpaceDE w:val="0"/>
        <w:autoSpaceDN w:val="0"/>
        <w:adjustRightInd w:val="0"/>
        <w:spacing w:line="360" w:lineRule="auto"/>
        <w:jc w:val="both"/>
        <w:rPr>
          <w:rFonts w:ascii="Arial" w:hAnsi="Arial" w:cs="Arial"/>
          <w:lang w:val="es-MX"/>
        </w:rPr>
      </w:pPr>
    </w:p>
    <w:p w14:paraId="4B7283A1" w14:textId="77777777" w:rsidR="007E4BFB" w:rsidRPr="00F12C18" w:rsidRDefault="007E4BFB" w:rsidP="007E4BFB">
      <w:pPr>
        <w:autoSpaceDE w:val="0"/>
        <w:autoSpaceDN w:val="0"/>
        <w:adjustRightInd w:val="0"/>
        <w:spacing w:line="360" w:lineRule="auto"/>
        <w:ind w:firstLine="708"/>
        <w:jc w:val="both"/>
        <w:rPr>
          <w:rFonts w:ascii="Arial" w:hAnsi="Arial" w:cs="Arial"/>
          <w:lang w:val="es-MX"/>
        </w:rPr>
      </w:pPr>
      <w:r>
        <w:rPr>
          <w:rFonts w:ascii="Arial" w:hAnsi="Arial" w:cs="Arial"/>
          <w:lang w:val="es-MX"/>
        </w:rPr>
        <w:t>2.-C</w:t>
      </w:r>
      <w:r w:rsidRPr="00F12C18">
        <w:rPr>
          <w:rFonts w:ascii="Arial" w:hAnsi="Arial" w:cs="Arial"/>
          <w:lang w:val="es-MX"/>
        </w:rPr>
        <w:t xml:space="preserve">on fecha 29 de Febrero de 2024, se toma la Protesta de Ley al Regidor Suplente del </w:t>
      </w:r>
      <w:r>
        <w:rPr>
          <w:rFonts w:ascii="Arial" w:hAnsi="Arial" w:cs="Arial"/>
          <w:lang w:val="es-MX"/>
        </w:rPr>
        <w:t xml:space="preserve">antes nombrado C. Alejandro Barragán Sánchez,  por la Síndico Municipal y Secretario de Gobierno Suplente Magali Casillas Contreras al C. Yahir Asael Villazana Gutierrez, quien a partir de la misma forma parte Integrante del Ayuntamiento.  </w:t>
      </w:r>
    </w:p>
    <w:p w14:paraId="033098AD" w14:textId="77777777" w:rsidR="007E4BFB" w:rsidRDefault="007E4BFB" w:rsidP="007E4BFB">
      <w:pPr>
        <w:autoSpaceDE w:val="0"/>
        <w:autoSpaceDN w:val="0"/>
        <w:adjustRightInd w:val="0"/>
        <w:spacing w:line="360" w:lineRule="auto"/>
        <w:ind w:firstLine="708"/>
        <w:jc w:val="both"/>
        <w:rPr>
          <w:rFonts w:ascii="Arial" w:hAnsi="Arial" w:cs="Arial"/>
          <w:lang w:val="es-MX"/>
        </w:rPr>
      </w:pPr>
    </w:p>
    <w:p w14:paraId="7A5DC883" w14:textId="77777777" w:rsidR="007E4BFB" w:rsidRDefault="007E4BFB" w:rsidP="007E4BFB">
      <w:pPr>
        <w:autoSpaceDE w:val="0"/>
        <w:autoSpaceDN w:val="0"/>
        <w:adjustRightInd w:val="0"/>
        <w:spacing w:line="360" w:lineRule="auto"/>
        <w:ind w:firstLine="708"/>
        <w:jc w:val="both"/>
        <w:rPr>
          <w:rFonts w:ascii="Arial" w:hAnsi="Arial" w:cs="Arial"/>
          <w:lang w:val="es-MX"/>
        </w:rPr>
      </w:pPr>
    </w:p>
    <w:p w14:paraId="7AE2351C" w14:textId="77777777" w:rsidR="007E4BFB" w:rsidRDefault="007E4BFB" w:rsidP="007E4BFB">
      <w:pPr>
        <w:autoSpaceDE w:val="0"/>
        <w:autoSpaceDN w:val="0"/>
        <w:adjustRightInd w:val="0"/>
        <w:spacing w:line="360" w:lineRule="auto"/>
        <w:ind w:firstLine="708"/>
        <w:jc w:val="both"/>
        <w:rPr>
          <w:rFonts w:ascii="Arial" w:hAnsi="Arial" w:cs="Arial"/>
          <w:lang w:val="es-MX"/>
        </w:rPr>
      </w:pPr>
      <w:r>
        <w:rPr>
          <w:rFonts w:ascii="Arial" w:hAnsi="Arial" w:cs="Arial"/>
          <w:lang w:val="es-MX"/>
        </w:rPr>
        <w:t xml:space="preserve">3.- Que en Sesión Pública Extrarodinaria de Ayuntamiento número 88 de fecha 29 de Febrerio de 2024, en el tercer punto de orden del día, se desahogo la </w:t>
      </w:r>
      <w:r w:rsidRPr="0076749F">
        <w:rPr>
          <w:rFonts w:ascii="Arial" w:hAnsi="Arial" w:cs="Arial"/>
          <w:b/>
          <w:i/>
          <w:lang w:val="es-MX"/>
        </w:rPr>
        <w:t>“INICIATIVA DE ACUERDO ECO</w:t>
      </w:r>
      <w:r>
        <w:rPr>
          <w:rFonts w:ascii="Arial" w:hAnsi="Arial" w:cs="Arial"/>
          <w:b/>
          <w:i/>
          <w:lang w:val="es-MX"/>
        </w:rPr>
        <w:t>NO</w:t>
      </w:r>
      <w:r w:rsidRPr="0076749F">
        <w:rPr>
          <w:rFonts w:ascii="Arial" w:hAnsi="Arial" w:cs="Arial"/>
          <w:b/>
          <w:i/>
          <w:lang w:val="es-MX"/>
        </w:rPr>
        <w:t>MICO QUE PONE A CONSIDERACION DE ESTE AYUNTANMIENTO EN PLENO LA DESIGNACIÓN DEL PRESIDENTE MUNICIPAL INTERINO”</w:t>
      </w:r>
      <w:r>
        <w:rPr>
          <w:rFonts w:ascii="Arial" w:hAnsi="Arial" w:cs="Arial"/>
          <w:lang w:val="es-MX"/>
        </w:rPr>
        <w:t xml:space="preserve">, en cuyo resolutivo único fue aprobada por unanimidad de los Regidores presentes, el nombramiento de </w:t>
      </w:r>
      <w:r w:rsidRPr="00F12C18">
        <w:rPr>
          <w:rFonts w:ascii="Arial" w:hAnsi="Arial" w:cs="Arial"/>
          <w:b/>
          <w:lang w:val="es-MX"/>
        </w:rPr>
        <w:t>PRESIDENTE INTERINO</w:t>
      </w:r>
      <w:r>
        <w:rPr>
          <w:rFonts w:ascii="Arial" w:hAnsi="Arial" w:cs="Arial"/>
          <w:lang w:val="es-MX"/>
        </w:rPr>
        <w:t xml:space="preserve"> que recayó en la persona del suscrito </w:t>
      </w:r>
      <w:r w:rsidRPr="00F12C18">
        <w:rPr>
          <w:rFonts w:ascii="Arial" w:hAnsi="Arial" w:cs="Arial"/>
          <w:b/>
          <w:lang w:val="es-MX"/>
        </w:rPr>
        <w:t>JORGE DE JESÚS JUÁREZ PARRA,</w:t>
      </w:r>
      <w:r>
        <w:rPr>
          <w:rFonts w:ascii="Arial" w:hAnsi="Arial" w:cs="Arial"/>
          <w:lang w:val="es-MX"/>
        </w:rPr>
        <w:t xml:space="preserve"> tomando la protesta de ley correspondiente, iniciando funciones el día primero de marzo de la presente anualidad, con las derechos, obligaciones y limitaciones conferidas en los artículos 47 y 48 de la Ley de Gobierno y la Administración Pública Municipal y demás leyes y Reglamentos inherentes al nombramiento otorgado. </w:t>
      </w:r>
    </w:p>
    <w:p w14:paraId="531C7D1D" w14:textId="77777777" w:rsidR="007E4BFB" w:rsidRDefault="007E4BFB" w:rsidP="007E4BFB">
      <w:pPr>
        <w:autoSpaceDE w:val="0"/>
        <w:autoSpaceDN w:val="0"/>
        <w:adjustRightInd w:val="0"/>
        <w:spacing w:line="360" w:lineRule="auto"/>
        <w:jc w:val="both"/>
        <w:rPr>
          <w:rFonts w:ascii="Arial" w:hAnsi="Arial" w:cs="Arial"/>
          <w:lang w:val="es-MX"/>
        </w:rPr>
      </w:pPr>
    </w:p>
    <w:p w14:paraId="06F8AAD0" w14:textId="77777777" w:rsidR="007E4BFB" w:rsidRDefault="007E4BFB" w:rsidP="007E4BFB">
      <w:pPr>
        <w:autoSpaceDE w:val="0"/>
        <w:autoSpaceDN w:val="0"/>
        <w:adjustRightInd w:val="0"/>
        <w:spacing w:line="360" w:lineRule="auto"/>
        <w:jc w:val="both"/>
        <w:rPr>
          <w:rFonts w:ascii="Arial" w:hAnsi="Arial" w:cs="Arial"/>
          <w:lang w:val="es-MX"/>
        </w:rPr>
      </w:pPr>
      <w:r>
        <w:rPr>
          <w:rFonts w:ascii="Arial" w:hAnsi="Arial" w:cs="Arial"/>
          <w:lang w:val="es-MX"/>
        </w:rPr>
        <w:tab/>
        <w:t xml:space="preserve">4.- En Sesión Pública Extrarodinaria de Ayuntamiento número 87 de fecha 28 de Febrero de 2024, en los puntos números 3, 6, 7 y 10 del Orden del Día propuesto fueron autorizadas las licencias sin goce de sueldo solicitadas por los CC. MAGALI CASILLAS CONTRERAS, en su carácter de Síndico Municipal, la C. MARISOL MENDOZA PINTO en su carácter de Regidora Propietaria; el C. ERNESTO SÁNCHEZ SÁNCHEZ, en su carácter de Regidor Propietario; (los antes nombrados, con efectos a partir del día 29 de Febrero de 2024);  el C. EDGAR JOEL SALVADOR BAUTISTA, en su carácter de Regidor Propietario (Este último con efectos a partir del día 5 de Marzo de la presente anualidad), respectivamente.   </w:t>
      </w:r>
    </w:p>
    <w:p w14:paraId="0CBDA8E9" w14:textId="77777777" w:rsidR="007E4BFB" w:rsidRDefault="007E4BFB" w:rsidP="007E4BFB">
      <w:pPr>
        <w:autoSpaceDE w:val="0"/>
        <w:autoSpaceDN w:val="0"/>
        <w:adjustRightInd w:val="0"/>
        <w:spacing w:line="360" w:lineRule="auto"/>
        <w:jc w:val="both"/>
        <w:rPr>
          <w:rFonts w:ascii="Arial" w:hAnsi="Arial" w:cs="Arial"/>
          <w:lang w:val="es-MX"/>
        </w:rPr>
      </w:pPr>
      <w:r>
        <w:rPr>
          <w:rFonts w:ascii="Arial" w:hAnsi="Arial" w:cs="Arial"/>
          <w:lang w:val="es-MX"/>
        </w:rPr>
        <w:tab/>
      </w:r>
    </w:p>
    <w:p w14:paraId="6305A0B9" w14:textId="77777777" w:rsidR="007E4BFB" w:rsidRDefault="007E4BFB" w:rsidP="007E4BFB">
      <w:pPr>
        <w:autoSpaceDE w:val="0"/>
        <w:autoSpaceDN w:val="0"/>
        <w:adjustRightInd w:val="0"/>
        <w:spacing w:line="360" w:lineRule="auto"/>
        <w:ind w:firstLine="708"/>
        <w:jc w:val="both"/>
        <w:rPr>
          <w:rFonts w:ascii="Arial" w:hAnsi="Arial" w:cs="Arial"/>
          <w:lang w:val="es-MX"/>
        </w:rPr>
      </w:pPr>
      <w:r>
        <w:rPr>
          <w:rFonts w:ascii="Arial" w:hAnsi="Arial" w:cs="Arial"/>
          <w:lang w:val="es-MX"/>
        </w:rPr>
        <w:t xml:space="preserve">5.- El día 05 de marzo de 2024, fue tomada la protesta de ley a los CC. JAVIER ORLANDO GONZALEZ VAZQUEZ, Regidor Suplente del C. Ernesto Sánchez, Sánchez; ASTRID YAREDI RANGEL HERNÁNDEZ, Regidora Suplente de la C. Marisol Mendoza Pinto; la C. KARLA ROCIO ALCARAZ GÓMEZ, Regidora Suplente del C. Edgar Joel Salvador Bautista. </w:t>
      </w:r>
    </w:p>
    <w:p w14:paraId="69F3CE3E" w14:textId="77777777" w:rsidR="007E4BFB" w:rsidRDefault="007E4BFB" w:rsidP="007E4BFB">
      <w:pPr>
        <w:autoSpaceDE w:val="0"/>
        <w:autoSpaceDN w:val="0"/>
        <w:adjustRightInd w:val="0"/>
        <w:spacing w:line="360" w:lineRule="auto"/>
        <w:jc w:val="both"/>
        <w:rPr>
          <w:rFonts w:ascii="Arial" w:hAnsi="Arial" w:cs="Arial"/>
          <w:lang w:val="es-MX"/>
        </w:rPr>
      </w:pPr>
    </w:p>
    <w:p w14:paraId="493C1616" w14:textId="77777777" w:rsidR="007E4BFB" w:rsidRDefault="007E4BFB" w:rsidP="007E4BFB">
      <w:pPr>
        <w:autoSpaceDE w:val="0"/>
        <w:autoSpaceDN w:val="0"/>
        <w:adjustRightInd w:val="0"/>
        <w:spacing w:line="360" w:lineRule="auto"/>
        <w:ind w:firstLine="708"/>
        <w:jc w:val="both"/>
        <w:rPr>
          <w:rFonts w:ascii="Arial" w:hAnsi="Arial" w:cs="Arial"/>
          <w:lang w:val="es-MX"/>
        </w:rPr>
      </w:pPr>
      <w:r>
        <w:rPr>
          <w:rFonts w:ascii="Arial" w:hAnsi="Arial" w:cs="Arial"/>
          <w:lang w:val="es-MX"/>
        </w:rPr>
        <w:t xml:space="preserve">6.- En consecuencia e lo anterior, con la fundamntación debidamente señalada en lineas precedentes, con el carácter antes referido, comparezco a efecto de proponer a este Ayutamiento Constitucional de Zapotlán e lGrande, Jalisco en Pleno, las modificaciones de la totalidad de las Comisiones Edilicias Permanentes, para quedar como sigue:    </w:t>
      </w:r>
    </w:p>
    <w:p w14:paraId="2128239C" w14:textId="77777777" w:rsidR="007E4BFB" w:rsidRDefault="007E4BFB" w:rsidP="007E4BFB">
      <w:pPr>
        <w:autoSpaceDE w:val="0"/>
        <w:autoSpaceDN w:val="0"/>
        <w:adjustRightInd w:val="0"/>
        <w:spacing w:line="360" w:lineRule="auto"/>
        <w:jc w:val="both"/>
        <w:rPr>
          <w:rFonts w:ascii="Arial" w:hAnsi="Arial" w:cs="Arial"/>
          <w:lang w:val="es-MX"/>
        </w:rPr>
      </w:pPr>
    </w:p>
    <w:p w14:paraId="1BEAD471" w14:textId="77777777" w:rsidR="007E4BFB" w:rsidRPr="009F5DE0" w:rsidRDefault="007E4BFB" w:rsidP="007E4BFB">
      <w:pPr>
        <w:spacing w:line="360" w:lineRule="auto"/>
        <w:jc w:val="center"/>
        <w:rPr>
          <w:rFonts w:ascii="Arial" w:hAnsi="Arial" w:cs="Arial"/>
          <w:b/>
          <w:bCs/>
          <w:lang w:val="es-MX"/>
        </w:rPr>
      </w:pPr>
      <w:r w:rsidRPr="009F5DE0">
        <w:rPr>
          <w:rFonts w:ascii="Arial" w:hAnsi="Arial" w:cs="Arial"/>
          <w:b/>
          <w:bCs/>
          <w:lang w:val="es-MX"/>
        </w:rPr>
        <w:t>COMISIONES EDILICIAS PERMANENTES</w:t>
      </w:r>
    </w:p>
    <w:p w14:paraId="1AE4B271" w14:textId="77777777" w:rsidR="007E4BFB" w:rsidRPr="009F5DE0" w:rsidRDefault="007E4BFB" w:rsidP="007E4BFB">
      <w:pPr>
        <w:autoSpaceDE w:val="0"/>
        <w:autoSpaceDN w:val="0"/>
        <w:adjustRightInd w:val="0"/>
        <w:rPr>
          <w:rFonts w:ascii="Arial" w:hAnsi="Arial" w:cs="Arial"/>
          <w:b/>
          <w:bCs/>
          <w:lang w:val="es-MX"/>
        </w:rPr>
      </w:pPr>
    </w:p>
    <w:p w14:paraId="529E6627" w14:textId="77777777" w:rsidR="007E4BFB" w:rsidRPr="00F12C18" w:rsidRDefault="007E4BFB" w:rsidP="007E4BFB">
      <w:pPr>
        <w:autoSpaceDE w:val="0"/>
        <w:autoSpaceDN w:val="0"/>
        <w:adjustRightInd w:val="0"/>
        <w:rPr>
          <w:rFonts w:ascii="Arial" w:hAnsi="Arial" w:cs="Arial"/>
          <w:b/>
          <w:bCs/>
          <w:sz w:val="18"/>
          <w:szCs w:val="18"/>
          <w:lang w:val="es-MX"/>
        </w:rPr>
      </w:pPr>
    </w:p>
    <w:tbl>
      <w:tblPr>
        <w:tblStyle w:val="Tablaconcuadrcula"/>
        <w:tblW w:w="9634" w:type="dxa"/>
        <w:tblLook w:val="04A0" w:firstRow="1" w:lastRow="0" w:firstColumn="1" w:lastColumn="0" w:noHBand="0" w:noVBand="1"/>
      </w:tblPr>
      <w:tblGrid>
        <w:gridCol w:w="2097"/>
        <w:gridCol w:w="1285"/>
        <w:gridCol w:w="1308"/>
        <w:gridCol w:w="1684"/>
        <w:gridCol w:w="1413"/>
        <w:gridCol w:w="1847"/>
      </w:tblGrid>
      <w:tr w:rsidR="007E4BFB" w:rsidRPr="00F12C18" w14:paraId="2F2ADC8E" w14:textId="77777777" w:rsidTr="00247FC1">
        <w:trPr>
          <w:trHeight w:val="567"/>
        </w:trPr>
        <w:tc>
          <w:tcPr>
            <w:tcW w:w="2097" w:type="dxa"/>
          </w:tcPr>
          <w:p w14:paraId="21C1BC7D"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COMISION EDILICIA</w:t>
            </w:r>
          </w:p>
          <w:p w14:paraId="2068C47B"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PERMANENTE</w:t>
            </w:r>
          </w:p>
          <w:p w14:paraId="6E465795"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1B9AD21D"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PRESIDE</w:t>
            </w:r>
          </w:p>
        </w:tc>
        <w:tc>
          <w:tcPr>
            <w:tcW w:w="1308" w:type="dxa"/>
          </w:tcPr>
          <w:p w14:paraId="1D7B5411"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VOCALES</w:t>
            </w:r>
          </w:p>
        </w:tc>
        <w:tc>
          <w:tcPr>
            <w:tcW w:w="1684" w:type="dxa"/>
          </w:tcPr>
          <w:p w14:paraId="1F54C620"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VOCALES</w:t>
            </w:r>
          </w:p>
        </w:tc>
        <w:tc>
          <w:tcPr>
            <w:tcW w:w="1413" w:type="dxa"/>
          </w:tcPr>
          <w:p w14:paraId="12418B13"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VOCALES</w:t>
            </w:r>
          </w:p>
        </w:tc>
        <w:tc>
          <w:tcPr>
            <w:tcW w:w="1847" w:type="dxa"/>
          </w:tcPr>
          <w:p w14:paraId="77811C62"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VOCALES</w:t>
            </w:r>
          </w:p>
        </w:tc>
      </w:tr>
      <w:tr w:rsidR="007E4BFB" w:rsidRPr="00F12C18" w14:paraId="2424B7A4" w14:textId="77777777" w:rsidTr="00247FC1">
        <w:trPr>
          <w:trHeight w:val="567"/>
        </w:trPr>
        <w:tc>
          <w:tcPr>
            <w:tcW w:w="2097" w:type="dxa"/>
          </w:tcPr>
          <w:p w14:paraId="1A5BFE4B"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I. AGUA POTABLE Y</w:t>
            </w:r>
          </w:p>
          <w:p w14:paraId="56373A64"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SANEAMIENTO</w:t>
            </w:r>
          </w:p>
          <w:p w14:paraId="1FC8028B"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57165DC5"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Yuritzi Alejandra</w:t>
            </w:r>
          </w:p>
          <w:p w14:paraId="10182F27"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Hermosillo Tejeda</w:t>
            </w:r>
          </w:p>
          <w:p w14:paraId="0AD5A3D1"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40FA48B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Mónica Reynoso</w:t>
            </w:r>
          </w:p>
          <w:p w14:paraId="5CC377E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Romero</w:t>
            </w:r>
          </w:p>
          <w:p w14:paraId="51DADAD0"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540942DD" w14:textId="77777777" w:rsidR="007E4BFB" w:rsidRPr="00F12C18" w:rsidRDefault="007E4BFB" w:rsidP="00247FC1">
            <w:pPr>
              <w:autoSpaceDE w:val="0"/>
              <w:autoSpaceDN w:val="0"/>
              <w:adjustRightInd w:val="0"/>
              <w:rPr>
                <w:rFonts w:ascii="Arial" w:hAnsi="Arial" w:cs="Arial"/>
                <w:b/>
                <w:bCs/>
                <w:color w:val="FF0000"/>
                <w:sz w:val="18"/>
                <w:szCs w:val="18"/>
                <w:lang w:val="es-MX"/>
              </w:rPr>
            </w:pPr>
            <w:r>
              <w:rPr>
                <w:rFonts w:ascii="Arial" w:hAnsi="Arial" w:cs="Arial"/>
                <w:color w:val="FF0000"/>
                <w:sz w:val="18"/>
                <w:szCs w:val="18"/>
                <w:lang w:val="es-MX"/>
              </w:rPr>
              <w:t>SINDICO SUPLENTE</w:t>
            </w:r>
          </w:p>
        </w:tc>
        <w:tc>
          <w:tcPr>
            <w:tcW w:w="1413" w:type="dxa"/>
          </w:tcPr>
          <w:p w14:paraId="0257084F"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5FE66104"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18CFCEB9" w14:textId="77777777" w:rsidTr="00247FC1">
        <w:trPr>
          <w:trHeight w:val="567"/>
        </w:trPr>
        <w:tc>
          <w:tcPr>
            <w:tcW w:w="2097" w:type="dxa"/>
          </w:tcPr>
          <w:p w14:paraId="2FA5C940"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II. CALLES, ALUMBRADO</w:t>
            </w:r>
          </w:p>
          <w:p w14:paraId="06265859"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PUBLICO Y CEMENTERIOS</w:t>
            </w:r>
          </w:p>
          <w:p w14:paraId="0817F560"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1A2D0957" w14:textId="77777777" w:rsidR="007E4BFB" w:rsidRPr="00F12C18" w:rsidRDefault="007E4BFB" w:rsidP="00247FC1">
            <w:pPr>
              <w:autoSpaceDE w:val="0"/>
              <w:autoSpaceDN w:val="0"/>
              <w:adjustRightInd w:val="0"/>
              <w:rPr>
                <w:rFonts w:ascii="Arial" w:hAnsi="Arial" w:cs="Arial"/>
                <w:sz w:val="18"/>
                <w:szCs w:val="18"/>
                <w:lang w:val="es-MX"/>
              </w:rPr>
            </w:pPr>
            <w:r>
              <w:rPr>
                <w:rFonts w:ascii="Arial" w:hAnsi="Arial" w:cs="Arial"/>
                <w:sz w:val="18"/>
                <w:szCs w:val="18"/>
                <w:lang w:val="es-MX"/>
              </w:rPr>
              <w:t>Astrid Yaredi Rangel Hernández</w:t>
            </w:r>
          </w:p>
          <w:p w14:paraId="4CCC218D"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4E2FFAFC"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Víctor Manuel</w:t>
            </w:r>
          </w:p>
          <w:p w14:paraId="21BC6A7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Monroy Rivera</w:t>
            </w:r>
          </w:p>
          <w:p w14:paraId="544C432C"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0CB9CBD3"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Jorge de Jesús</w:t>
            </w:r>
          </w:p>
          <w:p w14:paraId="4ECD1327" w14:textId="77777777" w:rsidR="007E4BFB" w:rsidRPr="00F12C18" w:rsidRDefault="007E4BFB" w:rsidP="00247FC1">
            <w:pPr>
              <w:autoSpaceDE w:val="0"/>
              <w:autoSpaceDN w:val="0"/>
              <w:adjustRightInd w:val="0"/>
              <w:rPr>
                <w:rFonts w:ascii="Arial" w:hAnsi="Arial" w:cs="Arial"/>
                <w:b/>
                <w:bCs/>
                <w:color w:val="FF0000"/>
                <w:sz w:val="18"/>
                <w:szCs w:val="18"/>
                <w:lang w:val="es-MX"/>
              </w:rPr>
            </w:pPr>
            <w:r w:rsidRPr="00926766">
              <w:rPr>
                <w:rFonts w:ascii="Arial" w:hAnsi="Arial" w:cs="Arial"/>
                <w:sz w:val="18"/>
                <w:szCs w:val="18"/>
                <w:lang w:val="es-MX"/>
              </w:rPr>
              <w:t>Juárez Parra</w:t>
            </w:r>
          </w:p>
        </w:tc>
        <w:tc>
          <w:tcPr>
            <w:tcW w:w="1413" w:type="dxa"/>
          </w:tcPr>
          <w:p w14:paraId="2C648D2B"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288887D5"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1B82E3F9" w14:textId="77777777" w:rsidTr="00247FC1">
        <w:trPr>
          <w:trHeight w:val="567"/>
        </w:trPr>
        <w:tc>
          <w:tcPr>
            <w:tcW w:w="2097" w:type="dxa"/>
          </w:tcPr>
          <w:p w14:paraId="773A4899"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III. CULTURA, EDUCACION Y</w:t>
            </w:r>
          </w:p>
          <w:p w14:paraId="12001B08"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ACTIVIDADES CIVICAS</w:t>
            </w:r>
          </w:p>
          <w:p w14:paraId="2919C8B7"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5D35E0E8" w14:textId="77777777" w:rsidR="007E4BFB" w:rsidRPr="00F12C18"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Astrid Yaredi Rangel Hernández</w:t>
            </w:r>
          </w:p>
        </w:tc>
        <w:tc>
          <w:tcPr>
            <w:tcW w:w="1308" w:type="dxa"/>
          </w:tcPr>
          <w:p w14:paraId="7702089B"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Diana Laura Ortega</w:t>
            </w:r>
          </w:p>
          <w:p w14:paraId="24112AD4"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Palafox</w:t>
            </w:r>
          </w:p>
          <w:p w14:paraId="41A4DF0E"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6D0E0655"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Laura Elena</w:t>
            </w:r>
          </w:p>
          <w:p w14:paraId="4E15DA72"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Martínez</w:t>
            </w:r>
          </w:p>
          <w:p w14:paraId="376A3316"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Ruvalcaba</w:t>
            </w:r>
          </w:p>
          <w:p w14:paraId="0036AD83"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413" w:type="dxa"/>
          </w:tcPr>
          <w:p w14:paraId="4CAB17E3"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5AC03A21"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30404240" w14:textId="77777777" w:rsidTr="00247FC1">
        <w:trPr>
          <w:trHeight w:val="567"/>
        </w:trPr>
        <w:tc>
          <w:tcPr>
            <w:tcW w:w="2097" w:type="dxa"/>
          </w:tcPr>
          <w:p w14:paraId="07709516"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IV. DEPORTES, RECREACION Y</w:t>
            </w:r>
          </w:p>
          <w:p w14:paraId="0514275E"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ATENCION A LA JUVENTUD.</w:t>
            </w:r>
          </w:p>
          <w:p w14:paraId="7136E15D"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6170B108"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Diana Laura Ortega</w:t>
            </w:r>
          </w:p>
          <w:p w14:paraId="3B4470AD"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Palafox</w:t>
            </w:r>
          </w:p>
          <w:p w14:paraId="4BA35E7C"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556C996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Tania Magdalena</w:t>
            </w:r>
          </w:p>
          <w:p w14:paraId="4245126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Bernardino Juárez</w:t>
            </w:r>
          </w:p>
          <w:p w14:paraId="6EDEDB8B"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76994832" w14:textId="77777777" w:rsidR="007E4BFB" w:rsidRPr="00F12C18" w:rsidRDefault="007E4BFB" w:rsidP="00247FC1">
            <w:pPr>
              <w:autoSpaceDE w:val="0"/>
              <w:autoSpaceDN w:val="0"/>
              <w:adjustRightInd w:val="0"/>
              <w:rPr>
                <w:rFonts w:ascii="Arial" w:hAnsi="Arial" w:cs="Arial"/>
                <w:color w:val="FF0000"/>
                <w:sz w:val="18"/>
                <w:szCs w:val="18"/>
                <w:lang w:val="es-MX"/>
              </w:rPr>
            </w:pPr>
            <w:r>
              <w:rPr>
                <w:rFonts w:ascii="Arial" w:hAnsi="Arial" w:cs="Arial"/>
                <w:color w:val="FF0000"/>
                <w:sz w:val="18"/>
                <w:szCs w:val="18"/>
                <w:lang w:val="es-MX"/>
              </w:rPr>
              <w:t>SINDICO SUPLENTE</w:t>
            </w:r>
          </w:p>
          <w:p w14:paraId="7173AB29" w14:textId="77777777" w:rsidR="007E4BFB" w:rsidRPr="00F12C18" w:rsidRDefault="007E4BFB" w:rsidP="00247FC1">
            <w:pPr>
              <w:autoSpaceDE w:val="0"/>
              <w:autoSpaceDN w:val="0"/>
              <w:adjustRightInd w:val="0"/>
              <w:rPr>
                <w:rFonts w:ascii="Arial" w:hAnsi="Arial" w:cs="Arial"/>
                <w:b/>
                <w:bCs/>
                <w:color w:val="FF0000"/>
                <w:sz w:val="18"/>
                <w:szCs w:val="18"/>
                <w:lang w:val="es-MX"/>
              </w:rPr>
            </w:pPr>
          </w:p>
        </w:tc>
        <w:tc>
          <w:tcPr>
            <w:tcW w:w="1413" w:type="dxa"/>
          </w:tcPr>
          <w:p w14:paraId="7D7A2D9D"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5334EBA0"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439E28B8" w14:textId="77777777" w:rsidTr="00247FC1">
        <w:trPr>
          <w:trHeight w:val="567"/>
        </w:trPr>
        <w:tc>
          <w:tcPr>
            <w:tcW w:w="2097" w:type="dxa"/>
          </w:tcPr>
          <w:p w14:paraId="2C3A6505"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V. DERECHOS HUMANOS, DE</w:t>
            </w:r>
          </w:p>
          <w:p w14:paraId="57424D80"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EQUIDAD DE GENERO Y</w:t>
            </w:r>
          </w:p>
          <w:p w14:paraId="25A41BCA"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ASUNTOS INDIGENAS</w:t>
            </w:r>
          </w:p>
          <w:p w14:paraId="23CAEAA1"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3A97D896"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Eva María de Jesús</w:t>
            </w:r>
          </w:p>
          <w:p w14:paraId="6E5CD1E0"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Barreto</w:t>
            </w:r>
          </w:p>
          <w:p w14:paraId="79EC60FA"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7C515885"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Yuritzi Alejandra</w:t>
            </w:r>
          </w:p>
          <w:p w14:paraId="57BDD057"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Hermosillo Tejeda</w:t>
            </w:r>
          </w:p>
          <w:p w14:paraId="27EE7458"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01F22C8A"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Raúl Chávez</w:t>
            </w:r>
          </w:p>
          <w:p w14:paraId="42A35212"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García</w:t>
            </w:r>
          </w:p>
        </w:tc>
        <w:tc>
          <w:tcPr>
            <w:tcW w:w="1413" w:type="dxa"/>
          </w:tcPr>
          <w:p w14:paraId="0E904F44"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513D9C33"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36231F34" w14:textId="77777777" w:rsidTr="00247FC1">
        <w:trPr>
          <w:trHeight w:val="567"/>
        </w:trPr>
        <w:tc>
          <w:tcPr>
            <w:tcW w:w="2097" w:type="dxa"/>
          </w:tcPr>
          <w:p w14:paraId="258CECAB"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VI. DESARROLLO ECONOMICO Y</w:t>
            </w:r>
          </w:p>
          <w:p w14:paraId="2A601D16"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TURISMO</w:t>
            </w:r>
          </w:p>
          <w:p w14:paraId="44489AFA"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306E3553"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 xml:space="preserve">Javier Orlando </w:t>
            </w:r>
          </w:p>
          <w:p w14:paraId="0F007617"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González Vázquez</w:t>
            </w:r>
          </w:p>
        </w:tc>
        <w:tc>
          <w:tcPr>
            <w:tcW w:w="1308" w:type="dxa"/>
          </w:tcPr>
          <w:p w14:paraId="1FBF0808"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Astrid Yaredi Rangel Hernández</w:t>
            </w:r>
          </w:p>
        </w:tc>
        <w:tc>
          <w:tcPr>
            <w:tcW w:w="1684" w:type="dxa"/>
          </w:tcPr>
          <w:p w14:paraId="7EA3CCCE" w14:textId="77777777" w:rsidR="007E4BFB" w:rsidRPr="00926766" w:rsidRDefault="007E4BFB" w:rsidP="00247FC1">
            <w:pPr>
              <w:autoSpaceDE w:val="0"/>
              <w:autoSpaceDN w:val="0"/>
              <w:adjustRightInd w:val="0"/>
              <w:rPr>
                <w:rFonts w:ascii="Arial" w:hAnsi="Arial" w:cs="Arial"/>
                <w:b/>
                <w:bCs/>
                <w:sz w:val="18"/>
                <w:szCs w:val="18"/>
                <w:lang w:val="es-MX"/>
              </w:rPr>
            </w:pPr>
            <w:r w:rsidRPr="00926766">
              <w:rPr>
                <w:rFonts w:ascii="Arial" w:hAnsi="Arial" w:cs="Arial"/>
                <w:sz w:val="18"/>
                <w:szCs w:val="18"/>
                <w:lang w:val="es-MX"/>
              </w:rPr>
              <w:t xml:space="preserve">Karla Rocío Alcaraz Gómez </w:t>
            </w:r>
          </w:p>
        </w:tc>
        <w:tc>
          <w:tcPr>
            <w:tcW w:w="1413" w:type="dxa"/>
          </w:tcPr>
          <w:p w14:paraId="6CF4F9FD"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0D274232"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4487810F" w14:textId="77777777" w:rsidTr="00247FC1">
        <w:trPr>
          <w:trHeight w:val="567"/>
        </w:trPr>
        <w:tc>
          <w:tcPr>
            <w:tcW w:w="2097" w:type="dxa"/>
          </w:tcPr>
          <w:p w14:paraId="7C70D9B7"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VII. DESARROLLO HUMANO,</w:t>
            </w:r>
          </w:p>
          <w:p w14:paraId="105D3ACB"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SALUD PUBLICA E HIGIENE Y</w:t>
            </w:r>
          </w:p>
          <w:p w14:paraId="63A53438"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COMBATE A LAS ADICCIONES.</w:t>
            </w:r>
          </w:p>
          <w:p w14:paraId="53D12434"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1966D342"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Diana Laura Ortega</w:t>
            </w:r>
          </w:p>
          <w:p w14:paraId="18C341D4"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Palafox</w:t>
            </w:r>
          </w:p>
          <w:p w14:paraId="15C113FF"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2B28D709"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Eva María de Jesús</w:t>
            </w:r>
          </w:p>
          <w:p w14:paraId="58CE2CFD"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Barreto</w:t>
            </w:r>
          </w:p>
          <w:p w14:paraId="78A0D301"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4CCBB92F"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Víctor Manuel</w:t>
            </w:r>
          </w:p>
          <w:p w14:paraId="3E8C2899"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Monroy</w:t>
            </w:r>
          </w:p>
          <w:p w14:paraId="21FE5E55" w14:textId="77777777" w:rsidR="007E4BFB" w:rsidRPr="00F12C18" w:rsidRDefault="007E4BFB" w:rsidP="00247FC1">
            <w:pPr>
              <w:autoSpaceDE w:val="0"/>
              <w:autoSpaceDN w:val="0"/>
              <w:adjustRightInd w:val="0"/>
              <w:rPr>
                <w:rFonts w:ascii="Arial" w:hAnsi="Arial" w:cs="Arial"/>
                <w:b/>
                <w:bCs/>
                <w:color w:val="FF0000"/>
                <w:sz w:val="18"/>
                <w:szCs w:val="18"/>
                <w:lang w:val="es-MX"/>
              </w:rPr>
            </w:pPr>
            <w:r w:rsidRPr="00F12C18">
              <w:rPr>
                <w:rFonts w:ascii="Arial" w:hAnsi="Arial" w:cs="Arial"/>
                <w:sz w:val="18"/>
                <w:szCs w:val="18"/>
                <w:lang w:val="es-MX"/>
              </w:rPr>
              <w:t>Rivera</w:t>
            </w:r>
          </w:p>
        </w:tc>
        <w:tc>
          <w:tcPr>
            <w:tcW w:w="1413" w:type="dxa"/>
          </w:tcPr>
          <w:p w14:paraId="3675BA2C"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5D73F4E9"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32C7F299" w14:textId="77777777" w:rsidTr="00247FC1">
        <w:trPr>
          <w:trHeight w:val="567"/>
        </w:trPr>
        <w:tc>
          <w:tcPr>
            <w:tcW w:w="2097" w:type="dxa"/>
          </w:tcPr>
          <w:p w14:paraId="1D6F044D"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 xml:space="preserve">VIII. ESPECTACULOS PUBLICOS E </w:t>
            </w:r>
          </w:p>
          <w:p w14:paraId="4704CE5F"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 xml:space="preserve">INSPECCION Y VIGILANCIA </w:t>
            </w:r>
          </w:p>
          <w:p w14:paraId="1E6DE888"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797E70F6"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Jorge de Jesús</w:t>
            </w:r>
          </w:p>
          <w:p w14:paraId="02C0791E"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Juárez Parra</w:t>
            </w:r>
          </w:p>
          <w:p w14:paraId="2CF32F2B"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0865521A"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 xml:space="preserve">Sara Moreno Ramírez </w:t>
            </w:r>
          </w:p>
          <w:p w14:paraId="320B72E2"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7C430DDB"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Diana Laura</w:t>
            </w:r>
          </w:p>
          <w:p w14:paraId="33778EE2"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Ortega</w:t>
            </w:r>
          </w:p>
          <w:p w14:paraId="0CB1458D"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Palafox</w:t>
            </w:r>
          </w:p>
        </w:tc>
        <w:tc>
          <w:tcPr>
            <w:tcW w:w="1413" w:type="dxa"/>
          </w:tcPr>
          <w:p w14:paraId="07C5F6B6"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50965857"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2E069985" w14:textId="77777777" w:rsidTr="00247FC1">
        <w:trPr>
          <w:trHeight w:val="567"/>
        </w:trPr>
        <w:tc>
          <w:tcPr>
            <w:tcW w:w="2097" w:type="dxa"/>
          </w:tcPr>
          <w:p w14:paraId="3BB2AE20"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 xml:space="preserve">IX. ESTACIONAMIENTOS </w:t>
            </w:r>
          </w:p>
        </w:tc>
        <w:tc>
          <w:tcPr>
            <w:tcW w:w="1285" w:type="dxa"/>
          </w:tcPr>
          <w:p w14:paraId="50CED399"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Mónica Reynoso</w:t>
            </w:r>
          </w:p>
          <w:p w14:paraId="2998637C"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Romero</w:t>
            </w:r>
          </w:p>
          <w:p w14:paraId="562D49C9"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227497A3"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Eva María de Jesús</w:t>
            </w:r>
          </w:p>
          <w:p w14:paraId="6DEA061A"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Barreto</w:t>
            </w:r>
          </w:p>
          <w:p w14:paraId="45F914FF"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7FA756B8"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Yahir Asael Villazana Gutiérrez</w:t>
            </w:r>
          </w:p>
          <w:p w14:paraId="51B6DA1D"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413" w:type="dxa"/>
          </w:tcPr>
          <w:p w14:paraId="6EDA5B61"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49F09811"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0411E8F6" w14:textId="77777777" w:rsidTr="00247FC1">
        <w:trPr>
          <w:trHeight w:val="567"/>
        </w:trPr>
        <w:tc>
          <w:tcPr>
            <w:tcW w:w="2097" w:type="dxa"/>
          </w:tcPr>
          <w:p w14:paraId="4E3C58E2"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 HACIENDA PUBLICA Y DE</w:t>
            </w:r>
          </w:p>
          <w:p w14:paraId="7C2AC092"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PATRIMONIO MUNICIPAL</w:t>
            </w:r>
          </w:p>
          <w:p w14:paraId="0F2AA584"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721C71D2"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Diana Laura</w:t>
            </w:r>
          </w:p>
          <w:p w14:paraId="48478052"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Ortega Palafox</w:t>
            </w:r>
          </w:p>
          <w:p w14:paraId="7A12AD84"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39979817"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Laura Elena Martínez</w:t>
            </w:r>
          </w:p>
          <w:p w14:paraId="07B27D0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Ruvalcaba</w:t>
            </w:r>
          </w:p>
          <w:p w14:paraId="65725040"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6D7D8CA0"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Tania</w:t>
            </w:r>
          </w:p>
          <w:p w14:paraId="0488CD1D"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Magdalena</w:t>
            </w:r>
          </w:p>
          <w:p w14:paraId="0F319619"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Bernardino</w:t>
            </w:r>
          </w:p>
          <w:p w14:paraId="7C57F846"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Juárez</w:t>
            </w:r>
          </w:p>
        </w:tc>
        <w:tc>
          <w:tcPr>
            <w:tcW w:w="1413" w:type="dxa"/>
          </w:tcPr>
          <w:p w14:paraId="55DC824D" w14:textId="77777777" w:rsidR="007E4BFB" w:rsidRPr="00F12C18" w:rsidRDefault="007E4BFB" w:rsidP="00247FC1">
            <w:pPr>
              <w:autoSpaceDE w:val="0"/>
              <w:autoSpaceDN w:val="0"/>
              <w:adjustRightInd w:val="0"/>
              <w:jc w:val="center"/>
              <w:rPr>
                <w:rFonts w:ascii="Arial" w:hAnsi="Arial" w:cs="Arial"/>
                <w:color w:val="FF0000"/>
                <w:sz w:val="18"/>
                <w:szCs w:val="18"/>
                <w:lang w:val="es-MX"/>
              </w:rPr>
            </w:pPr>
            <w:r w:rsidRPr="00F12C18">
              <w:rPr>
                <w:rFonts w:ascii="Arial" w:hAnsi="Arial" w:cs="Arial"/>
                <w:color w:val="FF0000"/>
                <w:sz w:val="18"/>
                <w:szCs w:val="18"/>
                <w:lang w:val="es-MX"/>
              </w:rPr>
              <w:t>SINDICO</w:t>
            </w:r>
            <w:r>
              <w:rPr>
                <w:rFonts w:ascii="Arial" w:hAnsi="Arial" w:cs="Arial"/>
                <w:color w:val="FF0000"/>
                <w:sz w:val="18"/>
                <w:szCs w:val="18"/>
                <w:lang w:val="es-MX"/>
              </w:rPr>
              <w:t xml:space="preserve"> SUPLENTE</w:t>
            </w:r>
          </w:p>
          <w:p w14:paraId="077F9AF8"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4568CB26"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 xml:space="preserve">Javier Orlando </w:t>
            </w:r>
          </w:p>
          <w:p w14:paraId="60464D57" w14:textId="77777777" w:rsidR="007E4BFB" w:rsidRPr="00F12C18"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González Vázquez</w:t>
            </w:r>
          </w:p>
        </w:tc>
      </w:tr>
      <w:tr w:rsidR="007E4BFB" w:rsidRPr="00F12C18" w14:paraId="31FCA465" w14:textId="77777777" w:rsidTr="00247FC1">
        <w:trPr>
          <w:trHeight w:val="567"/>
        </w:trPr>
        <w:tc>
          <w:tcPr>
            <w:tcW w:w="2097" w:type="dxa"/>
          </w:tcPr>
          <w:p w14:paraId="3E22DD7D"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 xml:space="preserve">XI. JUSTICIA </w:t>
            </w:r>
          </w:p>
          <w:p w14:paraId="5A97E01F" w14:textId="77777777" w:rsidR="007E4BFB" w:rsidRPr="00F12C18" w:rsidRDefault="007E4BFB" w:rsidP="00247FC1">
            <w:pPr>
              <w:autoSpaceDE w:val="0"/>
              <w:autoSpaceDN w:val="0"/>
              <w:adjustRightInd w:val="0"/>
              <w:rPr>
                <w:rFonts w:ascii="Arial" w:hAnsi="Arial" w:cs="Arial"/>
                <w:sz w:val="18"/>
                <w:szCs w:val="18"/>
                <w:lang w:val="es-MX"/>
              </w:rPr>
            </w:pPr>
          </w:p>
          <w:p w14:paraId="0F7DEBB1"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6CC7A463"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Yahir Asael Villazana Gutiérrez</w:t>
            </w:r>
          </w:p>
          <w:p w14:paraId="41FA67EB"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3E718940"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Jesús Ramírez</w:t>
            </w:r>
          </w:p>
          <w:p w14:paraId="24AB1ECA"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Sánchez</w:t>
            </w:r>
          </w:p>
        </w:tc>
        <w:tc>
          <w:tcPr>
            <w:tcW w:w="1684" w:type="dxa"/>
          </w:tcPr>
          <w:p w14:paraId="53C8EA3F"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Sara Moreno</w:t>
            </w:r>
          </w:p>
          <w:p w14:paraId="5DCF5BEF"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Ramírez</w:t>
            </w:r>
          </w:p>
        </w:tc>
        <w:tc>
          <w:tcPr>
            <w:tcW w:w="1413" w:type="dxa"/>
          </w:tcPr>
          <w:p w14:paraId="7706D2FC"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5BD914B7"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12D14644" w14:textId="77777777" w:rsidTr="00247FC1">
        <w:trPr>
          <w:trHeight w:val="567"/>
        </w:trPr>
        <w:tc>
          <w:tcPr>
            <w:tcW w:w="2097" w:type="dxa"/>
          </w:tcPr>
          <w:p w14:paraId="443B9075"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XII. LIMPIA, AREAS VERDES,</w:t>
            </w:r>
          </w:p>
          <w:p w14:paraId="3C21A335"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MEDIO AMBIENTE Y ECOLOGIA</w:t>
            </w:r>
          </w:p>
          <w:p w14:paraId="717F05C3"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310CFE0E"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Sara Moreno</w:t>
            </w:r>
          </w:p>
          <w:p w14:paraId="5A7B2E6F"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Ramírez</w:t>
            </w:r>
          </w:p>
          <w:p w14:paraId="42B13FE0"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24EC4F44"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Yahir Asael Villazana Gutiérrez</w:t>
            </w:r>
          </w:p>
          <w:p w14:paraId="18A9A3D8"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3EFF5B87"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Yuritzi</w:t>
            </w:r>
          </w:p>
          <w:p w14:paraId="65671D83"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Alejandra</w:t>
            </w:r>
          </w:p>
          <w:p w14:paraId="3FE411C4"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Hermosillo</w:t>
            </w:r>
          </w:p>
          <w:p w14:paraId="2B8A6A9D"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Tejeda</w:t>
            </w:r>
          </w:p>
          <w:p w14:paraId="7828DDC7"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413" w:type="dxa"/>
          </w:tcPr>
          <w:p w14:paraId="52D105D7"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Raúl Chávez</w:t>
            </w:r>
          </w:p>
          <w:p w14:paraId="37D9EE56"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García</w:t>
            </w:r>
          </w:p>
        </w:tc>
        <w:tc>
          <w:tcPr>
            <w:tcW w:w="1847" w:type="dxa"/>
          </w:tcPr>
          <w:p w14:paraId="3E991BEE"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4E9BE258" w14:textId="77777777" w:rsidTr="00247FC1">
        <w:trPr>
          <w:trHeight w:val="567"/>
        </w:trPr>
        <w:tc>
          <w:tcPr>
            <w:tcW w:w="2097" w:type="dxa"/>
          </w:tcPr>
          <w:p w14:paraId="01815927"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XIII. DESARROLLO</w:t>
            </w:r>
          </w:p>
          <w:p w14:paraId="5A45D45B"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AGROPECUARIO E INDUSTRIAL</w:t>
            </w:r>
          </w:p>
          <w:p w14:paraId="43F080D3"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7C8AF4D1" w14:textId="77777777" w:rsidR="007E4BFB" w:rsidRPr="00926766" w:rsidRDefault="007E4BFB" w:rsidP="00247FC1">
            <w:pPr>
              <w:autoSpaceDE w:val="0"/>
              <w:autoSpaceDN w:val="0"/>
              <w:adjustRightInd w:val="0"/>
              <w:rPr>
                <w:rFonts w:ascii="Arial" w:hAnsi="Arial" w:cs="Arial"/>
                <w:sz w:val="18"/>
                <w:szCs w:val="18"/>
                <w:lang w:val="es-MX"/>
              </w:rPr>
            </w:pPr>
            <w:r w:rsidRPr="00926766">
              <w:rPr>
                <w:rFonts w:ascii="Arial" w:hAnsi="Arial" w:cs="Arial"/>
                <w:sz w:val="18"/>
                <w:szCs w:val="18"/>
                <w:lang w:val="es-MX"/>
              </w:rPr>
              <w:t>Karla Rocío Alcaraz Gómez</w:t>
            </w:r>
          </w:p>
          <w:p w14:paraId="79DEF1C7"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78EE693C"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 xml:space="preserve">Javier Orlando </w:t>
            </w:r>
          </w:p>
          <w:p w14:paraId="6D480C12" w14:textId="77777777" w:rsidR="007E4BFB" w:rsidRPr="00F12C18" w:rsidRDefault="007E4BFB" w:rsidP="00247FC1">
            <w:pPr>
              <w:autoSpaceDE w:val="0"/>
              <w:autoSpaceDN w:val="0"/>
              <w:adjustRightInd w:val="0"/>
              <w:rPr>
                <w:rFonts w:ascii="Arial" w:hAnsi="Arial" w:cs="Arial"/>
                <w:b/>
                <w:bCs/>
                <w:color w:val="FF0000"/>
                <w:sz w:val="18"/>
                <w:szCs w:val="18"/>
                <w:lang w:val="es-MX"/>
              </w:rPr>
            </w:pPr>
            <w:r w:rsidRPr="00E8151E">
              <w:rPr>
                <w:rFonts w:ascii="Arial" w:hAnsi="Arial" w:cs="Arial"/>
                <w:sz w:val="18"/>
                <w:szCs w:val="18"/>
                <w:lang w:val="es-MX"/>
              </w:rPr>
              <w:t>González Vázquez</w:t>
            </w:r>
          </w:p>
        </w:tc>
        <w:tc>
          <w:tcPr>
            <w:tcW w:w="1684" w:type="dxa"/>
          </w:tcPr>
          <w:p w14:paraId="0003F053" w14:textId="77777777" w:rsidR="007E4BFB" w:rsidRPr="00367A26"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Astrid Yaredi Rangel Hernández</w:t>
            </w:r>
          </w:p>
        </w:tc>
        <w:tc>
          <w:tcPr>
            <w:tcW w:w="1413" w:type="dxa"/>
          </w:tcPr>
          <w:p w14:paraId="32275547"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Raúl Chávez</w:t>
            </w:r>
          </w:p>
          <w:p w14:paraId="29FF5651"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García</w:t>
            </w:r>
          </w:p>
        </w:tc>
        <w:tc>
          <w:tcPr>
            <w:tcW w:w="1847" w:type="dxa"/>
          </w:tcPr>
          <w:p w14:paraId="439F3AB4"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65A42E41" w14:textId="77777777" w:rsidTr="00247FC1">
        <w:trPr>
          <w:trHeight w:val="567"/>
        </w:trPr>
        <w:tc>
          <w:tcPr>
            <w:tcW w:w="2097" w:type="dxa"/>
          </w:tcPr>
          <w:p w14:paraId="4D472F1F"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XIV. MERCADOS Y CENTRALES</w:t>
            </w:r>
          </w:p>
          <w:p w14:paraId="3EE79A58"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DE ABASTO</w:t>
            </w:r>
          </w:p>
          <w:p w14:paraId="5618F2E4" w14:textId="77777777" w:rsidR="007E4BFB" w:rsidRPr="00F12C18" w:rsidRDefault="007E4BFB" w:rsidP="00247FC1">
            <w:pPr>
              <w:autoSpaceDE w:val="0"/>
              <w:autoSpaceDN w:val="0"/>
              <w:adjustRightInd w:val="0"/>
              <w:rPr>
                <w:rFonts w:ascii="Arial" w:hAnsi="Arial" w:cs="Arial"/>
                <w:sz w:val="18"/>
                <w:szCs w:val="18"/>
                <w:lang w:val="es-MX"/>
              </w:rPr>
            </w:pPr>
          </w:p>
          <w:p w14:paraId="162AF544"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090FDC6A"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Jesús Ramírez</w:t>
            </w:r>
          </w:p>
          <w:p w14:paraId="40879684"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Sánchez</w:t>
            </w:r>
          </w:p>
          <w:p w14:paraId="2CA60EC9"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7991FDC6"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 xml:space="preserve">Javier Orlando </w:t>
            </w:r>
          </w:p>
          <w:p w14:paraId="70C17D14" w14:textId="77777777" w:rsidR="007E4BFB" w:rsidRPr="00F12C18" w:rsidRDefault="007E4BFB" w:rsidP="00247FC1">
            <w:pPr>
              <w:autoSpaceDE w:val="0"/>
              <w:autoSpaceDN w:val="0"/>
              <w:adjustRightInd w:val="0"/>
              <w:rPr>
                <w:rFonts w:ascii="Arial" w:hAnsi="Arial" w:cs="Arial"/>
                <w:color w:val="FF0000"/>
                <w:sz w:val="18"/>
                <w:szCs w:val="18"/>
                <w:lang w:val="es-MX"/>
              </w:rPr>
            </w:pPr>
            <w:r w:rsidRPr="00E8151E">
              <w:rPr>
                <w:rFonts w:ascii="Arial" w:hAnsi="Arial" w:cs="Arial"/>
                <w:sz w:val="18"/>
                <w:szCs w:val="18"/>
                <w:lang w:val="es-MX"/>
              </w:rPr>
              <w:t>González Vázquez</w:t>
            </w:r>
            <w:r w:rsidRPr="00F12C18">
              <w:rPr>
                <w:rFonts w:ascii="Arial" w:hAnsi="Arial" w:cs="Arial"/>
                <w:color w:val="FF0000"/>
                <w:sz w:val="18"/>
                <w:szCs w:val="18"/>
                <w:lang w:val="es-MX"/>
              </w:rPr>
              <w:t xml:space="preserve"> </w:t>
            </w:r>
          </w:p>
        </w:tc>
        <w:tc>
          <w:tcPr>
            <w:tcW w:w="1684" w:type="dxa"/>
          </w:tcPr>
          <w:p w14:paraId="49E854B0" w14:textId="77777777" w:rsidR="007E4BFB" w:rsidRPr="00F12C18" w:rsidRDefault="007E4BFB" w:rsidP="00247FC1">
            <w:pPr>
              <w:autoSpaceDE w:val="0"/>
              <w:autoSpaceDN w:val="0"/>
              <w:adjustRightInd w:val="0"/>
              <w:rPr>
                <w:rFonts w:ascii="Arial" w:hAnsi="Arial" w:cs="Arial"/>
                <w:color w:val="FF0000"/>
                <w:sz w:val="18"/>
                <w:szCs w:val="18"/>
                <w:lang w:val="es-MX"/>
              </w:rPr>
            </w:pPr>
            <w:r w:rsidRPr="00E8151E">
              <w:rPr>
                <w:rFonts w:ascii="Arial" w:hAnsi="Arial" w:cs="Arial"/>
                <w:sz w:val="18"/>
                <w:szCs w:val="18"/>
                <w:lang w:val="es-MX"/>
              </w:rPr>
              <w:t>Astrid Yaredi Rangel Hernández</w:t>
            </w:r>
          </w:p>
        </w:tc>
        <w:tc>
          <w:tcPr>
            <w:tcW w:w="1413" w:type="dxa"/>
          </w:tcPr>
          <w:p w14:paraId="7105B77B"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Laura Elena</w:t>
            </w:r>
          </w:p>
          <w:p w14:paraId="035CD7D5"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Martínez</w:t>
            </w:r>
          </w:p>
          <w:p w14:paraId="1BD0BA75"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Ruvalcaba</w:t>
            </w:r>
          </w:p>
          <w:p w14:paraId="318DD732"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298577F3"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Yuritzi</w:t>
            </w:r>
          </w:p>
          <w:p w14:paraId="0057768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Alejandra</w:t>
            </w:r>
          </w:p>
          <w:p w14:paraId="3669E272"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Hermosillo</w:t>
            </w:r>
          </w:p>
          <w:p w14:paraId="1720F002"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Tejeda</w:t>
            </w:r>
          </w:p>
        </w:tc>
      </w:tr>
      <w:tr w:rsidR="007E4BFB" w:rsidRPr="00F12C18" w14:paraId="51786989" w14:textId="77777777" w:rsidTr="00247FC1">
        <w:trPr>
          <w:trHeight w:val="567"/>
        </w:trPr>
        <w:tc>
          <w:tcPr>
            <w:tcW w:w="2097" w:type="dxa"/>
          </w:tcPr>
          <w:p w14:paraId="668F4FEC"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XV. OBRAS PUBLICAS, PLANEACION URBANA Y REGULARIZACION DE LA TENENCIA DE LA TIERRA</w:t>
            </w:r>
          </w:p>
          <w:p w14:paraId="22FA088C"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6D26A757"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Jorge de Jesús Juárez Parra.</w:t>
            </w:r>
          </w:p>
          <w:p w14:paraId="7EEEB58E" w14:textId="77777777" w:rsidR="007E4BFB" w:rsidRPr="00F12C18" w:rsidRDefault="007E4BFB" w:rsidP="00247FC1">
            <w:pPr>
              <w:autoSpaceDE w:val="0"/>
              <w:autoSpaceDN w:val="0"/>
              <w:adjustRightInd w:val="0"/>
              <w:rPr>
                <w:rFonts w:ascii="Arial" w:hAnsi="Arial" w:cs="Arial"/>
                <w:b/>
                <w:bCs/>
                <w:color w:val="FF0000"/>
                <w:sz w:val="18"/>
                <w:szCs w:val="18"/>
                <w:lang w:val="es-MX"/>
              </w:rPr>
            </w:pPr>
          </w:p>
        </w:tc>
        <w:tc>
          <w:tcPr>
            <w:tcW w:w="1308" w:type="dxa"/>
          </w:tcPr>
          <w:p w14:paraId="26B7F9A8"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Tania Magdalena</w:t>
            </w:r>
          </w:p>
          <w:p w14:paraId="7AF15940"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Bernardino Juárez</w:t>
            </w:r>
          </w:p>
          <w:p w14:paraId="17F9E76F"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6930587A" w14:textId="77777777" w:rsidR="007E4BFB" w:rsidRPr="00F12C18" w:rsidRDefault="007E4BFB" w:rsidP="00247FC1">
            <w:pPr>
              <w:autoSpaceDE w:val="0"/>
              <w:autoSpaceDN w:val="0"/>
              <w:adjustRightInd w:val="0"/>
              <w:rPr>
                <w:rFonts w:ascii="Arial" w:hAnsi="Arial" w:cs="Arial"/>
                <w:color w:val="FF0000"/>
                <w:sz w:val="18"/>
                <w:szCs w:val="18"/>
                <w:lang w:val="es-MX"/>
              </w:rPr>
            </w:pPr>
            <w:r>
              <w:rPr>
                <w:rFonts w:ascii="Arial" w:hAnsi="Arial" w:cs="Arial"/>
                <w:color w:val="FF0000"/>
                <w:sz w:val="18"/>
                <w:szCs w:val="18"/>
                <w:lang w:val="es-MX"/>
              </w:rPr>
              <w:t>SINDICO SUPLENTE</w:t>
            </w:r>
          </w:p>
          <w:p w14:paraId="7EBF2146"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413" w:type="dxa"/>
          </w:tcPr>
          <w:p w14:paraId="056C7C49"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2DE8A7C1"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6804FC3E" w14:textId="77777777" w:rsidTr="00247FC1">
        <w:trPr>
          <w:trHeight w:val="567"/>
        </w:trPr>
        <w:tc>
          <w:tcPr>
            <w:tcW w:w="2097" w:type="dxa"/>
          </w:tcPr>
          <w:p w14:paraId="13757F1E"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XVI. PARTICIPACION</w:t>
            </w:r>
          </w:p>
          <w:p w14:paraId="1D9A6D47"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 xml:space="preserve">CIUDADANA Y VECINAL </w:t>
            </w:r>
          </w:p>
        </w:tc>
        <w:tc>
          <w:tcPr>
            <w:tcW w:w="1285" w:type="dxa"/>
          </w:tcPr>
          <w:p w14:paraId="485F0C4B"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 xml:space="preserve">Javier Orlando </w:t>
            </w:r>
          </w:p>
          <w:p w14:paraId="01676860"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 xml:space="preserve">González Vázquez </w:t>
            </w:r>
          </w:p>
          <w:p w14:paraId="771BD728"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021A00CA"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Eva María de Jesús</w:t>
            </w:r>
          </w:p>
          <w:p w14:paraId="3A9CE993"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Barreto</w:t>
            </w:r>
          </w:p>
        </w:tc>
        <w:tc>
          <w:tcPr>
            <w:tcW w:w="1684" w:type="dxa"/>
          </w:tcPr>
          <w:p w14:paraId="30B97BFB"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Mónica</w:t>
            </w:r>
          </w:p>
          <w:p w14:paraId="56D612EA"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Reynoso</w:t>
            </w:r>
          </w:p>
          <w:p w14:paraId="6DA086D4"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Romero</w:t>
            </w:r>
          </w:p>
        </w:tc>
        <w:tc>
          <w:tcPr>
            <w:tcW w:w="1413" w:type="dxa"/>
          </w:tcPr>
          <w:p w14:paraId="42615B77"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2BFEC62A"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6370F7CA" w14:textId="77777777" w:rsidTr="00247FC1">
        <w:trPr>
          <w:trHeight w:val="567"/>
        </w:trPr>
        <w:tc>
          <w:tcPr>
            <w:tcW w:w="2097" w:type="dxa"/>
          </w:tcPr>
          <w:p w14:paraId="224DBF33"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XVII. SEGURIDAD PUBLICA Y PREVENCION SOCIAL</w:t>
            </w:r>
          </w:p>
        </w:tc>
        <w:tc>
          <w:tcPr>
            <w:tcW w:w="1285" w:type="dxa"/>
          </w:tcPr>
          <w:p w14:paraId="1BACD7DA"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Jorge de Jesús Juárez Parra.</w:t>
            </w:r>
          </w:p>
          <w:p w14:paraId="50E1953E"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79275D90"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Yahir Asael Villazana Gutiérrez</w:t>
            </w:r>
          </w:p>
          <w:p w14:paraId="763D48AF" w14:textId="77777777" w:rsidR="007E4BFB" w:rsidRPr="00F12C18" w:rsidRDefault="007E4BFB" w:rsidP="00247FC1">
            <w:pPr>
              <w:autoSpaceDE w:val="0"/>
              <w:autoSpaceDN w:val="0"/>
              <w:adjustRightInd w:val="0"/>
              <w:rPr>
                <w:rFonts w:ascii="Arial" w:hAnsi="Arial" w:cs="Arial"/>
                <w:color w:val="FF0000"/>
                <w:sz w:val="18"/>
                <w:szCs w:val="18"/>
                <w:lang w:val="es-MX"/>
              </w:rPr>
            </w:pPr>
          </w:p>
        </w:tc>
        <w:tc>
          <w:tcPr>
            <w:tcW w:w="1684" w:type="dxa"/>
          </w:tcPr>
          <w:p w14:paraId="281A46A7"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Karla Rocío Alcaraz Gómez</w:t>
            </w:r>
          </w:p>
          <w:p w14:paraId="13154FDC" w14:textId="77777777" w:rsidR="007E4BFB" w:rsidRPr="00E8151E" w:rsidRDefault="007E4BFB" w:rsidP="00247FC1">
            <w:pPr>
              <w:autoSpaceDE w:val="0"/>
              <w:autoSpaceDN w:val="0"/>
              <w:adjustRightInd w:val="0"/>
              <w:rPr>
                <w:rFonts w:ascii="Arial" w:hAnsi="Arial" w:cs="Arial"/>
                <w:b/>
                <w:bCs/>
                <w:sz w:val="18"/>
                <w:szCs w:val="18"/>
                <w:lang w:val="es-MX"/>
              </w:rPr>
            </w:pPr>
          </w:p>
        </w:tc>
        <w:tc>
          <w:tcPr>
            <w:tcW w:w="1413" w:type="dxa"/>
          </w:tcPr>
          <w:p w14:paraId="33A56092"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6A769CF9"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7EC13146" w14:textId="77777777" w:rsidTr="00247FC1">
        <w:trPr>
          <w:trHeight w:val="567"/>
        </w:trPr>
        <w:tc>
          <w:tcPr>
            <w:tcW w:w="2097" w:type="dxa"/>
          </w:tcPr>
          <w:p w14:paraId="7FDED978"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XVIII. TRANSITO Y PROTECCION CIVIL</w:t>
            </w:r>
          </w:p>
          <w:p w14:paraId="2349CFAD" w14:textId="77777777" w:rsidR="007E4BFB" w:rsidRPr="00F12C18" w:rsidRDefault="007E4BFB" w:rsidP="00247FC1">
            <w:pPr>
              <w:autoSpaceDE w:val="0"/>
              <w:autoSpaceDN w:val="0"/>
              <w:adjustRightInd w:val="0"/>
              <w:rPr>
                <w:rFonts w:ascii="Arial" w:hAnsi="Arial" w:cs="Arial"/>
                <w:sz w:val="18"/>
                <w:szCs w:val="18"/>
                <w:lang w:val="es-MX"/>
              </w:rPr>
            </w:pPr>
          </w:p>
          <w:p w14:paraId="61B0D5B8"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5803E4AF"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Tania Magdalena</w:t>
            </w:r>
          </w:p>
          <w:p w14:paraId="2868FC8B"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Bernardino Juárez</w:t>
            </w:r>
          </w:p>
        </w:tc>
        <w:tc>
          <w:tcPr>
            <w:tcW w:w="1308" w:type="dxa"/>
          </w:tcPr>
          <w:p w14:paraId="5EAD3AB5"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 xml:space="preserve">Javier Orlando </w:t>
            </w:r>
          </w:p>
          <w:p w14:paraId="36B22645"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 xml:space="preserve">González Vázquez </w:t>
            </w:r>
          </w:p>
          <w:p w14:paraId="6B72E9D9" w14:textId="77777777" w:rsidR="007E4BFB" w:rsidRPr="00E8151E" w:rsidRDefault="007E4BFB" w:rsidP="00247FC1">
            <w:pPr>
              <w:autoSpaceDE w:val="0"/>
              <w:autoSpaceDN w:val="0"/>
              <w:adjustRightInd w:val="0"/>
              <w:rPr>
                <w:rFonts w:ascii="Arial" w:hAnsi="Arial" w:cs="Arial"/>
                <w:sz w:val="18"/>
                <w:szCs w:val="18"/>
                <w:lang w:val="es-MX"/>
              </w:rPr>
            </w:pPr>
          </w:p>
        </w:tc>
        <w:tc>
          <w:tcPr>
            <w:tcW w:w="1684" w:type="dxa"/>
          </w:tcPr>
          <w:p w14:paraId="3282204B" w14:textId="77777777" w:rsidR="007E4BFB" w:rsidRPr="00F12C18" w:rsidRDefault="007E4BFB" w:rsidP="00247FC1">
            <w:pPr>
              <w:autoSpaceDE w:val="0"/>
              <w:autoSpaceDN w:val="0"/>
              <w:adjustRightInd w:val="0"/>
              <w:rPr>
                <w:rFonts w:ascii="Arial" w:hAnsi="Arial" w:cs="Arial"/>
                <w:color w:val="FF0000"/>
                <w:sz w:val="18"/>
                <w:szCs w:val="18"/>
                <w:lang w:val="es-MX"/>
              </w:rPr>
            </w:pPr>
            <w:r w:rsidRPr="00E8151E">
              <w:rPr>
                <w:rFonts w:ascii="Arial" w:hAnsi="Arial" w:cs="Arial"/>
                <w:sz w:val="18"/>
                <w:szCs w:val="18"/>
                <w:lang w:val="es-MX"/>
              </w:rPr>
              <w:t>Astrid Yaredi Rangel Hernández</w:t>
            </w:r>
          </w:p>
        </w:tc>
        <w:tc>
          <w:tcPr>
            <w:tcW w:w="1413" w:type="dxa"/>
          </w:tcPr>
          <w:p w14:paraId="451DBDD4"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Sara Moreno</w:t>
            </w:r>
          </w:p>
          <w:p w14:paraId="21084D07"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Ramírez</w:t>
            </w:r>
          </w:p>
        </w:tc>
        <w:tc>
          <w:tcPr>
            <w:tcW w:w="1847" w:type="dxa"/>
          </w:tcPr>
          <w:p w14:paraId="567FC54E"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0A42493B" w14:textId="77777777" w:rsidTr="00247FC1">
        <w:trPr>
          <w:trHeight w:val="567"/>
        </w:trPr>
        <w:tc>
          <w:tcPr>
            <w:tcW w:w="2097" w:type="dxa"/>
          </w:tcPr>
          <w:p w14:paraId="548C58DE"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 xml:space="preserve">XIX. RASTRO </w:t>
            </w:r>
          </w:p>
        </w:tc>
        <w:tc>
          <w:tcPr>
            <w:tcW w:w="1285" w:type="dxa"/>
          </w:tcPr>
          <w:p w14:paraId="273A2207"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Raúl Chávez García</w:t>
            </w:r>
          </w:p>
        </w:tc>
        <w:tc>
          <w:tcPr>
            <w:tcW w:w="1308" w:type="dxa"/>
          </w:tcPr>
          <w:p w14:paraId="7C38372A"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Eva María de Jesús</w:t>
            </w:r>
          </w:p>
          <w:p w14:paraId="13A9312F"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Barreto</w:t>
            </w:r>
          </w:p>
          <w:p w14:paraId="5CD09357"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48B16472"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Yahir Asael Villazana Gutiérrez</w:t>
            </w:r>
          </w:p>
          <w:p w14:paraId="58673C35" w14:textId="77777777" w:rsidR="007E4BFB" w:rsidRPr="00E8151E" w:rsidRDefault="007E4BFB" w:rsidP="00247FC1">
            <w:pPr>
              <w:autoSpaceDE w:val="0"/>
              <w:autoSpaceDN w:val="0"/>
              <w:adjustRightInd w:val="0"/>
              <w:rPr>
                <w:rFonts w:ascii="Arial" w:hAnsi="Arial" w:cs="Arial"/>
                <w:b/>
                <w:bCs/>
                <w:sz w:val="18"/>
                <w:szCs w:val="18"/>
                <w:lang w:val="es-MX"/>
              </w:rPr>
            </w:pPr>
          </w:p>
        </w:tc>
        <w:tc>
          <w:tcPr>
            <w:tcW w:w="1413" w:type="dxa"/>
          </w:tcPr>
          <w:p w14:paraId="0B7DB272"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Karla Rocío Alcaraz Gómez</w:t>
            </w:r>
          </w:p>
          <w:p w14:paraId="7033762F" w14:textId="77777777" w:rsidR="007E4BFB" w:rsidRPr="00E8151E" w:rsidRDefault="007E4BFB" w:rsidP="00247FC1">
            <w:pPr>
              <w:autoSpaceDE w:val="0"/>
              <w:autoSpaceDN w:val="0"/>
              <w:adjustRightInd w:val="0"/>
              <w:rPr>
                <w:rFonts w:ascii="Arial" w:hAnsi="Arial" w:cs="Arial"/>
                <w:b/>
                <w:bCs/>
                <w:sz w:val="18"/>
                <w:szCs w:val="18"/>
                <w:lang w:val="es-MX"/>
              </w:rPr>
            </w:pPr>
          </w:p>
        </w:tc>
        <w:tc>
          <w:tcPr>
            <w:tcW w:w="1847" w:type="dxa"/>
          </w:tcPr>
          <w:p w14:paraId="0149E0D0"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6F050FA6" w14:textId="77777777" w:rsidTr="00247FC1">
        <w:trPr>
          <w:trHeight w:val="567"/>
        </w:trPr>
        <w:tc>
          <w:tcPr>
            <w:tcW w:w="2097" w:type="dxa"/>
          </w:tcPr>
          <w:p w14:paraId="2C0022B8"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XX. REGLAMENTOS Y GOBERNACION</w:t>
            </w:r>
          </w:p>
          <w:p w14:paraId="1C40BA5C" w14:textId="77777777" w:rsidR="007E4BFB" w:rsidRPr="00F12C18" w:rsidRDefault="007E4BFB" w:rsidP="00247FC1">
            <w:pPr>
              <w:autoSpaceDE w:val="0"/>
              <w:autoSpaceDN w:val="0"/>
              <w:adjustRightInd w:val="0"/>
              <w:rPr>
                <w:rFonts w:ascii="Arial" w:hAnsi="Arial" w:cs="Arial"/>
                <w:sz w:val="18"/>
                <w:szCs w:val="18"/>
                <w:lang w:val="es-MX"/>
              </w:rPr>
            </w:pPr>
          </w:p>
          <w:p w14:paraId="7A3A1E84"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22B1B444" w14:textId="77777777" w:rsidR="007E4BFB" w:rsidRDefault="007E4BFB" w:rsidP="00247FC1">
            <w:pPr>
              <w:autoSpaceDE w:val="0"/>
              <w:autoSpaceDN w:val="0"/>
              <w:adjustRightInd w:val="0"/>
              <w:jc w:val="center"/>
              <w:rPr>
                <w:rFonts w:ascii="Arial" w:hAnsi="Arial" w:cs="Arial"/>
                <w:color w:val="FF0000"/>
                <w:sz w:val="18"/>
                <w:szCs w:val="18"/>
                <w:lang w:val="es-MX"/>
              </w:rPr>
            </w:pPr>
            <w:r w:rsidRPr="00F12C18">
              <w:rPr>
                <w:rFonts w:ascii="Arial" w:hAnsi="Arial" w:cs="Arial"/>
                <w:color w:val="FF0000"/>
                <w:sz w:val="18"/>
                <w:szCs w:val="18"/>
                <w:lang w:val="es-MX"/>
              </w:rPr>
              <w:t>SINDICO</w:t>
            </w:r>
          </w:p>
          <w:p w14:paraId="165D4BC7" w14:textId="77777777" w:rsidR="007E4BFB" w:rsidRPr="00F12C18" w:rsidRDefault="007E4BFB" w:rsidP="00247FC1">
            <w:pPr>
              <w:autoSpaceDE w:val="0"/>
              <w:autoSpaceDN w:val="0"/>
              <w:adjustRightInd w:val="0"/>
              <w:jc w:val="center"/>
              <w:rPr>
                <w:rFonts w:ascii="Arial" w:hAnsi="Arial" w:cs="Arial"/>
                <w:color w:val="FF0000"/>
                <w:sz w:val="18"/>
                <w:szCs w:val="18"/>
                <w:lang w:val="es-MX"/>
              </w:rPr>
            </w:pPr>
            <w:r>
              <w:rPr>
                <w:rFonts w:ascii="Arial" w:hAnsi="Arial" w:cs="Arial"/>
                <w:color w:val="FF0000"/>
                <w:sz w:val="18"/>
                <w:szCs w:val="18"/>
                <w:lang w:val="es-MX"/>
              </w:rPr>
              <w:t>SUPLENTE</w:t>
            </w:r>
          </w:p>
          <w:p w14:paraId="1430D82E"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30E209BE"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Jesús Ramírez</w:t>
            </w:r>
          </w:p>
          <w:p w14:paraId="6A9C9E3B"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Sánchez</w:t>
            </w:r>
          </w:p>
        </w:tc>
        <w:tc>
          <w:tcPr>
            <w:tcW w:w="1684" w:type="dxa"/>
          </w:tcPr>
          <w:p w14:paraId="156F1FF8"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Jorge de Jesús</w:t>
            </w:r>
          </w:p>
          <w:p w14:paraId="632A1B19"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Juárez Parra</w:t>
            </w:r>
          </w:p>
        </w:tc>
        <w:tc>
          <w:tcPr>
            <w:tcW w:w="1413" w:type="dxa"/>
          </w:tcPr>
          <w:p w14:paraId="615E7C26"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00CDB77E"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044F97B0" w14:textId="77777777" w:rsidTr="00247FC1">
        <w:trPr>
          <w:trHeight w:val="567"/>
        </w:trPr>
        <w:tc>
          <w:tcPr>
            <w:tcW w:w="2097" w:type="dxa"/>
          </w:tcPr>
          <w:p w14:paraId="303639F5"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 xml:space="preserve">XXI. ADMINISTRACION PUBLICA </w:t>
            </w:r>
          </w:p>
          <w:p w14:paraId="2B5A4B8A"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4210B750"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Yahir Asael Villazana Gutiérrez</w:t>
            </w:r>
          </w:p>
          <w:p w14:paraId="16554B29"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6131283A"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Mónica Reynoso</w:t>
            </w:r>
          </w:p>
          <w:p w14:paraId="35E12C16"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Romero</w:t>
            </w:r>
          </w:p>
          <w:p w14:paraId="1A651ADE"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33C46614"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 xml:space="preserve">Javier Orlando </w:t>
            </w:r>
          </w:p>
          <w:p w14:paraId="108CE649" w14:textId="77777777" w:rsidR="007E4BFB" w:rsidRPr="00F12C18" w:rsidRDefault="007E4BFB" w:rsidP="00247FC1">
            <w:pPr>
              <w:autoSpaceDE w:val="0"/>
              <w:autoSpaceDN w:val="0"/>
              <w:adjustRightInd w:val="0"/>
              <w:rPr>
                <w:rFonts w:ascii="Arial" w:hAnsi="Arial" w:cs="Arial"/>
                <w:color w:val="FF0000"/>
                <w:sz w:val="18"/>
                <w:szCs w:val="18"/>
                <w:lang w:val="es-MX"/>
              </w:rPr>
            </w:pPr>
            <w:r w:rsidRPr="00E8151E">
              <w:rPr>
                <w:rFonts w:ascii="Arial" w:hAnsi="Arial" w:cs="Arial"/>
                <w:sz w:val="18"/>
                <w:szCs w:val="18"/>
                <w:lang w:val="es-MX"/>
              </w:rPr>
              <w:t>González Vázquez</w:t>
            </w:r>
            <w:r w:rsidRPr="00F12C18">
              <w:rPr>
                <w:rFonts w:ascii="Arial" w:hAnsi="Arial" w:cs="Arial"/>
                <w:color w:val="FF0000"/>
                <w:sz w:val="18"/>
                <w:szCs w:val="18"/>
                <w:lang w:val="es-MX"/>
              </w:rPr>
              <w:t xml:space="preserve"> </w:t>
            </w:r>
          </w:p>
          <w:p w14:paraId="086B29E8"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413" w:type="dxa"/>
          </w:tcPr>
          <w:p w14:paraId="12336347"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587464E5"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14BEC00A" w14:textId="77777777" w:rsidTr="00247FC1">
        <w:trPr>
          <w:trHeight w:val="567"/>
        </w:trPr>
        <w:tc>
          <w:tcPr>
            <w:tcW w:w="2097" w:type="dxa"/>
          </w:tcPr>
          <w:p w14:paraId="7C7ADD07"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XXII. INNOVACION, CIENCIA Y TECNOLOGIA</w:t>
            </w:r>
          </w:p>
        </w:tc>
        <w:tc>
          <w:tcPr>
            <w:tcW w:w="1285" w:type="dxa"/>
          </w:tcPr>
          <w:p w14:paraId="107E4830"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Laura Elena</w:t>
            </w:r>
          </w:p>
          <w:p w14:paraId="57A4099E"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Martínez Ruvalcaba</w:t>
            </w:r>
          </w:p>
          <w:p w14:paraId="4B11C45F"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03A73F6A"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Diana Laura Ortega</w:t>
            </w:r>
          </w:p>
          <w:p w14:paraId="42388340"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Palafox</w:t>
            </w:r>
          </w:p>
        </w:tc>
        <w:tc>
          <w:tcPr>
            <w:tcW w:w="1684" w:type="dxa"/>
          </w:tcPr>
          <w:p w14:paraId="0D0FFB8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Yuritzi</w:t>
            </w:r>
          </w:p>
          <w:p w14:paraId="393041C1"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Alejandra</w:t>
            </w:r>
          </w:p>
          <w:p w14:paraId="0B57644E"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Hermosillo</w:t>
            </w:r>
          </w:p>
          <w:p w14:paraId="32AFB9FC"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 xml:space="preserve">Tejeda </w:t>
            </w:r>
          </w:p>
          <w:p w14:paraId="1A7ED47D"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413" w:type="dxa"/>
          </w:tcPr>
          <w:p w14:paraId="0EAA6E05"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Víctor Manuel</w:t>
            </w:r>
          </w:p>
          <w:p w14:paraId="3B4B688B"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Monroy</w:t>
            </w:r>
          </w:p>
          <w:p w14:paraId="56F67536" w14:textId="77777777" w:rsidR="007E4BFB" w:rsidRPr="00F12C18" w:rsidRDefault="007E4BFB" w:rsidP="00247FC1">
            <w:pPr>
              <w:autoSpaceDE w:val="0"/>
              <w:autoSpaceDN w:val="0"/>
              <w:adjustRightInd w:val="0"/>
              <w:rPr>
                <w:rFonts w:ascii="Arial" w:hAnsi="Arial" w:cs="Arial"/>
                <w:b/>
                <w:bCs/>
                <w:sz w:val="18"/>
                <w:szCs w:val="18"/>
                <w:lang w:val="es-MX"/>
              </w:rPr>
            </w:pPr>
            <w:r w:rsidRPr="00E8151E">
              <w:rPr>
                <w:rFonts w:ascii="Arial" w:hAnsi="Arial" w:cs="Arial"/>
                <w:sz w:val="18"/>
                <w:szCs w:val="18"/>
                <w:lang w:val="es-MX"/>
              </w:rPr>
              <w:t>Rivera</w:t>
            </w:r>
          </w:p>
        </w:tc>
        <w:tc>
          <w:tcPr>
            <w:tcW w:w="1847" w:type="dxa"/>
          </w:tcPr>
          <w:p w14:paraId="47FB74DB"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0763E20C" w14:textId="77777777" w:rsidTr="00247FC1">
        <w:trPr>
          <w:trHeight w:val="567"/>
        </w:trPr>
        <w:tc>
          <w:tcPr>
            <w:tcW w:w="2097" w:type="dxa"/>
          </w:tcPr>
          <w:p w14:paraId="74DA083C"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XXIII. COMISION DE</w:t>
            </w:r>
          </w:p>
          <w:p w14:paraId="6B7AE65F"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TRANSPARENCIA, ACCESO A LA INFORMACION PUBLICA, COMBATE A LA CORRUPCION Y</w:t>
            </w:r>
          </w:p>
          <w:p w14:paraId="64E4BF06"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PROTECCION DE DATOS</w:t>
            </w:r>
          </w:p>
          <w:p w14:paraId="36813467"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b/>
                <w:bCs/>
                <w:sz w:val="18"/>
                <w:szCs w:val="18"/>
                <w:lang w:val="es-MX"/>
              </w:rPr>
              <w:t>PERSONALES</w:t>
            </w:r>
          </w:p>
          <w:p w14:paraId="15C42A7D" w14:textId="77777777" w:rsidR="007E4BFB" w:rsidRPr="00F12C18" w:rsidRDefault="007E4BFB" w:rsidP="00247FC1">
            <w:pPr>
              <w:autoSpaceDE w:val="0"/>
              <w:autoSpaceDN w:val="0"/>
              <w:adjustRightInd w:val="0"/>
              <w:rPr>
                <w:rFonts w:ascii="Arial" w:hAnsi="Arial" w:cs="Arial"/>
                <w:sz w:val="18"/>
                <w:szCs w:val="18"/>
                <w:lang w:val="es-MX"/>
              </w:rPr>
            </w:pPr>
          </w:p>
          <w:p w14:paraId="219EB370"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605681BD"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Víctor Manuel</w:t>
            </w:r>
          </w:p>
          <w:p w14:paraId="71BC1662"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Monroy Rivera</w:t>
            </w:r>
          </w:p>
          <w:p w14:paraId="57B3AEED" w14:textId="77777777" w:rsidR="007E4BFB" w:rsidRPr="00E8151E" w:rsidRDefault="007E4BFB" w:rsidP="00247FC1">
            <w:pPr>
              <w:autoSpaceDE w:val="0"/>
              <w:autoSpaceDN w:val="0"/>
              <w:adjustRightInd w:val="0"/>
              <w:rPr>
                <w:rFonts w:ascii="Arial" w:hAnsi="Arial" w:cs="Arial"/>
                <w:b/>
                <w:bCs/>
                <w:sz w:val="18"/>
                <w:szCs w:val="18"/>
                <w:lang w:val="es-MX"/>
              </w:rPr>
            </w:pPr>
          </w:p>
        </w:tc>
        <w:tc>
          <w:tcPr>
            <w:tcW w:w="1308" w:type="dxa"/>
          </w:tcPr>
          <w:p w14:paraId="234AA7B8" w14:textId="77777777" w:rsidR="007E4BFB" w:rsidRPr="00E8151E" w:rsidRDefault="007E4BFB" w:rsidP="00247FC1">
            <w:pPr>
              <w:autoSpaceDE w:val="0"/>
              <w:autoSpaceDN w:val="0"/>
              <w:adjustRightInd w:val="0"/>
              <w:rPr>
                <w:rFonts w:ascii="Arial" w:hAnsi="Arial" w:cs="Arial"/>
                <w:b/>
                <w:bCs/>
                <w:sz w:val="18"/>
                <w:szCs w:val="18"/>
                <w:lang w:val="es-MX"/>
              </w:rPr>
            </w:pPr>
            <w:r w:rsidRPr="00E8151E">
              <w:rPr>
                <w:rFonts w:ascii="Arial" w:hAnsi="Arial" w:cs="Arial"/>
                <w:sz w:val="18"/>
                <w:szCs w:val="18"/>
                <w:lang w:val="es-MX"/>
              </w:rPr>
              <w:t>Astrid Yaredi Rangel Hernández</w:t>
            </w:r>
          </w:p>
        </w:tc>
        <w:tc>
          <w:tcPr>
            <w:tcW w:w="1684" w:type="dxa"/>
          </w:tcPr>
          <w:p w14:paraId="02110DB9" w14:textId="77777777" w:rsidR="007E4BFB" w:rsidRPr="00E8151E" w:rsidRDefault="007E4BFB" w:rsidP="00247FC1">
            <w:pPr>
              <w:autoSpaceDE w:val="0"/>
              <w:autoSpaceDN w:val="0"/>
              <w:adjustRightInd w:val="0"/>
              <w:rPr>
                <w:rFonts w:ascii="Arial" w:hAnsi="Arial" w:cs="Arial"/>
                <w:sz w:val="18"/>
                <w:szCs w:val="18"/>
                <w:lang w:val="es-MX"/>
              </w:rPr>
            </w:pPr>
            <w:r w:rsidRPr="00E8151E">
              <w:rPr>
                <w:rFonts w:ascii="Arial" w:hAnsi="Arial" w:cs="Arial"/>
                <w:sz w:val="18"/>
                <w:szCs w:val="18"/>
                <w:lang w:val="es-MX"/>
              </w:rPr>
              <w:t>Karla Rocío Alcaraz Gómez</w:t>
            </w:r>
          </w:p>
          <w:p w14:paraId="63481772" w14:textId="77777777" w:rsidR="007E4BFB" w:rsidRPr="00E8151E" w:rsidRDefault="007E4BFB" w:rsidP="00247FC1">
            <w:pPr>
              <w:autoSpaceDE w:val="0"/>
              <w:autoSpaceDN w:val="0"/>
              <w:adjustRightInd w:val="0"/>
              <w:rPr>
                <w:rFonts w:ascii="Arial" w:hAnsi="Arial" w:cs="Arial"/>
                <w:b/>
                <w:bCs/>
                <w:sz w:val="18"/>
                <w:szCs w:val="18"/>
                <w:lang w:val="es-MX"/>
              </w:rPr>
            </w:pPr>
          </w:p>
        </w:tc>
        <w:tc>
          <w:tcPr>
            <w:tcW w:w="1413" w:type="dxa"/>
          </w:tcPr>
          <w:p w14:paraId="5FB854D2" w14:textId="77777777" w:rsidR="007E4BFB" w:rsidRPr="00F12C18" w:rsidRDefault="007E4BFB" w:rsidP="00247FC1">
            <w:pPr>
              <w:autoSpaceDE w:val="0"/>
              <w:autoSpaceDN w:val="0"/>
              <w:adjustRightInd w:val="0"/>
              <w:rPr>
                <w:rFonts w:ascii="Arial" w:hAnsi="Arial" w:cs="Arial"/>
                <w:sz w:val="18"/>
                <w:szCs w:val="18"/>
                <w:lang w:val="es-MX"/>
              </w:rPr>
            </w:pPr>
            <w:r w:rsidRPr="00F12C18">
              <w:rPr>
                <w:rFonts w:ascii="Arial" w:hAnsi="Arial" w:cs="Arial"/>
                <w:sz w:val="18"/>
                <w:szCs w:val="18"/>
                <w:lang w:val="es-MX"/>
              </w:rPr>
              <w:t>Jesús Ramírez</w:t>
            </w:r>
          </w:p>
          <w:p w14:paraId="3D9AD60E" w14:textId="77777777" w:rsidR="007E4BFB" w:rsidRPr="00F12C18" w:rsidRDefault="007E4BFB" w:rsidP="00247FC1">
            <w:pPr>
              <w:autoSpaceDE w:val="0"/>
              <w:autoSpaceDN w:val="0"/>
              <w:adjustRightInd w:val="0"/>
              <w:rPr>
                <w:rFonts w:ascii="Arial" w:hAnsi="Arial" w:cs="Arial"/>
                <w:b/>
                <w:bCs/>
                <w:sz w:val="18"/>
                <w:szCs w:val="18"/>
                <w:lang w:val="es-MX"/>
              </w:rPr>
            </w:pPr>
            <w:r w:rsidRPr="00F12C18">
              <w:rPr>
                <w:rFonts w:ascii="Arial" w:hAnsi="Arial" w:cs="Arial"/>
                <w:sz w:val="18"/>
                <w:szCs w:val="18"/>
                <w:lang w:val="es-MX"/>
              </w:rPr>
              <w:t>Sánchez</w:t>
            </w:r>
          </w:p>
          <w:p w14:paraId="7812A1C9"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7DD59FE4" w14:textId="77777777" w:rsidR="007E4BFB" w:rsidRPr="00F12C18" w:rsidRDefault="007E4BFB" w:rsidP="00247FC1">
            <w:pPr>
              <w:autoSpaceDE w:val="0"/>
              <w:autoSpaceDN w:val="0"/>
              <w:adjustRightInd w:val="0"/>
              <w:rPr>
                <w:rFonts w:ascii="Arial" w:hAnsi="Arial" w:cs="Arial"/>
                <w:b/>
                <w:bCs/>
                <w:sz w:val="18"/>
                <w:szCs w:val="18"/>
                <w:lang w:val="es-MX"/>
              </w:rPr>
            </w:pPr>
          </w:p>
        </w:tc>
      </w:tr>
      <w:tr w:rsidR="007E4BFB" w:rsidRPr="00F12C18" w14:paraId="28DFD886" w14:textId="77777777" w:rsidTr="00247FC1">
        <w:trPr>
          <w:trHeight w:val="567"/>
        </w:trPr>
        <w:tc>
          <w:tcPr>
            <w:tcW w:w="2097" w:type="dxa"/>
          </w:tcPr>
          <w:p w14:paraId="1DE38F59"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285" w:type="dxa"/>
          </w:tcPr>
          <w:p w14:paraId="3DFF0A85"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308" w:type="dxa"/>
          </w:tcPr>
          <w:p w14:paraId="7C436B33"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684" w:type="dxa"/>
          </w:tcPr>
          <w:p w14:paraId="41749065"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413" w:type="dxa"/>
          </w:tcPr>
          <w:p w14:paraId="2FD438C0" w14:textId="77777777" w:rsidR="007E4BFB" w:rsidRPr="00F12C18" w:rsidRDefault="007E4BFB" w:rsidP="00247FC1">
            <w:pPr>
              <w:autoSpaceDE w:val="0"/>
              <w:autoSpaceDN w:val="0"/>
              <w:adjustRightInd w:val="0"/>
              <w:rPr>
                <w:rFonts w:ascii="Arial" w:hAnsi="Arial" w:cs="Arial"/>
                <w:b/>
                <w:bCs/>
                <w:sz w:val="18"/>
                <w:szCs w:val="18"/>
                <w:lang w:val="es-MX"/>
              </w:rPr>
            </w:pPr>
          </w:p>
        </w:tc>
        <w:tc>
          <w:tcPr>
            <w:tcW w:w="1847" w:type="dxa"/>
          </w:tcPr>
          <w:p w14:paraId="7B91F138" w14:textId="77777777" w:rsidR="007E4BFB" w:rsidRPr="00F12C18" w:rsidRDefault="007E4BFB" w:rsidP="00247FC1">
            <w:pPr>
              <w:autoSpaceDE w:val="0"/>
              <w:autoSpaceDN w:val="0"/>
              <w:adjustRightInd w:val="0"/>
              <w:rPr>
                <w:rFonts w:ascii="Arial" w:hAnsi="Arial" w:cs="Arial"/>
                <w:b/>
                <w:bCs/>
                <w:sz w:val="18"/>
                <w:szCs w:val="18"/>
                <w:lang w:val="es-MX"/>
              </w:rPr>
            </w:pPr>
          </w:p>
        </w:tc>
      </w:tr>
    </w:tbl>
    <w:p w14:paraId="2E8244CD" w14:textId="77777777" w:rsidR="007E4BFB" w:rsidRPr="009F5DE0" w:rsidRDefault="007E4BFB" w:rsidP="007E4BFB">
      <w:pPr>
        <w:autoSpaceDE w:val="0"/>
        <w:autoSpaceDN w:val="0"/>
        <w:adjustRightInd w:val="0"/>
        <w:rPr>
          <w:rFonts w:ascii="Arial" w:hAnsi="Arial" w:cs="Arial"/>
          <w:b/>
          <w:bCs/>
          <w:lang w:val="es-MX"/>
        </w:rPr>
      </w:pPr>
    </w:p>
    <w:p w14:paraId="5696482F" w14:textId="77777777" w:rsidR="007E4BFB" w:rsidRDefault="007E4BFB" w:rsidP="007E4BFB">
      <w:pPr>
        <w:autoSpaceDE w:val="0"/>
        <w:autoSpaceDN w:val="0"/>
        <w:adjustRightInd w:val="0"/>
        <w:spacing w:line="360" w:lineRule="auto"/>
        <w:jc w:val="both"/>
        <w:rPr>
          <w:rFonts w:ascii="Arial" w:hAnsi="Arial" w:cs="Arial"/>
          <w:lang w:val="es-MX"/>
        </w:rPr>
      </w:pPr>
    </w:p>
    <w:p w14:paraId="5E5C1980" w14:textId="77777777" w:rsidR="007E4BFB" w:rsidRDefault="007E4BFB" w:rsidP="007E4BFB">
      <w:pPr>
        <w:autoSpaceDE w:val="0"/>
        <w:autoSpaceDN w:val="0"/>
        <w:adjustRightInd w:val="0"/>
        <w:spacing w:line="360" w:lineRule="auto"/>
        <w:jc w:val="both"/>
        <w:rPr>
          <w:rFonts w:ascii="Arial" w:hAnsi="Arial" w:cs="Arial"/>
          <w:lang w:val="es-MX"/>
        </w:rPr>
      </w:pPr>
      <w:r>
        <w:rPr>
          <w:rFonts w:ascii="Arial" w:hAnsi="Arial" w:cs="Arial"/>
          <w:lang w:val="es-MX"/>
        </w:rPr>
        <w:tab/>
        <w:t xml:space="preserve">Al efecto, </w:t>
      </w:r>
      <w:r w:rsidRPr="009F5DE0">
        <w:rPr>
          <w:rFonts w:ascii="Arial" w:hAnsi="Arial" w:cs="Arial"/>
          <w:lang w:val="es-MX"/>
        </w:rPr>
        <w:t xml:space="preserve"> </w:t>
      </w:r>
      <w:r>
        <w:rPr>
          <w:rFonts w:ascii="Arial" w:hAnsi="Arial" w:cs="Arial"/>
          <w:lang w:val="es-MX"/>
        </w:rPr>
        <w:t>en mi carácter de Presidente Municipal Interino,</w:t>
      </w:r>
      <w:r w:rsidRPr="009F5DE0">
        <w:rPr>
          <w:rFonts w:ascii="Arial" w:hAnsi="Arial" w:cs="Arial"/>
          <w:lang w:val="es-MX"/>
        </w:rPr>
        <w:t xml:space="preserve">con las facultades que me confiere el artículo 28 de la Ley del Gobierno y la Administración Pública Municipal del Estado de Jalisco, 37 y 42 punto </w:t>
      </w:r>
      <w:r>
        <w:rPr>
          <w:rFonts w:ascii="Arial" w:hAnsi="Arial" w:cs="Arial"/>
          <w:lang w:val="es-MX"/>
        </w:rPr>
        <w:t>1</w:t>
      </w:r>
      <w:r w:rsidRPr="009F5DE0">
        <w:rPr>
          <w:rFonts w:ascii="Arial" w:hAnsi="Arial" w:cs="Arial"/>
          <w:lang w:val="es-MX"/>
        </w:rPr>
        <w:t xml:space="preserve"> del Reglamento Interior del Ayuntamient</w:t>
      </w:r>
      <w:r>
        <w:rPr>
          <w:rFonts w:ascii="Arial" w:hAnsi="Arial" w:cs="Arial"/>
          <w:lang w:val="es-MX"/>
        </w:rPr>
        <w:t xml:space="preserve">o de Zapotlán el Grande, pongo </w:t>
      </w:r>
      <w:r w:rsidRPr="009F5DE0">
        <w:rPr>
          <w:rFonts w:ascii="Arial" w:hAnsi="Arial" w:cs="Arial"/>
          <w:lang w:val="es-MX"/>
        </w:rPr>
        <w:t xml:space="preserve">a </w:t>
      </w:r>
      <w:r>
        <w:rPr>
          <w:rFonts w:ascii="Arial" w:hAnsi="Arial" w:cs="Arial"/>
          <w:lang w:val="es-MX"/>
        </w:rPr>
        <w:t xml:space="preserve">la elevada </w:t>
      </w:r>
      <w:r w:rsidRPr="009F5DE0">
        <w:rPr>
          <w:rFonts w:ascii="Arial" w:hAnsi="Arial" w:cs="Arial"/>
          <w:lang w:val="es-MX"/>
        </w:rPr>
        <w:t>consideración</w:t>
      </w:r>
      <w:r>
        <w:rPr>
          <w:rFonts w:ascii="Arial" w:hAnsi="Arial" w:cs="Arial"/>
          <w:lang w:val="es-MX"/>
        </w:rPr>
        <w:t xml:space="preserve"> de este Honorable Pleno</w:t>
      </w:r>
      <w:r w:rsidRPr="009F5DE0">
        <w:rPr>
          <w:rFonts w:ascii="Arial" w:hAnsi="Arial" w:cs="Arial"/>
          <w:lang w:val="es-MX"/>
        </w:rPr>
        <w:t xml:space="preserve"> para su aprobación </w:t>
      </w:r>
      <w:r>
        <w:rPr>
          <w:rFonts w:ascii="Arial" w:hAnsi="Arial" w:cs="Arial"/>
          <w:lang w:val="es-MX"/>
        </w:rPr>
        <w:t xml:space="preserve">los siguientes: </w:t>
      </w:r>
    </w:p>
    <w:p w14:paraId="0E4B28F5" w14:textId="77777777" w:rsidR="007E4BFB" w:rsidRDefault="007E4BFB" w:rsidP="007E4BFB">
      <w:pPr>
        <w:autoSpaceDE w:val="0"/>
        <w:autoSpaceDN w:val="0"/>
        <w:adjustRightInd w:val="0"/>
        <w:spacing w:line="360" w:lineRule="auto"/>
        <w:jc w:val="both"/>
        <w:rPr>
          <w:rFonts w:ascii="Arial" w:hAnsi="Arial" w:cs="Arial"/>
          <w:lang w:val="es-MX"/>
        </w:rPr>
      </w:pPr>
    </w:p>
    <w:p w14:paraId="746EF03B" w14:textId="77777777" w:rsidR="007E4BFB" w:rsidRDefault="007E4BFB" w:rsidP="007E4BFB">
      <w:pPr>
        <w:autoSpaceDE w:val="0"/>
        <w:autoSpaceDN w:val="0"/>
        <w:adjustRightInd w:val="0"/>
        <w:spacing w:line="360" w:lineRule="auto"/>
        <w:jc w:val="center"/>
        <w:rPr>
          <w:rFonts w:ascii="Arial" w:hAnsi="Arial" w:cs="Arial"/>
          <w:b/>
          <w:bCs/>
          <w:lang w:val="es-MX"/>
        </w:rPr>
      </w:pPr>
      <w:r>
        <w:rPr>
          <w:rFonts w:ascii="Arial" w:hAnsi="Arial" w:cs="Arial"/>
          <w:b/>
          <w:bCs/>
          <w:lang w:val="es-MX"/>
        </w:rPr>
        <w:t xml:space="preserve">PUNTOS DE ACUERDO: </w:t>
      </w:r>
    </w:p>
    <w:p w14:paraId="5F02EE3C" w14:textId="77777777" w:rsidR="007E4BFB" w:rsidRDefault="007E4BFB" w:rsidP="007E4BFB">
      <w:pPr>
        <w:autoSpaceDE w:val="0"/>
        <w:autoSpaceDN w:val="0"/>
        <w:adjustRightInd w:val="0"/>
        <w:spacing w:line="360" w:lineRule="auto"/>
        <w:jc w:val="center"/>
        <w:rPr>
          <w:rFonts w:ascii="Arial" w:hAnsi="Arial" w:cs="Arial"/>
          <w:b/>
          <w:bCs/>
          <w:lang w:val="es-MX"/>
        </w:rPr>
      </w:pPr>
    </w:p>
    <w:p w14:paraId="0E7A55BB" w14:textId="77777777" w:rsidR="007E4BFB" w:rsidRPr="009F5DE0" w:rsidRDefault="007E4BFB" w:rsidP="007E4BFB">
      <w:pPr>
        <w:autoSpaceDE w:val="0"/>
        <w:autoSpaceDN w:val="0"/>
        <w:adjustRightInd w:val="0"/>
        <w:spacing w:line="360" w:lineRule="auto"/>
        <w:ind w:firstLine="708"/>
        <w:jc w:val="both"/>
        <w:rPr>
          <w:rFonts w:ascii="Arial" w:hAnsi="Arial" w:cs="Arial"/>
          <w:lang w:val="es-MX"/>
        </w:rPr>
      </w:pPr>
      <w:r w:rsidRPr="009F5DE0">
        <w:rPr>
          <w:rFonts w:ascii="Arial" w:hAnsi="Arial" w:cs="Arial"/>
          <w:b/>
          <w:bCs/>
          <w:lang w:val="es-MX"/>
        </w:rPr>
        <w:t xml:space="preserve">PRIMERO. - </w:t>
      </w:r>
      <w:r w:rsidRPr="009F5DE0">
        <w:rPr>
          <w:rFonts w:ascii="Arial" w:hAnsi="Arial" w:cs="Arial"/>
          <w:lang w:val="es-MX"/>
        </w:rPr>
        <w:t xml:space="preserve">Con fundamento en lo dispuesto por el punto </w:t>
      </w:r>
      <w:r>
        <w:rPr>
          <w:rFonts w:ascii="Arial" w:hAnsi="Arial" w:cs="Arial"/>
          <w:lang w:val="es-MX"/>
        </w:rPr>
        <w:t>1</w:t>
      </w:r>
      <w:r w:rsidRPr="009F5DE0">
        <w:rPr>
          <w:rFonts w:ascii="Arial" w:hAnsi="Arial" w:cs="Arial"/>
          <w:lang w:val="es-MX"/>
        </w:rPr>
        <w:t xml:space="preserve"> del artículo 42 del Reglamento Interior del Ayuntamiento de Zapotlán el Grande, Jalisco se aprueban las modificaciones de la integración de las Comisiones Edilicias Permanentes del Ayuntamiento de Zapotlán el Grande, Jalisco.</w:t>
      </w:r>
    </w:p>
    <w:p w14:paraId="0637A9EC" w14:textId="77777777" w:rsidR="007E4BFB" w:rsidRPr="009F5DE0" w:rsidRDefault="007E4BFB" w:rsidP="007E4BFB">
      <w:pPr>
        <w:autoSpaceDE w:val="0"/>
        <w:autoSpaceDN w:val="0"/>
        <w:adjustRightInd w:val="0"/>
        <w:spacing w:line="360" w:lineRule="auto"/>
        <w:jc w:val="both"/>
        <w:rPr>
          <w:rFonts w:ascii="Arial" w:hAnsi="Arial" w:cs="Arial"/>
          <w:b/>
          <w:bCs/>
          <w:lang w:val="es-MX"/>
        </w:rPr>
      </w:pPr>
    </w:p>
    <w:p w14:paraId="207E850C" w14:textId="77777777" w:rsidR="007E4BFB" w:rsidRDefault="007E4BFB" w:rsidP="007E4BFB">
      <w:pPr>
        <w:autoSpaceDE w:val="0"/>
        <w:autoSpaceDN w:val="0"/>
        <w:adjustRightInd w:val="0"/>
        <w:spacing w:line="360" w:lineRule="auto"/>
        <w:ind w:firstLine="708"/>
        <w:jc w:val="both"/>
        <w:rPr>
          <w:rFonts w:ascii="Arial" w:hAnsi="Arial" w:cs="Arial"/>
          <w:lang w:val="es-MX"/>
        </w:rPr>
      </w:pPr>
      <w:r>
        <w:rPr>
          <w:rFonts w:ascii="Arial" w:hAnsi="Arial" w:cs="Arial"/>
          <w:b/>
          <w:bCs/>
          <w:lang w:val="es-MX"/>
        </w:rPr>
        <w:t xml:space="preserve">SEGUNDO. - </w:t>
      </w:r>
      <w:r>
        <w:rPr>
          <w:rFonts w:ascii="Arial" w:hAnsi="Arial" w:cs="Arial"/>
          <w:lang w:val="es-MX"/>
        </w:rPr>
        <w:t xml:space="preserve">En el caso del SINDICO SUPLENTE  señalado en la tabla que antecede, deberá comparecer a las mismas, el Servidor Público de Elección Popular, que para tal efecto se haya tomado protesta en la presente Sesión de Ayuntamiento número 90. Lo anterior, debido a la aurgente necesidad de que quede debidamente integrado el </w:t>
      </w:r>
      <w:r w:rsidRPr="00683483">
        <w:rPr>
          <w:rFonts w:ascii="Arial" w:hAnsi="Arial" w:cs="Arial"/>
          <w:b/>
          <w:lang w:val="es-MX"/>
        </w:rPr>
        <w:t xml:space="preserve">AYUNTAMIENTO </w:t>
      </w:r>
      <w:r>
        <w:rPr>
          <w:rFonts w:ascii="Arial" w:hAnsi="Arial" w:cs="Arial"/>
          <w:b/>
          <w:lang w:val="es-MX"/>
        </w:rPr>
        <w:t>C</w:t>
      </w:r>
      <w:r w:rsidRPr="00683483">
        <w:rPr>
          <w:rFonts w:ascii="Arial" w:hAnsi="Arial" w:cs="Arial"/>
          <w:b/>
          <w:lang w:val="es-MX"/>
        </w:rPr>
        <w:t>ONSTITUCIONAL DE ZAPOTLÁN EL GRANDE, JALISCO</w:t>
      </w:r>
      <w:r>
        <w:rPr>
          <w:rFonts w:ascii="Arial" w:hAnsi="Arial" w:cs="Arial"/>
          <w:lang w:val="es-MX"/>
        </w:rPr>
        <w:t xml:space="preserve">. </w:t>
      </w:r>
    </w:p>
    <w:p w14:paraId="30C2EDAF" w14:textId="77777777" w:rsidR="007E4BFB" w:rsidRDefault="007E4BFB" w:rsidP="007E4BFB">
      <w:pPr>
        <w:autoSpaceDE w:val="0"/>
        <w:autoSpaceDN w:val="0"/>
        <w:adjustRightInd w:val="0"/>
        <w:spacing w:line="360" w:lineRule="auto"/>
        <w:ind w:firstLine="708"/>
        <w:jc w:val="both"/>
        <w:rPr>
          <w:rFonts w:ascii="Arial" w:hAnsi="Arial" w:cs="Arial"/>
          <w:lang w:val="es-MX"/>
        </w:rPr>
      </w:pPr>
    </w:p>
    <w:p w14:paraId="412521A0" w14:textId="77777777" w:rsidR="007E4BFB" w:rsidRPr="009F5DE0" w:rsidRDefault="007E4BFB" w:rsidP="007E4BFB">
      <w:pPr>
        <w:autoSpaceDE w:val="0"/>
        <w:autoSpaceDN w:val="0"/>
        <w:adjustRightInd w:val="0"/>
        <w:spacing w:line="360" w:lineRule="auto"/>
        <w:ind w:firstLine="708"/>
        <w:jc w:val="both"/>
        <w:rPr>
          <w:rFonts w:ascii="Arial" w:hAnsi="Arial" w:cs="Arial"/>
          <w:lang w:val="es-MX"/>
        </w:rPr>
      </w:pPr>
      <w:r w:rsidRPr="00683483">
        <w:rPr>
          <w:rFonts w:ascii="Arial" w:hAnsi="Arial" w:cs="Arial"/>
          <w:b/>
          <w:lang w:val="es-MX"/>
        </w:rPr>
        <w:t xml:space="preserve">TERCERO.- </w:t>
      </w:r>
      <w:r w:rsidRPr="009F5DE0">
        <w:rPr>
          <w:rFonts w:ascii="Arial" w:hAnsi="Arial" w:cs="Arial"/>
          <w:lang w:val="es-MX"/>
        </w:rPr>
        <w:t>Una vez aprobadas las modificaciones propuestas, se faculta al</w:t>
      </w:r>
      <w:r>
        <w:rPr>
          <w:rFonts w:ascii="Arial" w:hAnsi="Arial" w:cs="Arial"/>
          <w:lang w:val="es-MX"/>
        </w:rPr>
        <w:t xml:space="preserve"> suscrito</w:t>
      </w:r>
      <w:r w:rsidRPr="009F5DE0">
        <w:rPr>
          <w:rFonts w:ascii="Arial" w:hAnsi="Arial" w:cs="Arial"/>
          <w:lang w:val="es-MX"/>
        </w:rPr>
        <w:t xml:space="preserve"> Presidente Municipal para los efectos de su obligatoria promulgación de conformidad con lo que señala el artículo 42 fracciones IV y V y artículo 47 fracción V, de la Ley de Gobierno y la Administración Pública Municipal del Estado de Jalisco, artículo 103 punto 2 del Reglamento Interior del Ayuntamiento de Zapotlán el Grande, Jalisco; artículos 3 fracciones I y II, 18 y 20 y demás relativos y aplicables del Reglamento de la Gaceta Municipal de Zapotlán el Grande, Jalisco, así como a la Secretario de Gobierno para los mismos efectos, como la publicación en la página oficial del Ayuntamiento.</w:t>
      </w:r>
    </w:p>
    <w:p w14:paraId="4887C2CD" w14:textId="77777777" w:rsidR="007E4BFB" w:rsidRDefault="007E4BFB" w:rsidP="007E4BFB">
      <w:pPr>
        <w:autoSpaceDE w:val="0"/>
        <w:autoSpaceDN w:val="0"/>
        <w:adjustRightInd w:val="0"/>
        <w:spacing w:line="360" w:lineRule="auto"/>
        <w:jc w:val="both"/>
        <w:rPr>
          <w:rFonts w:ascii="Arial" w:hAnsi="Arial" w:cs="Arial"/>
          <w:lang w:val="es-MX"/>
        </w:rPr>
      </w:pPr>
    </w:p>
    <w:p w14:paraId="1B491DD9" w14:textId="77777777" w:rsidR="007E4BFB" w:rsidRPr="009F5DE0" w:rsidRDefault="007E4BFB" w:rsidP="007E4BFB">
      <w:pPr>
        <w:autoSpaceDE w:val="0"/>
        <w:autoSpaceDN w:val="0"/>
        <w:adjustRightInd w:val="0"/>
        <w:spacing w:line="360" w:lineRule="auto"/>
        <w:jc w:val="both"/>
        <w:rPr>
          <w:rFonts w:ascii="Arial" w:hAnsi="Arial" w:cs="Arial"/>
          <w:lang w:val="es-MX"/>
        </w:rPr>
      </w:pPr>
    </w:p>
    <w:p w14:paraId="5F0ACC78" w14:textId="77777777" w:rsidR="007E4BFB" w:rsidRPr="009F5DE0" w:rsidRDefault="007E4BFB" w:rsidP="007E4BFB">
      <w:pPr>
        <w:jc w:val="center"/>
        <w:rPr>
          <w:rFonts w:ascii="Arial" w:eastAsia="Arial" w:hAnsi="Arial" w:cs="Arial"/>
          <w:b/>
        </w:rPr>
      </w:pPr>
      <w:r w:rsidRPr="009F5DE0">
        <w:rPr>
          <w:rFonts w:ascii="Arial" w:eastAsia="Arial" w:hAnsi="Arial" w:cs="Arial"/>
          <w:b/>
        </w:rPr>
        <w:t>A T E N T A M E N T E</w:t>
      </w:r>
    </w:p>
    <w:p w14:paraId="3C53121A" w14:textId="77777777" w:rsidR="007E4BFB" w:rsidRPr="00367A26" w:rsidRDefault="007E4BFB" w:rsidP="007E4BFB">
      <w:pPr>
        <w:jc w:val="center"/>
        <w:rPr>
          <w:rFonts w:ascii="Arial" w:hAnsi="Arial" w:cs="Arial"/>
          <w:i/>
          <w:sz w:val="22"/>
          <w:szCs w:val="22"/>
        </w:rPr>
      </w:pPr>
      <w:r w:rsidRPr="00367A26">
        <w:rPr>
          <w:rFonts w:ascii="Arial" w:hAnsi="Arial" w:cs="Arial"/>
          <w:i/>
          <w:sz w:val="22"/>
          <w:szCs w:val="22"/>
        </w:rPr>
        <w:t>“2024, Año del 85 Aniversario de la Escuela Secundaria Federal Benito Juárez”</w:t>
      </w:r>
    </w:p>
    <w:p w14:paraId="59EA489C" w14:textId="77777777" w:rsidR="007E4BFB" w:rsidRPr="00367A26" w:rsidRDefault="007E4BFB" w:rsidP="007E4BFB">
      <w:pPr>
        <w:pStyle w:val="Sinespaciado"/>
        <w:jc w:val="center"/>
        <w:rPr>
          <w:rFonts w:ascii="Arial" w:hAnsi="Arial" w:cs="Arial"/>
          <w:sz w:val="22"/>
          <w:szCs w:val="22"/>
        </w:rPr>
      </w:pPr>
      <w:r w:rsidRPr="00367A26">
        <w:rPr>
          <w:sz w:val="22"/>
          <w:szCs w:val="22"/>
        </w:rPr>
        <w:t>“2024, Bicentenario en que se otorga el Título de “Ciudad”</w:t>
      </w:r>
      <w:r w:rsidRPr="00367A26">
        <w:rPr>
          <w:rFonts w:ascii="Arial" w:hAnsi="Arial" w:cs="Arial"/>
          <w:sz w:val="22"/>
          <w:szCs w:val="22"/>
        </w:rPr>
        <w:t xml:space="preserve"> a la Antigua Zapotlán El Grande”</w:t>
      </w:r>
    </w:p>
    <w:p w14:paraId="0BF0685C" w14:textId="77777777" w:rsidR="007E4BFB" w:rsidRPr="00367A26" w:rsidRDefault="007E4BFB" w:rsidP="007E4BFB">
      <w:pPr>
        <w:pStyle w:val="Sinespaciado"/>
        <w:jc w:val="center"/>
        <w:rPr>
          <w:rFonts w:ascii="Arial" w:hAnsi="Arial" w:cs="Arial"/>
          <w:color w:val="000000"/>
          <w:sz w:val="22"/>
          <w:szCs w:val="22"/>
        </w:rPr>
      </w:pPr>
      <w:r w:rsidRPr="00367A26">
        <w:rPr>
          <w:rFonts w:ascii="Arial" w:hAnsi="Arial" w:cs="Arial"/>
          <w:color w:val="000000"/>
          <w:sz w:val="22"/>
          <w:szCs w:val="22"/>
        </w:rPr>
        <w:t>Cd. Guzmán, Municipio de Zapotlán El Grande, Jalisco.</w:t>
      </w:r>
    </w:p>
    <w:p w14:paraId="20E0432D" w14:textId="77777777" w:rsidR="007E4BFB" w:rsidRPr="00367A26" w:rsidRDefault="007E4BFB" w:rsidP="007E4BFB">
      <w:pPr>
        <w:pStyle w:val="Sinespaciado"/>
        <w:jc w:val="center"/>
        <w:rPr>
          <w:rFonts w:ascii="Arial" w:hAnsi="Arial" w:cs="Arial"/>
          <w:sz w:val="22"/>
          <w:szCs w:val="22"/>
          <w:lang w:val="es-MX"/>
        </w:rPr>
      </w:pPr>
      <w:r w:rsidRPr="00367A26">
        <w:rPr>
          <w:rFonts w:ascii="Arial" w:hAnsi="Arial" w:cs="Arial"/>
          <w:color w:val="000000"/>
          <w:sz w:val="22"/>
          <w:szCs w:val="22"/>
        </w:rPr>
        <w:t xml:space="preserve">15 de </w:t>
      </w:r>
      <w:r w:rsidRPr="00367A26">
        <w:rPr>
          <w:rFonts w:ascii="Arial" w:hAnsi="Arial" w:cs="Arial"/>
          <w:color w:val="000000"/>
          <w:sz w:val="22"/>
          <w:szCs w:val="22"/>
          <w:lang w:val="es-MX"/>
        </w:rPr>
        <w:t>M</w:t>
      </w:r>
      <w:r w:rsidRPr="00367A26">
        <w:rPr>
          <w:rFonts w:ascii="Arial" w:eastAsia="Cambria" w:hAnsi="Arial" w:cs="Arial"/>
          <w:color w:val="000000"/>
          <w:sz w:val="22"/>
          <w:szCs w:val="22"/>
        </w:rPr>
        <w:t>arzo del 2024.</w:t>
      </w:r>
    </w:p>
    <w:p w14:paraId="567DE033" w14:textId="77777777" w:rsidR="007E4BFB" w:rsidRPr="00367A26" w:rsidRDefault="007E4BFB" w:rsidP="007E4BFB">
      <w:pPr>
        <w:autoSpaceDE w:val="0"/>
        <w:autoSpaceDN w:val="0"/>
        <w:adjustRightInd w:val="0"/>
        <w:spacing w:line="360" w:lineRule="auto"/>
        <w:jc w:val="both"/>
        <w:rPr>
          <w:rFonts w:ascii="Arial" w:hAnsi="Arial" w:cs="Arial"/>
          <w:sz w:val="22"/>
          <w:szCs w:val="22"/>
          <w:lang w:val="es-MX"/>
        </w:rPr>
      </w:pPr>
    </w:p>
    <w:p w14:paraId="360EEFFA" w14:textId="77777777" w:rsidR="007E4BFB" w:rsidRPr="009F5DE0" w:rsidRDefault="007E4BFB" w:rsidP="007E4BFB">
      <w:pPr>
        <w:autoSpaceDE w:val="0"/>
        <w:autoSpaceDN w:val="0"/>
        <w:adjustRightInd w:val="0"/>
        <w:spacing w:line="360" w:lineRule="auto"/>
        <w:jc w:val="both"/>
        <w:rPr>
          <w:rFonts w:ascii="Arial" w:hAnsi="Arial" w:cs="Arial"/>
          <w:lang w:val="es-MX"/>
        </w:rPr>
      </w:pPr>
    </w:p>
    <w:p w14:paraId="76190F6D" w14:textId="2DCDA8E8" w:rsidR="007E4BFB" w:rsidRPr="009F5DE0" w:rsidRDefault="007E4BFB" w:rsidP="007E4BFB">
      <w:pPr>
        <w:autoSpaceDE w:val="0"/>
        <w:autoSpaceDN w:val="0"/>
        <w:adjustRightInd w:val="0"/>
        <w:spacing w:line="276" w:lineRule="auto"/>
        <w:jc w:val="center"/>
        <w:rPr>
          <w:rFonts w:ascii="Arial" w:hAnsi="Arial" w:cs="Arial"/>
          <w:b/>
          <w:lang w:val="es-MX"/>
        </w:rPr>
      </w:pPr>
      <w:r>
        <w:rPr>
          <w:rFonts w:ascii="Arial" w:hAnsi="Arial" w:cs="Arial"/>
          <w:b/>
          <w:lang w:val="es-MX"/>
        </w:rPr>
        <w:t>LIC. JORGE DE JESÚS JUÁ</w:t>
      </w:r>
      <w:r w:rsidRPr="009F5DE0">
        <w:rPr>
          <w:rFonts w:ascii="Arial" w:hAnsi="Arial" w:cs="Arial"/>
          <w:b/>
          <w:lang w:val="es-MX"/>
        </w:rPr>
        <w:t>REZ PARRA</w:t>
      </w:r>
      <w:r>
        <w:rPr>
          <w:rFonts w:ascii="Arial" w:hAnsi="Arial" w:cs="Arial"/>
          <w:b/>
          <w:lang w:val="es-MX"/>
        </w:rPr>
        <w:t>.</w:t>
      </w:r>
    </w:p>
    <w:p w14:paraId="3A71BEFC" w14:textId="77777777" w:rsidR="007E4BFB" w:rsidRDefault="007E4BFB" w:rsidP="007E4BFB">
      <w:pPr>
        <w:autoSpaceDE w:val="0"/>
        <w:autoSpaceDN w:val="0"/>
        <w:adjustRightInd w:val="0"/>
        <w:spacing w:line="276" w:lineRule="auto"/>
        <w:jc w:val="center"/>
        <w:rPr>
          <w:rFonts w:ascii="Arial" w:hAnsi="Arial" w:cs="Arial"/>
          <w:b/>
          <w:lang w:val="es-MX"/>
        </w:rPr>
      </w:pPr>
      <w:r w:rsidRPr="009F5DE0">
        <w:rPr>
          <w:rFonts w:ascii="Arial" w:hAnsi="Arial" w:cs="Arial"/>
          <w:b/>
          <w:lang w:val="es-MX"/>
        </w:rPr>
        <w:t>PRESIDENTE MUNICIPAL INTERINO</w:t>
      </w:r>
      <w:r>
        <w:rPr>
          <w:rFonts w:ascii="Arial" w:hAnsi="Arial" w:cs="Arial"/>
          <w:b/>
          <w:lang w:val="es-MX"/>
        </w:rPr>
        <w:t>.</w:t>
      </w:r>
    </w:p>
    <w:p w14:paraId="38B8A316" w14:textId="77777777" w:rsidR="007E4BFB" w:rsidRDefault="007E4BFB" w:rsidP="007E4BFB">
      <w:pPr>
        <w:autoSpaceDE w:val="0"/>
        <w:autoSpaceDN w:val="0"/>
        <w:adjustRightInd w:val="0"/>
        <w:spacing w:line="276" w:lineRule="auto"/>
        <w:jc w:val="center"/>
        <w:rPr>
          <w:rFonts w:ascii="Arial" w:hAnsi="Arial" w:cs="Arial"/>
          <w:b/>
          <w:lang w:val="es-MX"/>
        </w:rPr>
      </w:pPr>
    </w:p>
    <w:p w14:paraId="1E555F28" w14:textId="77777777" w:rsidR="007E4BFB" w:rsidRDefault="007E4BFB" w:rsidP="007E4BFB">
      <w:pPr>
        <w:autoSpaceDE w:val="0"/>
        <w:autoSpaceDN w:val="0"/>
        <w:adjustRightInd w:val="0"/>
        <w:spacing w:line="276" w:lineRule="auto"/>
        <w:jc w:val="center"/>
        <w:rPr>
          <w:rFonts w:ascii="Arial" w:hAnsi="Arial" w:cs="Arial"/>
          <w:b/>
          <w:lang w:val="es-MX"/>
        </w:rPr>
      </w:pPr>
    </w:p>
    <w:p w14:paraId="4C30450B" w14:textId="77777777" w:rsidR="007E4BFB" w:rsidRDefault="007E4BFB" w:rsidP="007E4BFB">
      <w:pPr>
        <w:autoSpaceDE w:val="0"/>
        <w:autoSpaceDN w:val="0"/>
        <w:adjustRightInd w:val="0"/>
        <w:spacing w:line="276" w:lineRule="auto"/>
        <w:jc w:val="center"/>
        <w:rPr>
          <w:rFonts w:ascii="Arial" w:hAnsi="Arial" w:cs="Arial"/>
          <w:b/>
          <w:lang w:val="es-MX"/>
        </w:rPr>
      </w:pPr>
    </w:p>
    <w:p w14:paraId="72D583B8" w14:textId="77777777" w:rsidR="007E4BFB" w:rsidRPr="00683483" w:rsidRDefault="007E4BFB" w:rsidP="007E4BFB">
      <w:pPr>
        <w:autoSpaceDE w:val="0"/>
        <w:autoSpaceDN w:val="0"/>
        <w:adjustRightInd w:val="0"/>
        <w:spacing w:line="276" w:lineRule="auto"/>
        <w:jc w:val="both"/>
        <w:rPr>
          <w:rFonts w:ascii="Arial" w:hAnsi="Arial" w:cs="Arial"/>
          <w:b/>
          <w:sz w:val="16"/>
          <w:szCs w:val="16"/>
          <w:lang w:val="es-MX"/>
        </w:rPr>
      </w:pPr>
      <w:r>
        <w:rPr>
          <w:rFonts w:ascii="Arial" w:hAnsi="Arial" w:cs="Arial"/>
          <w:b/>
          <w:sz w:val="16"/>
          <w:szCs w:val="16"/>
          <w:lang w:val="es-MX"/>
        </w:rPr>
        <w:t xml:space="preserve">*JJJP/mgpa. </w:t>
      </w:r>
    </w:p>
    <w:p w14:paraId="042B2A0D" w14:textId="77777777" w:rsidR="007E4BFB" w:rsidRDefault="007E4BFB" w:rsidP="007E4BFB">
      <w:pPr>
        <w:spacing w:line="276" w:lineRule="auto"/>
        <w:rPr>
          <w:rFonts w:ascii="Arial" w:hAnsi="Arial" w:cs="Arial"/>
        </w:rPr>
      </w:pPr>
    </w:p>
    <w:p w14:paraId="06F8E01C" w14:textId="77777777" w:rsidR="007E4BFB" w:rsidRDefault="007E4BFB" w:rsidP="007E4BFB">
      <w:pPr>
        <w:spacing w:line="276" w:lineRule="auto"/>
        <w:rPr>
          <w:rFonts w:ascii="Arial" w:hAnsi="Arial" w:cs="Arial"/>
        </w:rPr>
      </w:pPr>
    </w:p>
    <w:p w14:paraId="14BA4C2B" w14:textId="77777777" w:rsidR="007E4BFB" w:rsidRDefault="007E4BFB" w:rsidP="007E4BFB">
      <w:pPr>
        <w:spacing w:line="276" w:lineRule="auto"/>
        <w:rPr>
          <w:rFonts w:ascii="Arial" w:hAnsi="Arial" w:cs="Arial"/>
        </w:rPr>
      </w:pPr>
    </w:p>
    <w:p w14:paraId="4A08D7BA" w14:textId="77777777" w:rsidR="007E4BFB" w:rsidRPr="009F5DE0" w:rsidRDefault="007E4BFB" w:rsidP="007E4BFB">
      <w:pPr>
        <w:spacing w:line="276" w:lineRule="auto"/>
        <w:rPr>
          <w:rFonts w:ascii="Arial" w:hAnsi="Arial" w:cs="Arial"/>
        </w:rPr>
      </w:pPr>
      <w:bookmarkStart w:id="0" w:name="_GoBack"/>
      <w:bookmarkEnd w:id="0"/>
    </w:p>
    <w:sectPr w:rsidR="007E4BFB" w:rsidRPr="009F5DE0" w:rsidSect="00546F7E">
      <w:headerReference w:type="even" r:id="rId7"/>
      <w:headerReference w:type="default" r:id="rId8"/>
      <w:footerReference w:type="default" r:id="rId9"/>
      <w:headerReference w:type="first" r:id="rId10"/>
      <w:pgSz w:w="12240" w:h="15840"/>
      <w:pgMar w:top="212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7FD67" w14:textId="77777777" w:rsidR="002742A5" w:rsidRDefault="002742A5" w:rsidP="007C73C4">
      <w:r>
        <w:separator/>
      </w:r>
    </w:p>
  </w:endnote>
  <w:endnote w:type="continuationSeparator" w:id="0">
    <w:p w14:paraId="3049DD86" w14:textId="77777777" w:rsidR="002742A5" w:rsidRDefault="002742A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674965"/>
      <w:docPartObj>
        <w:docPartGallery w:val="Page Numbers (Bottom of Page)"/>
        <w:docPartUnique/>
      </w:docPartObj>
    </w:sdtPr>
    <w:sdtEndPr>
      <w:rPr>
        <w:color w:val="7F7F7F" w:themeColor="background1" w:themeShade="7F"/>
        <w:spacing w:val="60"/>
        <w:lang w:val="es-ES"/>
      </w:rPr>
    </w:sdtEndPr>
    <w:sdtContent>
      <w:p w14:paraId="447A6F9B" w14:textId="4A806C7A" w:rsidR="001A44D3" w:rsidRDefault="001A44D3">
        <w:pPr>
          <w:pStyle w:val="Piedepgina"/>
          <w:pBdr>
            <w:top w:val="single" w:sz="4" w:space="1" w:color="D9D9D9" w:themeColor="background1" w:themeShade="D9"/>
          </w:pBdr>
          <w:jc w:val="right"/>
        </w:pPr>
        <w:r>
          <w:fldChar w:fldCharType="begin"/>
        </w:r>
        <w:r>
          <w:instrText>PAGE   \* MERGEFORMAT</w:instrText>
        </w:r>
        <w:r>
          <w:fldChar w:fldCharType="separate"/>
        </w:r>
        <w:r w:rsidR="000070B3" w:rsidRPr="000070B3">
          <w:rPr>
            <w:noProof/>
            <w:lang w:val="es-ES"/>
          </w:rPr>
          <w:t>8</w:t>
        </w:r>
        <w:r>
          <w:fldChar w:fldCharType="end"/>
        </w:r>
        <w:r>
          <w:rPr>
            <w:lang w:val="es-ES"/>
          </w:rPr>
          <w:t xml:space="preserve"> | </w:t>
        </w:r>
        <w:r>
          <w:rPr>
            <w:color w:val="7F7F7F" w:themeColor="background1" w:themeShade="7F"/>
            <w:spacing w:val="60"/>
            <w:lang w:val="es-ES"/>
          </w:rPr>
          <w:t>Página</w:t>
        </w:r>
      </w:p>
    </w:sdtContent>
  </w:sdt>
  <w:p w14:paraId="0A91CD8D" w14:textId="77777777" w:rsidR="001A44D3" w:rsidRDefault="001A44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0F5D8" w14:textId="77777777" w:rsidR="002742A5" w:rsidRDefault="002742A5" w:rsidP="007C73C4">
      <w:r>
        <w:separator/>
      </w:r>
    </w:p>
  </w:footnote>
  <w:footnote w:type="continuationSeparator" w:id="0">
    <w:p w14:paraId="59D4A4B5" w14:textId="77777777" w:rsidR="002742A5" w:rsidRDefault="002742A5"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0070B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4D8B3A22" w:rsidR="007C73C4" w:rsidRDefault="00A756F0" w:rsidP="00546F7E">
    <w:pPr>
      <w:pStyle w:val="Encabezado"/>
      <w:tabs>
        <w:tab w:val="clear" w:pos="4252"/>
        <w:tab w:val="clear" w:pos="8504"/>
        <w:tab w:val="left" w:pos="1380"/>
      </w:tabs>
    </w:pPr>
    <w:r>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0070B3">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r w:rsidR="00546F7E">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0070B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707E"/>
    <w:multiLevelType w:val="hybridMultilevel"/>
    <w:tmpl w:val="C494D8B2"/>
    <w:lvl w:ilvl="0" w:tplc="43E8AC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965134C"/>
    <w:multiLevelType w:val="hybridMultilevel"/>
    <w:tmpl w:val="CFE2C66E"/>
    <w:lvl w:ilvl="0" w:tplc="394ED9B0">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70B3"/>
    <w:rsid w:val="001A44D3"/>
    <w:rsid w:val="002742A5"/>
    <w:rsid w:val="0027521B"/>
    <w:rsid w:val="00546F7E"/>
    <w:rsid w:val="00657D4F"/>
    <w:rsid w:val="007C73C4"/>
    <w:rsid w:val="007E4BFB"/>
    <w:rsid w:val="00A756F0"/>
    <w:rsid w:val="00C71752"/>
    <w:rsid w:val="00CC591B"/>
    <w:rsid w:val="00E26023"/>
    <w:rsid w:val="00F148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7E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4BFB"/>
    <w:pPr>
      <w:ind w:left="720"/>
      <w:contextualSpacing/>
    </w:pPr>
    <w:rPr>
      <w:noProof/>
    </w:rPr>
  </w:style>
  <w:style w:type="paragraph" w:styleId="Sinespaciado">
    <w:name w:val="No Spacing"/>
    <w:uiPriority w:val="1"/>
    <w:qFormat/>
    <w:rsid w:val="007E4BF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11758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gabypa1975@gmail.com</cp:lastModifiedBy>
  <cp:revision>2</cp:revision>
  <cp:lastPrinted>2021-10-05T16:46:00Z</cp:lastPrinted>
  <dcterms:created xsi:type="dcterms:W3CDTF">2024-03-15T17:19:00Z</dcterms:created>
  <dcterms:modified xsi:type="dcterms:W3CDTF">2024-03-15T17:19:00Z</dcterms:modified>
</cp:coreProperties>
</file>