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4F1E" w14:textId="77777777" w:rsidR="007E0CF6" w:rsidRDefault="007E0CF6" w:rsidP="007E0CF6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5BB9273C" w14:textId="77777777" w:rsidR="007E0CF6" w:rsidRDefault="007E0CF6" w:rsidP="007E0CF6">
      <w:pPr>
        <w:jc w:val="center"/>
      </w:pPr>
    </w:p>
    <w:p w14:paraId="69231404" w14:textId="77777777" w:rsidR="007E0CF6" w:rsidRDefault="007E0CF6" w:rsidP="007E0CF6">
      <w:pPr>
        <w:jc w:val="center"/>
      </w:pPr>
    </w:p>
    <w:p w14:paraId="01C3DAE3" w14:textId="5AFB2527" w:rsidR="007E0CF6" w:rsidRPr="00DF3187" w:rsidRDefault="00C56D4B" w:rsidP="007E0CF6">
      <w:pPr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>INFORME DETALLADO</w:t>
      </w:r>
    </w:p>
    <w:p w14:paraId="51B0EC7D" w14:textId="3FCD9714" w:rsidR="007E0CF6" w:rsidRPr="00DF3187" w:rsidRDefault="00FE42D0" w:rsidP="007E0CF6">
      <w:pPr>
        <w:spacing w:line="276" w:lineRule="auto"/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 xml:space="preserve">SESIÓN ORDINARIA NO. </w:t>
      </w:r>
      <w:r>
        <w:rPr>
          <w:rFonts w:ascii="Arial Narrow" w:hAnsi="Arial Narrow" w:cs="Arial"/>
          <w:b/>
          <w:sz w:val="32"/>
          <w:szCs w:val="28"/>
          <w:lang w:val="es-ES"/>
        </w:rPr>
        <w:t>8</w:t>
      </w:r>
      <w:r w:rsidRPr="00DF3187">
        <w:rPr>
          <w:rFonts w:ascii="Arial Narrow" w:hAnsi="Arial Narrow" w:cs="Arial"/>
          <w:b/>
          <w:sz w:val="32"/>
          <w:szCs w:val="28"/>
          <w:lang w:val="es-ES"/>
        </w:rPr>
        <w:t xml:space="preserve"> DE LA</w:t>
      </w:r>
    </w:p>
    <w:p w14:paraId="0B6D4FD5" w14:textId="5514744A" w:rsidR="007E0CF6" w:rsidRPr="00DF3187" w:rsidRDefault="00FE42D0" w:rsidP="007E0CF6">
      <w:pPr>
        <w:spacing w:line="276" w:lineRule="auto"/>
        <w:jc w:val="center"/>
        <w:rPr>
          <w:rFonts w:ascii="Arial Narrow" w:hAnsi="Arial Narrow" w:cs="Arial"/>
          <w:b/>
          <w:sz w:val="32"/>
          <w:szCs w:val="28"/>
          <w:lang w:val="es-ES"/>
        </w:rPr>
      </w:pPr>
      <w:r w:rsidRPr="00DF3187">
        <w:rPr>
          <w:rFonts w:ascii="Arial Narrow" w:hAnsi="Arial Narrow" w:cs="Arial"/>
          <w:b/>
          <w:sz w:val="32"/>
          <w:szCs w:val="28"/>
          <w:lang w:val="es-ES"/>
        </w:rPr>
        <w:t>COMISIÓN EDILICIA DE TRÁNSITO Y PROTECCIÓN CIVIL.</w:t>
      </w:r>
    </w:p>
    <w:p w14:paraId="7B9C4F61" w14:textId="0B542E89" w:rsidR="007E0CF6" w:rsidRPr="00DF3187" w:rsidRDefault="00FE42D0" w:rsidP="007E0CF6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sz w:val="32"/>
          <w:szCs w:val="28"/>
          <w:lang w:val="es-ES" w:eastAsia="es-ES"/>
        </w:rPr>
      </w:pPr>
      <w:r>
        <w:rPr>
          <w:rFonts w:ascii="Arial Narrow" w:eastAsiaTheme="minorEastAsia" w:hAnsi="Arial Narrow" w:cs="Arial"/>
          <w:b/>
          <w:sz w:val="32"/>
          <w:szCs w:val="28"/>
          <w:lang w:val="es-ES" w:eastAsia="es-ES"/>
        </w:rPr>
        <w:t>30 DE MARZO</w:t>
      </w:r>
      <w:r w:rsidRPr="00DF3187">
        <w:rPr>
          <w:rFonts w:ascii="Arial Narrow" w:eastAsiaTheme="minorEastAsia" w:hAnsi="Arial Narrow" w:cs="Arial"/>
          <w:b/>
          <w:sz w:val="32"/>
          <w:szCs w:val="28"/>
          <w:lang w:val="es-ES" w:eastAsia="es-ES"/>
        </w:rPr>
        <w:t xml:space="preserve"> DE 2023</w:t>
      </w:r>
    </w:p>
    <w:p w14:paraId="6E50DA81" w14:textId="77777777" w:rsidR="007E0CF6" w:rsidRDefault="007E0CF6" w:rsidP="007E0CF6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2EDB760F" w14:textId="77777777" w:rsidR="007E0CF6" w:rsidRPr="00DF3187" w:rsidRDefault="007E0CF6" w:rsidP="007E0CF6">
      <w:pPr>
        <w:spacing w:line="276" w:lineRule="auto"/>
        <w:jc w:val="center"/>
        <w:rPr>
          <w:rFonts w:ascii="Arial" w:hAnsi="Arial" w:cs="Arial"/>
          <w:sz w:val="28"/>
        </w:rPr>
      </w:pPr>
    </w:p>
    <w:p w14:paraId="56AAB988" w14:textId="4E2A55EC" w:rsidR="00FE42D0" w:rsidRPr="00FE42D0" w:rsidRDefault="00FE42D0" w:rsidP="00FE42D0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</w:rPr>
      </w:pPr>
      <w:r w:rsidRPr="00FE42D0">
        <w:rPr>
          <w:rFonts w:ascii="Arial" w:hAnsi="Arial" w:cs="Arial"/>
        </w:rPr>
        <w:t>Se i</w:t>
      </w:r>
      <w:r w:rsidRPr="00FE42D0">
        <w:rPr>
          <w:rFonts w:ascii="Arial" w:hAnsi="Arial" w:cs="Arial"/>
        </w:rPr>
        <w:t>nformar</w:t>
      </w:r>
      <w:r>
        <w:rPr>
          <w:rFonts w:ascii="Arial" w:hAnsi="Arial" w:cs="Arial"/>
        </w:rPr>
        <w:t>á</w:t>
      </w:r>
      <w:r w:rsidRPr="00FE42D0">
        <w:rPr>
          <w:rFonts w:ascii="Arial" w:hAnsi="Arial" w:cs="Arial"/>
        </w:rPr>
        <w:t xml:space="preserve"> a los integrantes de la Comisión de Tránsito y Protección Civil  y </w:t>
      </w:r>
      <w:r w:rsidRPr="00FE42D0">
        <w:rPr>
          <w:rFonts w:ascii="Arial" w:eastAsia="Calibri" w:hAnsi="Arial" w:cs="Arial"/>
        </w:rPr>
        <w:t>Comisión Edilicia de Obra Pública Planeación Urbana y Regularización de la Tenencia de la Tierra</w:t>
      </w:r>
      <w:r w:rsidRPr="00FE42D0">
        <w:rPr>
          <w:rFonts w:ascii="Arial" w:hAnsi="Arial" w:cs="Arial"/>
        </w:rPr>
        <w:t xml:space="preserve"> del seguimiento de la notificación enviada por la Secretaría General NOT/173-A/2022 enviada por la Secretaria General Mtra. Claudia Margarita Robles Gómez.</w:t>
      </w:r>
    </w:p>
    <w:p w14:paraId="6E9C71AB" w14:textId="77777777" w:rsidR="00FE42D0" w:rsidRDefault="00FE42D0" w:rsidP="00FE42D0">
      <w:pPr>
        <w:spacing w:before="240" w:line="276" w:lineRule="auto"/>
        <w:jc w:val="both"/>
        <w:rPr>
          <w:rFonts w:ascii="Arial" w:hAnsi="Arial" w:cs="Arial"/>
        </w:rPr>
      </w:pPr>
    </w:p>
    <w:p w14:paraId="02C1901B" w14:textId="77777777" w:rsidR="00FE42D0" w:rsidRPr="00E22EFD" w:rsidRDefault="00FE42D0" w:rsidP="00FE42D0">
      <w:pPr>
        <w:spacing w:line="276" w:lineRule="auto"/>
        <w:ind w:left="426" w:right="567" w:hanging="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22EFD">
        <w:rPr>
          <w:rFonts w:ascii="Arial Narrow" w:hAnsi="Arial Narrow" w:cs="Arial"/>
          <w:i/>
          <w:iCs/>
          <w:sz w:val="22"/>
          <w:szCs w:val="22"/>
        </w:rPr>
        <w:t>INICIATIVA DE ACUERDO ECONÓMICO QUE TURNA A LAS COMISIONES EDILICIAS PERMANENTES DE TRÁNSITO Y PROTECCIÓN CIVIL COMOCONVOCANTE, Y A LAS DE OBRA PÚBLICA, PLANEACIÓN URBANA Y REGULARIZACIÓN DE LA TENENCIA DE LA TIERRA, LA DE HACIENDA PÚBLICA Y PATRIMONIO MUNICIPAL COMO COADYUVANTES, PARA QUE SE AVOQUEN AL ESTUDIO DE LA VIABILIDAD DE INSTALAR SEMÁFOROS EN DIVERSOS CRUCEROS CONFLICTIVOS DE LA CIUDAD</w:t>
      </w:r>
    </w:p>
    <w:p w14:paraId="56C20D56" w14:textId="77777777" w:rsidR="00FE42D0" w:rsidRPr="00E22EFD" w:rsidRDefault="00FE42D0" w:rsidP="00FE42D0">
      <w:pPr>
        <w:spacing w:before="240" w:line="276" w:lineRule="auto"/>
        <w:jc w:val="both"/>
        <w:rPr>
          <w:rFonts w:ascii="Arial" w:hAnsi="Arial" w:cs="Arial"/>
        </w:rPr>
      </w:pPr>
    </w:p>
    <w:p w14:paraId="2D8E71FE" w14:textId="3C28F38F" w:rsidR="00FE42D0" w:rsidRPr="00FE42D0" w:rsidRDefault="00FE42D0" w:rsidP="00FE42D0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sz w:val="28"/>
        </w:rPr>
      </w:pPr>
      <w:r w:rsidRPr="00FE42D0">
        <w:rPr>
          <w:rFonts w:ascii="Arial" w:hAnsi="Arial" w:cs="Arial"/>
        </w:rPr>
        <w:t>Se informará del s</w:t>
      </w:r>
      <w:r w:rsidRPr="00FE42D0">
        <w:rPr>
          <w:rFonts w:ascii="Arial" w:hAnsi="Arial" w:cs="Arial"/>
        </w:rPr>
        <w:t>eguimiento a los Trabajos que ha realizado la Coordinación General de Gestión de la Ciudad conforme al oficio No. GC/098/2022 firmado por el titular de dicha dependencia y recepcionado en sala de Regidores el 23 de junio de 2022</w:t>
      </w:r>
      <w:r>
        <w:rPr>
          <w:rFonts w:ascii="Arial" w:hAnsi="Arial" w:cs="Arial"/>
        </w:rPr>
        <w:t>.</w:t>
      </w:r>
    </w:p>
    <w:sectPr w:rsidR="00FE42D0" w:rsidRPr="00FE42D0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E013" w14:textId="77777777" w:rsidR="006B1DA5" w:rsidRDefault="006B1DA5">
      <w:r>
        <w:separator/>
      </w:r>
    </w:p>
  </w:endnote>
  <w:endnote w:type="continuationSeparator" w:id="0">
    <w:p w14:paraId="6DC415EE" w14:textId="77777777" w:rsidR="006B1DA5" w:rsidRDefault="006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BF6" w14:textId="77777777" w:rsidR="006B1DA5" w:rsidRDefault="006B1DA5">
      <w:r>
        <w:separator/>
      </w:r>
    </w:p>
  </w:footnote>
  <w:footnote w:type="continuationSeparator" w:id="0">
    <w:p w14:paraId="6F17F9FE" w14:textId="77777777" w:rsidR="006B1DA5" w:rsidRDefault="006B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6CD4" w14:textId="77777777" w:rsidR="007C73C4" w:rsidRDefault="00971BC0">
    <w:pPr>
      <w:pStyle w:val="Encabezado"/>
    </w:pPr>
    <w:r>
      <w:rPr>
        <w:lang w:val="es-ES_tradnl"/>
      </w:rP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BC0">
      <w:rPr>
        <w:lang w:val="es-ES_tradnl"/>
      </w:rPr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7549" w14:textId="77777777" w:rsidR="007C73C4" w:rsidRDefault="00971BC0">
    <w:pPr>
      <w:pStyle w:val="Encabezado"/>
    </w:pPr>
    <w:r>
      <w:rPr>
        <w:lang w:val="es-ES_tradnl"/>
      </w:rP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123C"/>
    <w:multiLevelType w:val="hybridMultilevel"/>
    <w:tmpl w:val="784A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0D07"/>
    <w:multiLevelType w:val="hybridMultilevel"/>
    <w:tmpl w:val="E0C8F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877"/>
    <w:multiLevelType w:val="hybridMultilevel"/>
    <w:tmpl w:val="1FFA0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1"/>
    <w:rsid w:val="00135112"/>
    <w:rsid w:val="00166E98"/>
    <w:rsid w:val="00183396"/>
    <w:rsid w:val="001943CF"/>
    <w:rsid w:val="001E17BC"/>
    <w:rsid w:val="00225A7F"/>
    <w:rsid w:val="003465A4"/>
    <w:rsid w:val="003E434B"/>
    <w:rsid w:val="00545742"/>
    <w:rsid w:val="00553A1A"/>
    <w:rsid w:val="005B007F"/>
    <w:rsid w:val="006B1DA5"/>
    <w:rsid w:val="006B3C56"/>
    <w:rsid w:val="007E0CF6"/>
    <w:rsid w:val="007E48DD"/>
    <w:rsid w:val="008031B3"/>
    <w:rsid w:val="008C4501"/>
    <w:rsid w:val="00AD6DA3"/>
    <w:rsid w:val="00B30FBE"/>
    <w:rsid w:val="00B34259"/>
    <w:rsid w:val="00BF19BF"/>
    <w:rsid w:val="00C361A1"/>
    <w:rsid w:val="00C56D4B"/>
    <w:rsid w:val="00C91429"/>
    <w:rsid w:val="00D56F61"/>
    <w:rsid w:val="00DF3187"/>
    <w:rsid w:val="00E53991"/>
    <w:rsid w:val="00E91DF0"/>
    <w:rsid w:val="00F10681"/>
    <w:rsid w:val="00F42D9C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E0CF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E0CF6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2023-03-28T16:18:00Z</cp:lastPrinted>
  <dcterms:created xsi:type="dcterms:W3CDTF">2023-06-26T19:10:00Z</dcterms:created>
  <dcterms:modified xsi:type="dcterms:W3CDTF">2023-06-26T19:10:00Z</dcterms:modified>
</cp:coreProperties>
</file>