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-186054</wp:posOffset>
                </wp:positionV>
                <wp:extent cx="6486525" cy="85725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57250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97E3" id="Rectángulo redondeado 2" o:spid="_x0000_s1026" style="position:absolute;margin-left:-31.8pt;margin-top:-14.65pt;width:510.75pt;height:6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48362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DE DESARROLLO AGROPECUARIO E INDUSTRIAL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5C41C4" w:rsidRPr="00C36E84" w:rsidRDefault="004A607A" w:rsidP="005C41C4">
      <w:pPr>
        <w:spacing w:after="240"/>
        <w:ind w:right="-934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5C41C4" w:rsidRPr="00C36E84">
        <w:rPr>
          <w:rFonts w:ascii="Arial" w:eastAsia="Times New Roman" w:hAnsi="Arial" w:cs="Arial"/>
          <w:color w:val="000000"/>
        </w:rPr>
        <w:t>REVISIÓN Y APROBACIÓN DEL PLAN DE TRABAJO ANUAL DE LA COMISIÓN EDILICIA PERMANENTE DE DESARROLLO AGROPECUARIO E INDUSTRIAL.</w:t>
      </w:r>
    </w:p>
    <w:p w:rsidR="004A607A" w:rsidRPr="00DB0882" w:rsidRDefault="004A607A" w:rsidP="005C41C4">
      <w:pPr>
        <w:jc w:val="center"/>
        <w:rPr>
          <w:rFonts w:ascii="Arial" w:hAnsi="Arial" w:cs="Arial"/>
          <w:sz w:val="24"/>
          <w:szCs w:val="24"/>
        </w:rPr>
      </w:pPr>
    </w:p>
    <w:p w:rsidR="00140E0D" w:rsidRDefault="004A607A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Ordinaria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5C41C4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C41C4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5C41C4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2021</w:t>
      </w:r>
      <w:r w:rsidR="005F0660">
        <w:rPr>
          <w:rFonts w:ascii="Arial" w:eastAsia="Times New Roman" w:hAnsi="Arial" w:cs="Arial"/>
          <w:bCs/>
          <w:color w:val="000000"/>
          <w:sz w:val="24"/>
          <w:szCs w:val="24"/>
        </w:rPr>
        <w:t>, a las 1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Sala María Elena Larios ubicada en planta baja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328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/2021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proofErr w:type="spellStart"/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tsy</w:t>
      </w:r>
      <w:proofErr w:type="spellEnd"/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Magaly Campos Corona,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Lic. Edgar Joel Salvador Bautista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ra. Marisol Mendoza Pinto, así como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los integrantes de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Comisión Edilicia Permanente de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 Reglamentos y Gobernación;</w:t>
      </w:r>
      <w:r w:rsidR="00BB4133" w:rsidRPr="00BB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Sara Moreno Ramírez,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Mtra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proofErr w:type="spellStart"/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Betsy</w:t>
      </w:r>
      <w:proofErr w:type="spellEnd"/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Magaly Campos Corona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, Lic. Jorge d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, Lic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. Con la finalidad de hacer de conocimiento y en su caso transmitir y</w:t>
      </w:r>
      <w:bookmarkStart w:id="0" w:name="_GoBack"/>
      <w:bookmarkEnd w:id="0"/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publicar lo que, de acuerdo a sus obligaciones, facultades y/o atribuciones corresponda</w:t>
      </w:r>
      <w:r w:rsidR="0099525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 extendió invitación al Director de Comunicación Social, Lic. Ulises Isaí Llamas Marques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 la titular d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>e la Unidad de Transparencia e I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nformación Municipal, C. Ana Virginia Lares Sánchez.</w:t>
      </w:r>
    </w:p>
    <w:p w:rsidR="004A607A" w:rsidRPr="00DB0882" w:rsidRDefault="00DB0882" w:rsidP="005C41C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49" w:rsidRDefault="00264549" w:rsidP="00207DEB">
      <w:pPr>
        <w:spacing w:after="0" w:line="240" w:lineRule="auto"/>
      </w:pPr>
      <w:r>
        <w:separator/>
      </w:r>
    </w:p>
  </w:endnote>
  <w:endnote w:type="continuationSeparator" w:id="0">
    <w:p w:rsidR="00264549" w:rsidRDefault="00264549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3626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49" w:rsidRDefault="00264549" w:rsidP="00207DEB">
      <w:pPr>
        <w:spacing w:after="0" w:line="240" w:lineRule="auto"/>
      </w:pPr>
      <w:r>
        <w:separator/>
      </w:r>
    </w:p>
  </w:footnote>
  <w:footnote w:type="continuationSeparator" w:id="0">
    <w:p w:rsidR="00264549" w:rsidRDefault="00264549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D7FE5"/>
    <w:rsid w:val="00207DEB"/>
    <w:rsid w:val="00264549"/>
    <w:rsid w:val="003231EA"/>
    <w:rsid w:val="004513D8"/>
    <w:rsid w:val="00483626"/>
    <w:rsid w:val="004A607A"/>
    <w:rsid w:val="005C41C4"/>
    <w:rsid w:val="005F0660"/>
    <w:rsid w:val="00671EEA"/>
    <w:rsid w:val="008E5B18"/>
    <w:rsid w:val="00964D62"/>
    <w:rsid w:val="009776E1"/>
    <w:rsid w:val="00995259"/>
    <w:rsid w:val="00B05FFB"/>
    <w:rsid w:val="00B90530"/>
    <w:rsid w:val="00BB4133"/>
    <w:rsid w:val="00CB219A"/>
    <w:rsid w:val="00DB0882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CB74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5</cp:revision>
  <dcterms:created xsi:type="dcterms:W3CDTF">2022-06-10T19:14:00Z</dcterms:created>
  <dcterms:modified xsi:type="dcterms:W3CDTF">2022-06-10T19:39:00Z</dcterms:modified>
</cp:coreProperties>
</file>